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0DD" w:rsidRDefault="006230DD" w:rsidP="00443D86">
      <w:pPr>
        <w:spacing w:line="360" w:lineRule="auto"/>
      </w:pPr>
    </w:p>
    <w:p w:rsidR="006230DD" w:rsidRDefault="006230DD" w:rsidP="00443D86">
      <w:pPr>
        <w:spacing w:line="360" w:lineRule="auto"/>
      </w:pPr>
    </w:p>
    <w:sdt>
      <w:sdtPr>
        <w:id w:val="487738"/>
        <w:docPartObj>
          <w:docPartGallery w:val="Cover Pages"/>
          <w:docPartUnique/>
        </w:docPartObj>
      </w:sdtPr>
      <w:sdtEndPr>
        <w:rPr>
          <w:rFonts w:ascii="Times New Roman" w:hAnsi="Times New Roman"/>
          <w:b/>
          <w:sz w:val="44"/>
          <w:szCs w:val="44"/>
        </w:rPr>
      </w:sdtEndPr>
      <w:sdtContent>
        <w:p w:rsidR="000A4121" w:rsidRDefault="000A4121" w:rsidP="00443D86">
          <w:pPr>
            <w:spacing w:line="360" w:lineRule="auto"/>
          </w:pPr>
        </w:p>
        <w:p w:rsidR="000A4121" w:rsidRDefault="000A4121" w:rsidP="00443D86">
          <w:pPr>
            <w:spacing w:line="240" w:lineRule="auto"/>
            <w:jc w:val="center"/>
            <w:rPr>
              <w:rFonts w:ascii="Times New Roman" w:hAnsi="Times New Roman"/>
              <w:b/>
              <w:sz w:val="36"/>
              <w:szCs w:val="36"/>
            </w:rPr>
          </w:pPr>
        </w:p>
        <w:p w:rsidR="000A4121" w:rsidRDefault="000A4121" w:rsidP="00443D86">
          <w:pPr>
            <w:spacing w:line="240" w:lineRule="auto"/>
            <w:jc w:val="center"/>
            <w:rPr>
              <w:rFonts w:ascii="Times New Roman" w:hAnsi="Times New Roman"/>
              <w:b/>
              <w:sz w:val="36"/>
              <w:szCs w:val="36"/>
            </w:rPr>
          </w:pPr>
        </w:p>
        <w:p w:rsidR="00862584" w:rsidRDefault="00862584" w:rsidP="00862584">
          <w:pPr>
            <w:spacing w:line="240" w:lineRule="auto"/>
            <w:rPr>
              <w:rFonts w:ascii="Times New Roman" w:hAnsi="Times New Roman"/>
              <w:b/>
              <w:sz w:val="36"/>
              <w:szCs w:val="36"/>
            </w:rPr>
          </w:pPr>
        </w:p>
        <w:tbl>
          <w:tblPr>
            <w:tblpPr w:leftFromText="187" w:rightFromText="187" w:vertAnchor="page" w:horzAnchor="margin" w:tblpXSpec="right" w:tblpY="5621"/>
            <w:tblW w:w="4471"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7967"/>
          </w:tblGrid>
          <w:tr w:rsidR="00CF1B8D" w:rsidTr="009B6A77">
            <w:trPr>
              <w:trHeight w:val="1349"/>
            </w:trPr>
            <w:tc>
              <w:tcPr>
                <w:tcW w:w="5000" w:type="pct"/>
              </w:tcPr>
              <w:sdt>
                <w:sdtPr>
                  <w:rPr>
                    <w:rFonts w:asciiTheme="majorHAnsi" w:hAnsiTheme="majorHAnsi"/>
                    <w:b/>
                    <w:sz w:val="72"/>
                    <w:szCs w:val="40"/>
                  </w:rPr>
                  <w:alias w:val="Title"/>
                  <w:id w:val="13553149"/>
                  <w:dataBinding w:prefixMappings="xmlns:ns0='http://schemas.openxmlformats.org/package/2006/metadata/core-properties' xmlns:ns1='http://purl.org/dc/elements/1.1/'" w:xpath="/ns0:coreProperties[1]/ns1:title[1]" w:storeItemID="{6C3C8BC8-F283-45AE-878A-BAB7291924A1}"/>
                  <w:text/>
                </w:sdtPr>
                <w:sdtContent>
                  <w:p w:rsidR="00CF1B8D" w:rsidRPr="00CF1B8D" w:rsidRDefault="009B6A77" w:rsidP="009B6A77">
                    <w:pPr>
                      <w:pStyle w:val="NoSpacing"/>
                      <w:jc w:val="center"/>
                      <w:rPr>
                        <w:rFonts w:asciiTheme="majorHAnsi" w:eastAsiaTheme="majorEastAsia" w:hAnsiTheme="majorHAnsi" w:cstheme="majorBidi"/>
                        <w:b/>
                        <w:sz w:val="72"/>
                        <w:szCs w:val="72"/>
                      </w:rPr>
                    </w:pPr>
                    <w:r w:rsidRPr="00DC2164">
                      <w:rPr>
                        <w:rFonts w:asciiTheme="majorHAnsi" w:hAnsiTheme="majorHAnsi"/>
                        <w:b/>
                        <w:sz w:val="72"/>
                        <w:szCs w:val="40"/>
                        <w:lang w:val="id-ID"/>
                      </w:rPr>
                      <w:t>Kebijakan Akuntansi Pelaporan Keuangan</w:t>
                    </w:r>
                  </w:p>
                </w:sdtContent>
              </w:sdt>
            </w:tc>
          </w:tr>
          <w:tr w:rsidR="00CF1B8D" w:rsidTr="009B6A77">
            <w:trPr>
              <w:trHeight w:val="1893"/>
            </w:trPr>
            <w:tc>
              <w:tcPr>
                <w:tcW w:w="5000" w:type="pct"/>
              </w:tcPr>
              <w:p w:rsidR="007E1633" w:rsidRDefault="007E1633" w:rsidP="00295D32">
                <w:pPr>
                  <w:pStyle w:val="NoSpacing"/>
                  <w:spacing w:line="276" w:lineRule="auto"/>
                  <w:jc w:val="center"/>
                  <w:rPr>
                    <w:rFonts w:asciiTheme="majorBidi" w:hAnsiTheme="majorBidi" w:cstheme="majorBidi"/>
                    <w:b/>
                    <w:bCs/>
                    <w:i/>
                    <w:iCs/>
                    <w:color w:val="000000"/>
                    <w:sz w:val="24"/>
                    <w:szCs w:val="24"/>
                  </w:rPr>
                </w:pPr>
              </w:p>
              <w:p w:rsidR="001B6027" w:rsidRPr="001B6027" w:rsidRDefault="001B6027" w:rsidP="001B6027">
                <w:pPr>
                  <w:pStyle w:val="NoSpacing"/>
                  <w:spacing w:line="360" w:lineRule="auto"/>
                  <w:jc w:val="center"/>
                  <w:rPr>
                    <w:rFonts w:ascii="Times New Roman" w:hAnsi="Times New Roman"/>
                    <w:b/>
                    <w:sz w:val="36"/>
                    <w:szCs w:val="36"/>
                  </w:rPr>
                </w:pPr>
              </w:p>
              <w:p w:rsidR="007E1633" w:rsidRDefault="007E1633" w:rsidP="009B6A77">
                <w:pPr>
                  <w:pStyle w:val="NoSpacing"/>
                  <w:spacing w:line="360" w:lineRule="auto"/>
                  <w:jc w:val="center"/>
                  <w:rPr>
                    <w:rFonts w:ascii="Times New Roman" w:hAnsi="Times New Roman"/>
                    <w:b/>
                    <w:sz w:val="36"/>
                    <w:szCs w:val="36"/>
                  </w:rPr>
                </w:pPr>
              </w:p>
              <w:p w:rsidR="00E37B11" w:rsidRDefault="00E37B11" w:rsidP="009B6A77">
                <w:pPr>
                  <w:pStyle w:val="NoSpacing"/>
                  <w:spacing w:line="360" w:lineRule="auto"/>
                  <w:jc w:val="center"/>
                  <w:rPr>
                    <w:rFonts w:ascii="Times New Roman" w:hAnsi="Times New Roman"/>
                    <w:b/>
                    <w:sz w:val="36"/>
                    <w:szCs w:val="36"/>
                  </w:rPr>
                </w:pPr>
              </w:p>
              <w:p w:rsidR="00E37B11" w:rsidRDefault="00E37B11" w:rsidP="009B6A77">
                <w:pPr>
                  <w:pStyle w:val="NoSpacing"/>
                  <w:spacing w:line="360" w:lineRule="auto"/>
                  <w:jc w:val="center"/>
                  <w:rPr>
                    <w:rFonts w:ascii="Times New Roman" w:hAnsi="Times New Roman"/>
                    <w:b/>
                    <w:sz w:val="36"/>
                    <w:szCs w:val="36"/>
                  </w:rPr>
                </w:pPr>
              </w:p>
              <w:p w:rsidR="007E1633" w:rsidRDefault="007E1633" w:rsidP="009B6A77">
                <w:pPr>
                  <w:pStyle w:val="NoSpacing"/>
                  <w:spacing w:line="360" w:lineRule="auto"/>
                  <w:jc w:val="center"/>
                  <w:rPr>
                    <w:rFonts w:ascii="Times New Roman" w:hAnsi="Times New Roman"/>
                    <w:b/>
                    <w:sz w:val="36"/>
                    <w:szCs w:val="36"/>
                  </w:rPr>
                </w:pPr>
              </w:p>
              <w:p w:rsidR="006230DD" w:rsidRDefault="006230DD" w:rsidP="009B6A77">
                <w:pPr>
                  <w:pStyle w:val="NoSpacing"/>
                  <w:spacing w:line="360" w:lineRule="auto"/>
                  <w:jc w:val="center"/>
                  <w:rPr>
                    <w:rFonts w:ascii="Times New Roman" w:hAnsi="Times New Roman"/>
                    <w:b/>
                    <w:sz w:val="36"/>
                    <w:szCs w:val="36"/>
                  </w:rPr>
                </w:pPr>
              </w:p>
              <w:p w:rsidR="00CF1B8D" w:rsidRPr="009B6A77" w:rsidRDefault="000315D6" w:rsidP="009B6A77">
                <w:pPr>
                  <w:pStyle w:val="NoSpacing"/>
                  <w:jc w:val="center"/>
                  <w:rPr>
                    <w:sz w:val="44"/>
                    <w:szCs w:val="40"/>
                  </w:rPr>
                </w:pPr>
                <w:sdt>
                  <w:sdtPr>
                    <w:rPr>
                      <w:rFonts w:ascii="Times New Roman" w:hAnsi="Times New Roman"/>
                      <w:b/>
                      <w:sz w:val="36"/>
                      <w:szCs w:val="36"/>
                      <w:lang w:val="id-ID"/>
                    </w:rPr>
                    <w:alias w:val="Author"/>
                    <w:id w:val="13553158"/>
                    <w:dataBinding w:prefixMappings="xmlns:ns0='http://schemas.openxmlformats.org/package/2006/metadata/core-properties' xmlns:ns1='http://purl.org/dc/elements/1.1/'" w:xpath="/ns0:coreProperties[1]/ns1:creator[1]" w:storeItemID="{6C3C8BC8-F283-45AE-878A-BAB7291924A1}"/>
                    <w:text/>
                  </w:sdtPr>
                  <w:sdtContent>
                    <w:r w:rsidRPr="000315D6">
                      <w:rPr>
                        <w:rFonts w:ascii="Times New Roman" w:hAnsi="Times New Roman"/>
                        <w:b/>
                        <w:sz w:val="36"/>
                        <w:szCs w:val="36"/>
                        <w:lang w:val="id-ID"/>
                      </w:rPr>
                      <w:t xml:space="preserve">PEMERINTAH KABUPATEN </w:t>
                    </w:r>
                    <w:r>
                      <w:rPr>
                        <w:rFonts w:ascii="Times New Roman" w:hAnsi="Times New Roman"/>
                        <w:b/>
                        <w:sz w:val="36"/>
                        <w:szCs w:val="36"/>
                      </w:rPr>
                      <w:t xml:space="preserve">       </w:t>
                    </w:r>
                    <w:r w:rsidRPr="000315D6">
                      <w:rPr>
                        <w:rFonts w:ascii="Times New Roman" w:hAnsi="Times New Roman"/>
                        <w:b/>
                        <w:sz w:val="36"/>
                        <w:szCs w:val="36"/>
                        <w:lang w:val="id-ID"/>
                      </w:rPr>
                      <w:t>KEPULAUAN SELAYAR</w:t>
                    </w:r>
                  </w:sdtContent>
                </w:sdt>
              </w:p>
              <w:p w:rsidR="00CF1B8D" w:rsidRPr="009B6A77" w:rsidRDefault="00CF1B8D" w:rsidP="009B6A77">
                <w:pPr>
                  <w:spacing w:line="240" w:lineRule="auto"/>
                  <w:jc w:val="center"/>
                  <w:rPr>
                    <w:rFonts w:ascii="Times New Roman" w:hAnsi="Times New Roman"/>
                    <w:b/>
                    <w:sz w:val="24"/>
                    <w:szCs w:val="36"/>
                  </w:rPr>
                </w:pPr>
              </w:p>
              <w:p w:rsidR="00CF1B8D" w:rsidRPr="000862BD" w:rsidRDefault="00A042FB" w:rsidP="009B6A77">
                <w:pPr>
                  <w:spacing w:line="240" w:lineRule="auto"/>
                  <w:jc w:val="center"/>
                </w:pPr>
                <w:r>
                  <w:rPr>
                    <w:rFonts w:ascii="Times New Roman" w:hAnsi="Times New Roman"/>
                    <w:b/>
                    <w:sz w:val="36"/>
                    <w:szCs w:val="36"/>
                  </w:rPr>
                  <w:t>2020</w:t>
                </w:r>
              </w:p>
            </w:tc>
          </w:tr>
        </w:tbl>
        <w:p w:rsidR="000A4121" w:rsidRDefault="000A4121"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9B6A77" w:rsidRDefault="009B6A77" w:rsidP="00443D86">
          <w:pPr>
            <w:spacing w:line="240" w:lineRule="auto"/>
            <w:jc w:val="center"/>
            <w:rPr>
              <w:rFonts w:ascii="Times New Roman" w:hAnsi="Times New Roman"/>
              <w:b/>
              <w:sz w:val="36"/>
              <w:szCs w:val="36"/>
            </w:rPr>
          </w:pPr>
        </w:p>
        <w:p w:rsidR="000A4121" w:rsidRDefault="000A4121" w:rsidP="00443D86">
          <w:pPr>
            <w:spacing w:line="240" w:lineRule="auto"/>
            <w:jc w:val="center"/>
            <w:rPr>
              <w:rFonts w:ascii="Times New Roman" w:hAnsi="Times New Roman"/>
              <w:b/>
              <w:sz w:val="36"/>
              <w:szCs w:val="36"/>
            </w:rPr>
          </w:pPr>
        </w:p>
        <w:p w:rsidR="000A4121" w:rsidRPr="006D33C2" w:rsidRDefault="000A4121" w:rsidP="00443D86">
          <w:pPr>
            <w:spacing w:line="360" w:lineRule="auto"/>
            <w:jc w:val="center"/>
            <w:rPr>
              <w:rFonts w:ascii="Times New Roman" w:hAnsi="Times New Roman"/>
              <w:b/>
              <w:sz w:val="2"/>
              <w:szCs w:val="36"/>
            </w:rPr>
          </w:pPr>
        </w:p>
        <w:p w:rsidR="00EF5763" w:rsidRPr="006D33C2" w:rsidRDefault="00E37B11" w:rsidP="00443D86">
          <w:pPr>
            <w:spacing w:line="360" w:lineRule="auto"/>
            <w:jc w:val="center"/>
            <w:rPr>
              <w:rFonts w:ascii="Times New Roman" w:hAnsi="Times New Roman"/>
              <w:b/>
              <w:sz w:val="2"/>
              <w:szCs w:val="36"/>
            </w:rPr>
          </w:pPr>
        </w:p>
      </w:sdtContent>
    </w:sdt>
    <w:p w:rsidR="00985929" w:rsidRDefault="00985929" w:rsidP="00443D86">
      <w:pPr>
        <w:spacing w:line="360" w:lineRule="auto"/>
        <w:jc w:val="center"/>
        <w:rPr>
          <w:rFonts w:ascii="Times New Roman" w:hAnsi="Times New Roman"/>
          <w:b/>
          <w:sz w:val="24"/>
          <w:szCs w:val="24"/>
        </w:rPr>
      </w:pPr>
    </w:p>
    <w:p w:rsidR="006230DD" w:rsidRDefault="006230DD" w:rsidP="00443D86">
      <w:pPr>
        <w:spacing w:line="360" w:lineRule="auto"/>
        <w:jc w:val="center"/>
        <w:rPr>
          <w:rFonts w:ascii="Times New Roman" w:hAnsi="Times New Roman"/>
          <w:b/>
          <w:sz w:val="24"/>
          <w:szCs w:val="24"/>
        </w:rPr>
      </w:pPr>
    </w:p>
    <w:p w:rsidR="006230DD" w:rsidRDefault="006230DD" w:rsidP="00443D86">
      <w:pPr>
        <w:spacing w:line="360" w:lineRule="auto"/>
        <w:jc w:val="center"/>
        <w:rPr>
          <w:rFonts w:ascii="Times New Roman" w:hAnsi="Times New Roman"/>
          <w:b/>
          <w:sz w:val="24"/>
          <w:szCs w:val="24"/>
        </w:rPr>
      </w:pPr>
    </w:p>
    <w:p w:rsidR="00E37B11" w:rsidRDefault="00E37B11" w:rsidP="00E37B11">
      <w:pPr>
        <w:spacing w:after="0" w:line="360" w:lineRule="auto"/>
        <w:jc w:val="center"/>
        <w:rPr>
          <w:rFonts w:asciiTheme="majorBidi" w:hAnsiTheme="majorBidi" w:cstheme="majorBidi"/>
          <w:b/>
          <w:bCs/>
          <w:color w:val="000000"/>
          <w:spacing w:val="-5"/>
          <w:sz w:val="28"/>
          <w:szCs w:val="28"/>
        </w:rPr>
      </w:pPr>
      <w:r>
        <w:rPr>
          <w:rFonts w:asciiTheme="majorBidi" w:hAnsiTheme="majorBidi" w:cstheme="majorBidi"/>
          <w:b/>
          <w:bCs/>
          <w:color w:val="000000"/>
          <w:spacing w:val="-5"/>
          <w:sz w:val="28"/>
          <w:szCs w:val="28"/>
        </w:rPr>
        <w:lastRenderedPageBreak/>
        <w:t>KEBIJAKAN AKUNTANSI NO. 01</w:t>
      </w:r>
    </w:p>
    <w:p w:rsidR="000224F0" w:rsidRPr="00E37B11" w:rsidRDefault="000224F0" w:rsidP="00E37B11">
      <w:pPr>
        <w:spacing w:line="480" w:lineRule="auto"/>
        <w:jc w:val="center"/>
        <w:rPr>
          <w:rFonts w:asciiTheme="majorBidi" w:hAnsiTheme="majorBidi" w:cstheme="majorBidi"/>
          <w:b/>
          <w:bCs/>
          <w:i/>
          <w:iCs/>
          <w:color w:val="000000"/>
          <w:sz w:val="28"/>
          <w:szCs w:val="28"/>
        </w:rPr>
      </w:pPr>
      <w:r w:rsidRPr="00E37B11">
        <w:rPr>
          <w:rFonts w:asciiTheme="majorBidi" w:hAnsiTheme="majorBidi" w:cstheme="majorBidi"/>
          <w:b/>
          <w:bCs/>
          <w:color w:val="000000"/>
          <w:spacing w:val="-5"/>
          <w:sz w:val="28"/>
          <w:szCs w:val="28"/>
        </w:rPr>
        <w:t>PENYAJIAN LAPORAN KEUANGAN</w:t>
      </w:r>
    </w:p>
    <w:p w:rsidR="00E37B11" w:rsidRDefault="00E37B11" w:rsidP="00E37B11">
      <w:pPr>
        <w:spacing w:line="360" w:lineRule="auto"/>
        <w:ind w:firstLine="540"/>
        <w:jc w:val="both"/>
        <w:rPr>
          <w:rFonts w:asciiTheme="majorBidi" w:hAnsiTheme="majorBidi" w:cstheme="majorBidi"/>
          <w:b/>
          <w:bCs/>
          <w:color w:val="000000"/>
          <w:sz w:val="24"/>
          <w:szCs w:val="24"/>
        </w:rPr>
      </w:pPr>
      <w:r w:rsidRPr="002803A8">
        <w:rPr>
          <w:rFonts w:asciiTheme="majorBidi" w:hAnsiTheme="majorBidi" w:cstheme="majorBidi"/>
          <w:b/>
          <w:bCs/>
          <w:i/>
          <w:iCs/>
          <w:color w:val="000000"/>
          <w:sz w:val="24"/>
          <w:szCs w:val="24"/>
          <w:lang w:val="id-ID"/>
        </w:rPr>
        <w:t>Paragraf-paragraf yang ditulis dengan huruf tebal dan miring adalah paragraf kebijakan, yang harus dibaca dalam konteks paragraf-paragraf penjelasan yang ditulis dengan huruf biasa dan Kerangka Konseptual Kebijakan Akuntansi Pemerintah Daerah.</w:t>
      </w:r>
    </w:p>
    <w:p w:rsidR="00713ED9" w:rsidRPr="001B6027" w:rsidRDefault="00E37B11" w:rsidP="00713ED9">
      <w:pPr>
        <w:spacing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PENDAHULUAN</w:t>
      </w:r>
    </w:p>
    <w:p w:rsidR="00713ED9" w:rsidRPr="002803A8" w:rsidRDefault="00713ED9" w:rsidP="00713ED9">
      <w:pPr>
        <w:spacing w:line="360" w:lineRule="auto"/>
        <w:jc w:val="both"/>
        <w:rPr>
          <w:rFonts w:asciiTheme="majorBidi" w:hAnsiTheme="majorBidi" w:cstheme="majorBidi"/>
          <w:b/>
          <w:bCs/>
          <w:color w:val="000000"/>
          <w:sz w:val="24"/>
          <w:szCs w:val="24"/>
          <w:lang w:val="id-ID"/>
        </w:rPr>
      </w:pPr>
      <w:r w:rsidRPr="002803A8">
        <w:rPr>
          <w:rFonts w:asciiTheme="majorBidi" w:hAnsiTheme="majorBidi" w:cstheme="majorBidi"/>
          <w:b/>
          <w:bCs/>
          <w:color w:val="000000"/>
          <w:sz w:val="24"/>
          <w:szCs w:val="24"/>
          <w:lang w:val="id-ID"/>
        </w:rPr>
        <w:t>Tujuan</w:t>
      </w:r>
    </w:p>
    <w:p w:rsidR="00713ED9" w:rsidRPr="002803A8" w:rsidRDefault="00713ED9" w:rsidP="00E37B11">
      <w:pPr>
        <w:numPr>
          <w:ilvl w:val="0"/>
          <w:numId w:val="1"/>
        </w:numPr>
        <w:tabs>
          <w:tab w:val="left" w:pos="360"/>
        </w:tabs>
        <w:spacing w:after="0" w:line="288" w:lineRule="auto"/>
        <w:ind w:left="360"/>
        <w:jc w:val="both"/>
        <w:rPr>
          <w:rFonts w:asciiTheme="majorBidi" w:hAnsiTheme="majorBidi" w:cstheme="majorBidi"/>
          <w:bCs/>
          <w:color w:val="000000"/>
          <w:sz w:val="24"/>
          <w:szCs w:val="24"/>
          <w:lang w:val="id-ID"/>
        </w:rPr>
      </w:pPr>
      <w:r w:rsidRPr="002803A8">
        <w:rPr>
          <w:rFonts w:asciiTheme="majorBidi" w:hAnsiTheme="majorBidi" w:cstheme="majorBidi"/>
          <w:color w:val="000000"/>
          <w:spacing w:val="-1"/>
          <w:sz w:val="24"/>
          <w:szCs w:val="24"/>
        </w:rPr>
        <w:t xml:space="preserve">Tujuan Kebijakan ini adalah mengatur penyajian laporan keuangan untuk </w:t>
      </w:r>
      <w:r w:rsidRPr="002803A8">
        <w:rPr>
          <w:rFonts w:asciiTheme="majorBidi" w:hAnsiTheme="majorBidi" w:cstheme="majorBidi"/>
          <w:color w:val="000000"/>
          <w:spacing w:val="4"/>
          <w:sz w:val="24"/>
          <w:szCs w:val="24"/>
        </w:rPr>
        <w:t xml:space="preserve">tujuan umum </w:t>
      </w:r>
      <w:r w:rsidRPr="002803A8">
        <w:rPr>
          <w:rFonts w:asciiTheme="majorBidi" w:hAnsiTheme="majorBidi" w:cstheme="majorBidi"/>
          <w:i/>
          <w:iCs/>
          <w:color w:val="000000"/>
          <w:spacing w:val="4"/>
          <w:sz w:val="24"/>
          <w:szCs w:val="24"/>
        </w:rPr>
        <w:t xml:space="preserve">(general purpose financial statements) </w:t>
      </w:r>
      <w:r w:rsidRPr="002803A8">
        <w:rPr>
          <w:rFonts w:asciiTheme="majorBidi" w:hAnsiTheme="majorBidi" w:cstheme="majorBidi"/>
          <w:color w:val="000000"/>
          <w:spacing w:val="4"/>
          <w:sz w:val="24"/>
          <w:szCs w:val="24"/>
        </w:rPr>
        <w:t xml:space="preserve">dalam rangka </w:t>
      </w:r>
      <w:r w:rsidRPr="002803A8">
        <w:rPr>
          <w:rFonts w:asciiTheme="majorBidi" w:hAnsiTheme="majorBidi" w:cstheme="majorBidi"/>
          <w:color w:val="000000"/>
          <w:spacing w:val="-1"/>
          <w:sz w:val="24"/>
          <w:szCs w:val="24"/>
        </w:rPr>
        <w:t xml:space="preserve">meningkatkan keterbandingan laporan keuangan baik terhadap </w:t>
      </w:r>
      <w:r w:rsidRPr="002803A8">
        <w:rPr>
          <w:rFonts w:asciiTheme="majorBidi" w:hAnsiTheme="majorBidi" w:cstheme="majorBidi"/>
          <w:color w:val="000000"/>
          <w:sz w:val="24"/>
          <w:szCs w:val="24"/>
        </w:rPr>
        <w:t>anggaran, antar periode, maupun antar entitas akuntansi.</w:t>
      </w:r>
    </w:p>
    <w:p w:rsidR="00713ED9" w:rsidRPr="002803A8" w:rsidRDefault="00713ED9" w:rsidP="00E37B11">
      <w:pPr>
        <w:numPr>
          <w:ilvl w:val="0"/>
          <w:numId w:val="1"/>
        </w:numPr>
        <w:tabs>
          <w:tab w:val="left" w:pos="360"/>
        </w:tabs>
        <w:spacing w:after="0" w:line="312" w:lineRule="auto"/>
        <w:ind w:left="360"/>
        <w:jc w:val="both"/>
        <w:rPr>
          <w:rFonts w:asciiTheme="majorBidi" w:hAnsiTheme="majorBidi" w:cstheme="majorBidi"/>
          <w:bCs/>
          <w:color w:val="000000"/>
          <w:sz w:val="24"/>
          <w:szCs w:val="24"/>
          <w:lang w:val="id-ID"/>
        </w:rPr>
      </w:pPr>
      <w:r w:rsidRPr="002803A8">
        <w:rPr>
          <w:rFonts w:asciiTheme="majorBidi" w:hAnsiTheme="majorBidi" w:cstheme="majorBidi"/>
          <w:color w:val="000000"/>
          <w:spacing w:val="4"/>
          <w:sz w:val="24"/>
          <w:szCs w:val="24"/>
        </w:rPr>
        <w:t xml:space="preserve">Untuk mencapai tujuan tersebut, Kebijakan ini menetapkan seluruh </w:t>
      </w:r>
      <w:r w:rsidRPr="002803A8">
        <w:rPr>
          <w:rFonts w:asciiTheme="majorBidi" w:hAnsiTheme="majorBidi" w:cstheme="majorBidi"/>
          <w:color w:val="000000"/>
          <w:spacing w:val="-1"/>
          <w:sz w:val="24"/>
          <w:szCs w:val="24"/>
        </w:rPr>
        <w:t>pertimbangan</w:t>
      </w:r>
      <w:r w:rsidRPr="002803A8">
        <w:rPr>
          <w:rFonts w:asciiTheme="majorBidi" w:hAnsiTheme="majorBidi" w:cstheme="majorBidi"/>
          <w:color w:val="000000"/>
          <w:sz w:val="24"/>
          <w:szCs w:val="24"/>
        </w:rPr>
        <w:t xml:space="preserve"> dalam rangka penyajian laporan keuangan, pedoman </w:t>
      </w:r>
      <w:r w:rsidRPr="002803A8">
        <w:rPr>
          <w:rFonts w:asciiTheme="majorBidi" w:hAnsiTheme="majorBidi" w:cstheme="majorBidi"/>
          <w:color w:val="000000"/>
          <w:spacing w:val="-2"/>
          <w:sz w:val="24"/>
          <w:szCs w:val="24"/>
        </w:rPr>
        <w:t xml:space="preserve">struktur laporan keuangan, dan persyaratan minimum isi laporan </w:t>
      </w:r>
      <w:r w:rsidRPr="002803A8">
        <w:rPr>
          <w:rFonts w:asciiTheme="majorBidi" w:hAnsiTheme="majorBidi" w:cstheme="majorBidi"/>
          <w:color w:val="000000"/>
          <w:spacing w:val="-6"/>
          <w:sz w:val="24"/>
          <w:szCs w:val="24"/>
        </w:rPr>
        <w:t>keuangan.</w:t>
      </w:r>
    </w:p>
    <w:p w:rsidR="00713ED9" w:rsidRPr="002803A8" w:rsidRDefault="00713ED9" w:rsidP="00E37B11">
      <w:pPr>
        <w:numPr>
          <w:ilvl w:val="0"/>
          <w:numId w:val="1"/>
        </w:numPr>
        <w:tabs>
          <w:tab w:val="left" w:pos="360"/>
        </w:tabs>
        <w:spacing w:after="0" w:line="312" w:lineRule="auto"/>
        <w:ind w:left="360"/>
        <w:jc w:val="both"/>
        <w:rPr>
          <w:rFonts w:asciiTheme="majorBidi" w:hAnsiTheme="majorBidi" w:cstheme="majorBidi"/>
          <w:bCs/>
          <w:color w:val="000000"/>
          <w:sz w:val="24"/>
          <w:szCs w:val="24"/>
          <w:lang w:val="id-ID"/>
        </w:rPr>
      </w:pPr>
      <w:r w:rsidRPr="002803A8">
        <w:rPr>
          <w:rFonts w:asciiTheme="majorBidi" w:hAnsiTheme="majorBidi" w:cstheme="majorBidi"/>
          <w:color w:val="000000"/>
          <w:spacing w:val="2"/>
          <w:sz w:val="24"/>
          <w:szCs w:val="24"/>
        </w:rPr>
        <w:t xml:space="preserve">Laporan </w:t>
      </w:r>
      <w:r w:rsidRPr="002803A8">
        <w:rPr>
          <w:rFonts w:asciiTheme="majorBidi" w:hAnsiTheme="majorBidi" w:cstheme="majorBidi"/>
          <w:color w:val="000000"/>
          <w:spacing w:val="4"/>
          <w:sz w:val="24"/>
          <w:szCs w:val="24"/>
        </w:rPr>
        <w:t>keuangan</w:t>
      </w:r>
      <w:r w:rsidRPr="002803A8">
        <w:rPr>
          <w:rFonts w:asciiTheme="majorBidi" w:hAnsiTheme="majorBidi" w:cstheme="majorBidi"/>
          <w:color w:val="000000"/>
          <w:spacing w:val="2"/>
          <w:sz w:val="24"/>
          <w:szCs w:val="24"/>
        </w:rPr>
        <w:t xml:space="preserve"> untuk tujuan umum adalah laporan keuangan yang </w:t>
      </w:r>
      <w:r w:rsidRPr="002803A8">
        <w:rPr>
          <w:rFonts w:asciiTheme="majorBidi" w:hAnsiTheme="majorBidi" w:cstheme="majorBidi"/>
          <w:color w:val="000000"/>
          <w:spacing w:val="-1"/>
          <w:sz w:val="24"/>
          <w:szCs w:val="24"/>
        </w:rPr>
        <w:t xml:space="preserve">ditujukan untuk memenuhi kebutuhan bersama sebagian besar </w:t>
      </w:r>
      <w:r w:rsidRPr="002803A8">
        <w:rPr>
          <w:rFonts w:asciiTheme="majorBidi" w:hAnsiTheme="majorBidi" w:cstheme="majorBidi"/>
          <w:color w:val="000000"/>
          <w:spacing w:val="-3"/>
          <w:sz w:val="24"/>
          <w:szCs w:val="24"/>
        </w:rPr>
        <w:t xml:space="preserve">pengguna laporan. Pengakuan, pengukuran, dan pengungkapan </w:t>
      </w:r>
      <w:r w:rsidRPr="002803A8">
        <w:rPr>
          <w:rFonts w:asciiTheme="majorBidi" w:hAnsiTheme="majorBidi" w:cstheme="majorBidi"/>
          <w:color w:val="000000"/>
          <w:spacing w:val="3"/>
          <w:sz w:val="24"/>
          <w:szCs w:val="24"/>
        </w:rPr>
        <w:t xml:space="preserve">transaksi-transaksi spesifik dan peristiwa-peristiwa yang lain, diatur </w:t>
      </w:r>
      <w:r w:rsidRPr="002803A8">
        <w:rPr>
          <w:rFonts w:asciiTheme="majorBidi" w:hAnsiTheme="majorBidi" w:cstheme="majorBidi"/>
          <w:color w:val="000000"/>
          <w:spacing w:val="-2"/>
          <w:sz w:val="24"/>
          <w:szCs w:val="24"/>
        </w:rPr>
        <w:t>dalam Kebijakan akuntansi yang khusus.</w:t>
      </w:r>
    </w:p>
    <w:p w:rsidR="000224F0" w:rsidRPr="002803A8" w:rsidRDefault="000224F0" w:rsidP="002803A8">
      <w:pPr>
        <w:tabs>
          <w:tab w:val="left" w:pos="426"/>
        </w:tabs>
        <w:spacing w:after="0" w:line="240" w:lineRule="auto"/>
        <w:ind w:left="426" w:hanging="426"/>
        <w:jc w:val="both"/>
        <w:rPr>
          <w:rFonts w:asciiTheme="majorBidi" w:hAnsiTheme="majorBidi" w:cstheme="majorBidi"/>
          <w:b/>
          <w:bCs/>
          <w:color w:val="000000"/>
          <w:sz w:val="24"/>
          <w:szCs w:val="24"/>
        </w:rPr>
      </w:pPr>
    </w:p>
    <w:p w:rsidR="00713ED9" w:rsidRPr="002803A8" w:rsidRDefault="00713ED9" w:rsidP="002803A8">
      <w:pPr>
        <w:tabs>
          <w:tab w:val="left" w:pos="426"/>
        </w:tabs>
        <w:spacing w:line="360" w:lineRule="auto"/>
        <w:ind w:left="426" w:hanging="426"/>
        <w:jc w:val="both"/>
        <w:rPr>
          <w:rFonts w:asciiTheme="majorBidi" w:hAnsiTheme="majorBidi" w:cstheme="majorBidi"/>
          <w:b/>
          <w:bCs/>
          <w:color w:val="000000"/>
          <w:sz w:val="24"/>
          <w:szCs w:val="24"/>
          <w:lang w:val="id-ID"/>
        </w:rPr>
      </w:pPr>
      <w:r w:rsidRPr="002803A8">
        <w:rPr>
          <w:rFonts w:asciiTheme="majorBidi" w:hAnsiTheme="majorBidi" w:cstheme="majorBidi"/>
          <w:b/>
          <w:bCs/>
          <w:color w:val="000000"/>
          <w:sz w:val="24"/>
          <w:szCs w:val="24"/>
          <w:lang w:val="id-ID"/>
        </w:rPr>
        <w:t>Ruang Lingkup</w:t>
      </w:r>
    </w:p>
    <w:p w:rsidR="00713ED9" w:rsidRPr="002803A8" w:rsidRDefault="00713ED9" w:rsidP="00E37B11">
      <w:pPr>
        <w:pStyle w:val="ListParagraph"/>
        <w:numPr>
          <w:ilvl w:val="0"/>
          <w:numId w:val="99"/>
        </w:numPr>
        <w:tabs>
          <w:tab w:val="left" w:pos="360"/>
        </w:tabs>
        <w:spacing w:after="0" w:line="360" w:lineRule="auto"/>
        <w:ind w:left="360"/>
        <w:jc w:val="both"/>
        <w:rPr>
          <w:rFonts w:asciiTheme="majorBidi" w:hAnsiTheme="majorBidi" w:cstheme="majorBidi"/>
          <w:b/>
          <w:bCs/>
          <w:i/>
          <w:iCs/>
          <w:color w:val="000000"/>
          <w:sz w:val="24"/>
          <w:szCs w:val="24"/>
          <w:lang w:val="id-ID"/>
        </w:rPr>
      </w:pPr>
      <w:r w:rsidRPr="002803A8">
        <w:rPr>
          <w:rFonts w:asciiTheme="majorBidi" w:hAnsiTheme="majorBidi" w:cstheme="majorBidi"/>
          <w:b/>
          <w:i/>
          <w:color w:val="000000"/>
          <w:spacing w:val="-3"/>
          <w:sz w:val="24"/>
          <w:szCs w:val="24"/>
        </w:rPr>
        <w:t xml:space="preserve">Laporan </w:t>
      </w:r>
      <w:r w:rsidRPr="002803A8">
        <w:rPr>
          <w:rFonts w:asciiTheme="majorBidi" w:hAnsiTheme="majorBidi" w:cstheme="majorBidi"/>
          <w:b/>
          <w:i/>
          <w:color w:val="000000"/>
          <w:spacing w:val="-1"/>
          <w:sz w:val="24"/>
          <w:szCs w:val="24"/>
        </w:rPr>
        <w:t>keuangan</w:t>
      </w:r>
      <w:r w:rsidRPr="002803A8">
        <w:rPr>
          <w:rFonts w:asciiTheme="majorBidi" w:hAnsiTheme="majorBidi" w:cstheme="majorBidi"/>
          <w:b/>
          <w:bCs/>
          <w:i/>
          <w:iCs/>
          <w:color w:val="000000"/>
          <w:spacing w:val="11"/>
          <w:w w:val="94"/>
          <w:sz w:val="24"/>
          <w:szCs w:val="24"/>
        </w:rPr>
        <w:t xml:space="preserve"> untuk tujuan umum yang disusun dan </w:t>
      </w:r>
      <w:r w:rsidRPr="002803A8">
        <w:rPr>
          <w:rFonts w:asciiTheme="majorBidi" w:hAnsiTheme="majorBidi" w:cstheme="majorBidi"/>
          <w:b/>
          <w:bCs/>
          <w:i/>
          <w:iCs/>
          <w:color w:val="000000"/>
          <w:spacing w:val="8"/>
          <w:w w:val="94"/>
          <w:sz w:val="24"/>
          <w:szCs w:val="24"/>
        </w:rPr>
        <w:t>disajikan dengan basis akrual.</w:t>
      </w:r>
    </w:p>
    <w:p w:rsidR="002803A8" w:rsidRPr="002803A8" w:rsidRDefault="00713ED9" w:rsidP="00E37B11">
      <w:pPr>
        <w:numPr>
          <w:ilvl w:val="0"/>
          <w:numId w:val="20"/>
        </w:numPr>
        <w:tabs>
          <w:tab w:val="left" w:pos="360"/>
        </w:tabs>
        <w:spacing w:after="0" w:line="312" w:lineRule="auto"/>
        <w:ind w:left="360"/>
        <w:jc w:val="both"/>
        <w:rPr>
          <w:rFonts w:asciiTheme="majorBidi" w:hAnsiTheme="majorBidi" w:cstheme="majorBidi"/>
          <w:b/>
          <w:bCs/>
          <w:i/>
          <w:iCs/>
          <w:color w:val="000000"/>
          <w:sz w:val="24"/>
          <w:szCs w:val="24"/>
          <w:lang w:val="id-ID"/>
        </w:rPr>
      </w:pPr>
      <w:r w:rsidRPr="002803A8">
        <w:rPr>
          <w:rFonts w:asciiTheme="majorBidi" w:hAnsiTheme="majorBidi" w:cstheme="majorBidi"/>
          <w:color w:val="000000"/>
          <w:spacing w:val="3"/>
          <w:sz w:val="24"/>
          <w:szCs w:val="24"/>
        </w:rPr>
        <w:t>Lapora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3"/>
          <w:sz w:val="24"/>
          <w:szCs w:val="24"/>
        </w:rPr>
        <w:t>keuanga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untu</w:t>
      </w:r>
      <w:r w:rsidRPr="002803A8">
        <w:rPr>
          <w:rFonts w:asciiTheme="majorBidi" w:hAnsiTheme="majorBidi" w:cstheme="majorBidi"/>
          <w:color w:val="000000"/>
          <w:spacing w:val="-3"/>
          <w:w w:val="94"/>
          <w:sz w:val="24"/>
          <w:szCs w:val="24"/>
        </w:rPr>
        <w:t xml:space="preserve">k </w:t>
      </w:r>
      <w:r w:rsidRPr="002803A8">
        <w:rPr>
          <w:rFonts w:asciiTheme="majorBidi" w:hAnsiTheme="majorBidi" w:cstheme="majorBidi"/>
          <w:color w:val="000000"/>
          <w:spacing w:val="2"/>
          <w:sz w:val="24"/>
          <w:szCs w:val="24"/>
        </w:rPr>
        <w:t>tujua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umu</w:t>
      </w:r>
      <w:r w:rsidRPr="002803A8">
        <w:rPr>
          <w:rFonts w:asciiTheme="majorBidi" w:hAnsiTheme="majorBidi" w:cstheme="majorBidi"/>
          <w:color w:val="000000"/>
          <w:spacing w:val="-3"/>
          <w:w w:val="94"/>
          <w:sz w:val="24"/>
          <w:szCs w:val="24"/>
        </w:rPr>
        <w:t xml:space="preserve">m </w:t>
      </w:r>
      <w:r w:rsidRPr="002803A8">
        <w:rPr>
          <w:rFonts w:asciiTheme="majorBidi" w:hAnsiTheme="majorBidi" w:cstheme="majorBidi"/>
          <w:color w:val="000000"/>
          <w:spacing w:val="2"/>
          <w:sz w:val="24"/>
          <w:szCs w:val="24"/>
        </w:rPr>
        <w:t>adala</w:t>
      </w:r>
      <w:r w:rsidRPr="002803A8">
        <w:rPr>
          <w:rFonts w:asciiTheme="majorBidi" w:hAnsiTheme="majorBidi" w:cstheme="majorBidi"/>
          <w:color w:val="000000"/>
          <w:spacing w:val="-3"/>
          <w:w w:val="94"/>
          <w:sz w:val="24"/>
          <w:szCs w:val="24"/>
        </w:rPr>
        <w:t xml:space="preserve">h </w:t>
      </w:r>
      <w:r w:rsidRPr="002803A8">
        <w:rPr>
          <w:rFonts w:asciiTheme="majorBidi" w:hAnsiTheme="majorBidi" w:cstheme="majorBidi"/>
          <w:color w:val="000000"/>
          <w:spacing w:val="2"/>
          <w:sz w:val="24"/>
          <w:szCs w:val="24"/>
        </w:rPr>
        <w:t>lapora</w:t>
      </w:r>
      <w:r w:rsidRPr="002803A8">
        <w:rPr>
          <w:rFonts w:asciiTheme="majorBidi" w:hAnsiTheme="majorBidi" w:cstheme="majorBidi"/>
          <w:color w:val="000000"/>
          <w:spacing w:val="-3"/>
          <w:w w:val="94"/>
          <w:sz w:val="24"/>
          <w:szCs w:val="24"/>
        </w:rPr>
        <w:t xml:space="preserve">n yang </w:t>
      </w:r>
      <w:r w:rsidRPr="002803A8">
        <w:rPr>
          <w:rFonts w:asciiTheme="majorBidi" w:hAnsiTheme="majorBidi" w:cstheme="majorBidi"/>
          <w:color w:val="000000"/>
          <w:spacing w:val="2"/>
          <w:sz w:val="24"/>
          <w:szCs w:val="24"/>
        </w:rPr>
        <w:t>dimaksudka</w:t>
      </w:r>
      <w:r w:rsidRPr="002803A8">
        <w:rPr>
          <w:rFonts w:asciiTheme="majorBidi" w:hAnsiTheme="majorBidi" w:cstheme="majorBidi"/>
          <w:color w:val="000000"/>
          <w:spacing w:val="2"/>
          <w:w w:val="94"/>
          <w:sz w:val="24"/>
          <w:szCs w:val="24"/>
        </w:rPr>
        <w:t xml:space="preserve">n </w:t>
      </w:r>
      <w:r w:rsidRPr="002803A8">
        <w:rPr>
          <w:rFonts w:asciiTheme="majorBidi" w:hAnsiTheme="majorBidi" w:cstheme="majorBidi"/>
          <w:color w:val="000000"/>
          <w:spacing w:val="2"/>
          <w:sz w:val="24"/>
          <w:szCs w:val="24"/>
        </w:rPr>
        <w:t>untu</w:t>
      </w:r>
      <w:r w:rsidRPr="002803A8">
        <w:rPr>
          <w:rFonts w:asciiTheme="majorBidi" w:hAnsiTheme="majorBidi" w:cstheme="majorBidi"/>
          <w:color w:val="000000"/>
          <w:spacing w:val="2"/>
          <w:w w:val="94"/>
          <w:sz w:val="24"/>
          <w:szCs w:val="24"/>
        </w:rPr>
        <w:t xml:space="preserve">k </w:t>
      </w:r>
      <w:r w:rsidRPr="002803A8">
        <w:rPr>
          <w:rFonts w:asciiTheme="majorBidi" w:hAnsiTheme="majorBidi" w:cstheme="majorBidi"/>
          <w:color w:val="000000"/>
          <w:spacing w:val="2"/>
          <w:sz w:val="24"/>
          <w:szCs w:val="24"/>
        </w:rPr>
        <w:t>memenuh</w:t>
      </w:r>
      <w:r w:rsidRPr="002803A8">
        <w:rPr>
          <w:rFonts w:asciiTheme="majorBidi" w:hAnsiTheme="majorBidi" w:cstheme="majorBidi"/>
          <w:color w:val="000000"/>
          <w:spacing w:val="2"/>
          <w:w w:val="94"/>
          <w:sz w:val="24"/>
          <w:szCs w:val="24"/>
        </w:rPr>
        <w:t xml:space="preserve">i </w:t>
      </w:r>
      <w:r w:rsidRPr="002803A8">
        <w:rPr>
          <w:rFonts w:asciiTheme="majorBidi" w:hAnsiTheme="majorBidi" w:cstheme="majorBidi"/>
          <w:color w:val="000000"/>
          <w:spacing w:val="-3"/>
          <w:sz w:val="24"/>
          <w:szCs w:val="24"/>
        </w:rPr>
        <w:t>kebutuha</w:t>
      </w:r>
      <w:r w:rsidRPr="002803A8">
        <w:rPr>
          <w:rFonts w:asciiTheme="majorBidi" w:hAnsiTheme="majorBidi" w:cstheme="majorBidi"/>
          <w:color w:val="000000"/>
          <w:spacing w:val="2"/>
          <w:w w:val="94"/>
          <w:sz w:val="24"/>
          <w:szCs w:val="24"/>
        </w:rPr>
        <w:t xml:space="preserve">n </w:t>
      </w:r>
      <w:r w:rsidRPr="002803A8">
        <w:rPr>
          <w:rFonts w:asciiTheme="majorBidi" w:hAnsiTheme="majorBidi" w:cstheme="majorBidi"/>
          <w:color w:val="000000"/>
          <w:spacing w:val="2"/>
          <w:sz w:val="24"/>
          <w:szCs w:val="24"/>
        </w:rPr>
        <w:t>penggun</w:t>
      </w:r>
      <w:r w:rsidRPr="002803A8">
        <w:rPr>
          <w:rFonts w:asciiTheme="majorBidi" w:hAnsiTheme="majorBidi" w:cstheme="majorBidi"/>
          <w:color w:val="000000"/>
          <w:spacing w:val="2"/>
          <w:w w:val="94"/>
          <w:sz w:val="24"/>
          <w:szCs w:val="24"/>
        </w:rPr>
        <w:t xml:space="preserve">a. Yang </w:t>
      </w:r>
      <w:r w:rsidRPr="002803A8">
        <w:rPr>
          <w:rFonts w:asciiTheme="majorBidi" w:hAnsiTheme="majorBidi" w:cstheme="majorBidi"/>
          <w:color w:val="000000"/>
          <w:spacing w:val="2"/>
          <w:sz w:val="24"/>
          <w:szCs w:val="24"/>
        </w:rPr>
        <w:t>dimaksu</w:t>
      </w:r>
      <w:r w:rsidRPr="002803A8">
        <w:rPr>
          <w:rFonts w:asciiTheme="majorBidi" w:hAnsiTheme="majorBidi" w:cstheme="majorBidi"/>
          <w:color w:val="000000"/>
          <w:spacing w:val="2"/>
          <w:w w:val="94"/>
          <w:sz w:val="24"/>
          <w:szCs w:val="24"/>
        </w:rPr>
        <w:t xml:space="preserve">d </w:t>
      </w:r>
      <w:r w:rsidRPr="002803A8">
        <w:rPr>
          <w:rFonts w:asciiTheme="majorBidi" w:hAnsiTheme="majorBidi" w:cstheme="majorBidi"/>
          <w:color w:val="000000"/>
          <w:spacing w:val="2"/>
          <w:sz w:val="24"/>
          <w:szCs w:val="24"/>
        </w:rPr>
        <w:t>denga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penggun</w:t>
      </w:r>
      <w:r w:rsidRPr="002803A8">
        <w:rPr>
          <w:rFonts w:asciiTheme="majorBidi" w:hAnsiTheme="majorBidi" w:cstheme="majorBidi"/>
          <w:color w:val="000000"/>
          <w:spacing w:val="-3"/>
          <w:w w:val="94"/>
          <w:sz w:val="24"/>
          <w:szCs w:val="24"/>
        </w:rPr>
        <w:t xml:space="preserve">a </w:t>
      </w:r>
      <w:r w:rsidRPr="002803A8">
        <w:rPr>
          <w:rFonts w:asciiTheme="majorBidi" w:hAnsiTheme="majorBidi" w:cstheme="majorBidi"/>
          <w:color w:val="000000"/>
          <w:spacing w:val="2"/>
          <w:sz w:val="24"/>
          <w:szCs w:val="24"/>
        </w:rPr>
        <w:t>adala</w:t>
      </w:r>
      <w:r w:rsidRPr="002803A8">
        <w:rPr>
          <w:rFonts w:asciiTheme="majorBidi" w:hAnsiTheme="majorBidi" w:cstheme="majorBidi"/>
          <w:color w:val="000000"/>
          <w:spacing w:val="-3"/>
          <w:w w:val="94"/>
          <w:sz w:val="24"/>
          <w:szCs w:val="24"/>
        </w:rPr>
        <w:t xml:space="preserve">h </w:t>
      </w:r>
      <w:r w:rsidRPr="002803A8">
        <w:rPr>
          <w:rFonts w:asciiTheme="majorBidi" w:hAnsiTheme="majorBidi" w:cstheme="majorBidi"/>
          <w:color w:val="000000"/>
          <w:spacing w:val="2"/>
          <w:sz w:val="24"/>
          <w:szCs w:val="24"/>
        </w:rPr>
        <w:t>masyaraka</w:t>
      </w:r>
      <w:r w:rsidRPr="002803A8">
        <w:rPr>
          <w:rFonts w:asciiTheme="majorBidi" w:hAnsiTheme="majorBidi" w:cstheme="majorBidi"/>
          <w:color w:val="000000"/>
          <w:spacing w:val="-3"/>
          <w:w w:val="94"/>
          <w:sz w:val="24"/>
          <w:szCs w:val="24"/>
        </w:rPr>
        <w:t>t,</w:t>
      </w:r>
      <w:r w:rsidRPr="002803A8">
        <w:rPr>
          <w:rFonts w:asciiTheme="majorBidi" w:hAnsiTheme="majorBidi" w:cstheme="majorBidi"/>
          <w:color w:val="000000"/>
          <w:spacing w:val="-3"/>
          <w:w w:val="94"/>
          <w:sz w:val="24"/>
          <w:szCs w:val="24"/>
          <w:lang w:val="id-ID"/>
        </w:rPr>
        <w:t xml:space="preserve"> </w:t>
      </w:r>
      <w:r w:rsidRPr="002803A8">
        <w:rPr>
          <w:rFonts w:asciiTheme="majorBidi" w:hAnsiTheme="majorBidi" w:cstheme="majorBidi"/>
          <w:color w:val="000000"/>
          <w:spacing w:val="2"/>
          <w:sz w:val="24"/>
          <w:szCs w:val="24"/>
        </w:rPr>
        <w:t>legislati</w:t>
      </w:r>
      <w:r w:rsidRPr="002803A8">
        <w:rPr>
          <w:rFonts w:asciiTheme="majorBidi" w:hAnsiTheme="majorBidi" w:cstheme="majorBidi"/>
          <w:color w:val="000000"/>
          <w:spacing w:val="-3"/>
          <w:w w:val="94"/>
          <w:sz w:val="24"/>
          <w:szCs w:val="24"/>
        </w:rPr>
        <w:t xml:space="preserve">f, </w:t>
      </w:r>
      <w:r w:rsidRPr="002803A8">
        <w:rPr>
          <w:rFonts w:asciiTheme="majorBidi" w:hAnsiTheme="majorBidi" w:cstheme="majorBidi"/>
          <w:color w:val="000000"/>
          <w:spacing w:val="2"/>
          <w:sz w:val="24"/>
          <w:szCs w:val="24"/>
        </w:rPr>
        <w:t>lembag</w:t>
      </w:r>
      <w:r w:rsidRPr="002803A8">
        <w:rPr>
          <w:rFonts w:asciiTheme="majorBidi" w:hAnsiTheme="majorBidi" w:cstheme="majorBidi"/>
          <w:color w:val="000000"/>
          <w:spacing w:val="-3"/>
          <w:w w:val="94"/>
          <w:sz w:val="24"/>
          <w:szCs w:val="24"/>
        </w:rPr>
        <w:t xml:space="preserve">a </w:t>
      </w:r>
      <w:r w:rsidRPr="002803A8">
        <w:rPr>
          <w:rFonts w:asciiTheme="majorBidi" w:hAnsiTheme="majorBidi" w:cstheme="majorBidi"/>
          <w:color w:val="000000"/>
          <w:spacing w:val="2"/>
          <w:sz w:val="24"/>
          <w:szCs w:val="24"/>
        </w:rPr>
        <w:t>pemeriks</w:t>
      </w:r>
      <w:r w:rsidRPr="002803A8">
        <w:rPr>
          <w:rFonts w:asciiTheme="majorBidi" w:hAnsiTheme="majorBidi" w:cstheme="majorBidi"/>
          <w:color w:val="000000"/>
          <w:spacing w:val="-2"/>
          <w:w w:val="94"/>
          <w:sz w:val="24"/>
          <w:szCs w:val="24"/>
        </w:rPr>
        <w:t>a</w:t>
      </w:r>
      <w:r w:rsidRPr="002803A8">
        <w:rPr>
          <w:rFonts w:asciiTheme="majorBidi" w:hAnsiTheme="majorBidi" w:cstheme="majorBidi"/>
          <w:color w:val="000000"/>
          <w:spacing w:val="2"/>
          <w:w w:val="94"/>
          <w:sz w:val="24"/>
          <w:szCs w:val="24"/>
        </w:rPr>
        <w:t>/</w:t>
      </w:r>
      <w:r w:rsidRPr="002803A8">
        <w:rPr>
          <w:rFonts w:asciiTheme="majorBidi" w:hAnsiTheme="majorBidi" w:cstheme="majorBidi"/>
          <w:color w:val="000000"/>
          <w:spacing w:val="2"/>
          <w:sz w:val="24"/>
          <w:szCs w:val="24"/>
        </w:rPr>
        <w:t>pengawa</w:t>
      </w:r>
      <w:r w:rsidRPr="002803A8">
        <w:rPr>
          <w:rFonts w:asciiTheme="majorBidi" w:hAnsiTheme="majorBidi" w:cstheme="majorBidi"/>
          <w:color w:val="000000"/>
          <w:spacing w:val="-2"/>
          <w:w w:val="94"/>
          <w:sz w:val="24"/>
          <w:szCs w:val="24"/>
        </w:rPr>
        <w:t>s,</w:t>
      </w:r>
      <w:r w:rsidRPr="002803A8">
        <w:rPr>
          <w:rFonts w:asciiTheme="majorBidi" w:hAnsiTheme="majorBidi" w:cstheme="majorBidi"/>
          <w:color w:val="000000"/>
          <w:spacing w:val="-2"/>
          <w:w w:val="94"/>
          <w:sz w:val="24"/>
          <w:szCs w:val="24"/>
          <w:lang w:val="id-ID"/>
        </w:rPr>
        <w:t xml:space="preserve"> </w:t>
      </w:r>
      <w:r w:rsidRPr="002803A8">
        <w:rPr>
          <w:rFonts w:asciiTheme="majorBidi" w:hAnsiTheme="majorBidi" w:cstheme="majorBidi"/>
          <w:color w:val="000000"/>
          <w:spacing w:val="2"/>
          <w:sz w:val="24"/>
          <w:szCs w:val="24"/>
        </w:rPr>
        <w:t>piha</w:t>
      </w:r>
      <w:r w:rsidRPr="002803A8">
        <w:rPr>
          <w:rFonts w:asciiTheme="majorBidi" w:hAnsiTheme="majorBidi" w:cstheme="majorBidi"/>
          <w:color w:val="000000"/>
          <w:spacing w:val="-2"/>
          <w:w w:val="94"/>
          <w:sz w:val="24"/>
          <w:szCs w:val="24"/>
        </w:rPr>
        <w:t xml:space="preserve">k </w:t>
      </w:r>
      <w:r w:rsidRPr="002803A8">
        <w:rPr>
          <w:rFonts w:asciiTheme="majorBidi" w:hAnsiTheme="majorBidi" w:cstheme="majorBidi"/>
          <w:color w:val="000000"/>
          <w:spacing w:val="2"/>
          <w:sz w:val="24"/>
          <w:szCs w:val="24"/>
        </w:rPr>
        <w:t>yan</w:t>
      </w:r>
      <w:r w:rsidRPr="002803A8">
        <w:rPr>
          <w:rFonts w:asciiTheme="majorBidi" w:hAnsiTheme="majorBidi" w:cstheme="majorBidi"/>
          <w:color w:val="000000"/>
          <w:spacing w:val="-2"/>
          <w:w w:val="94"/>
          <w:sz w:val="24"/>
          <w:szCs w:val="24"/>
        </w:rPr>
        <w:t xml:space="preserve">g </w:t>
      </w:r>
      <w:r w:rsidRPr="002803A8">
        <w:rPr>
          <w:rFonts w:asciiTheme="majorBidi" w:hAnsiTheme="majorBidi" w:cstheme="majorBidi"/>
          <w:color w:val="000000"/>
          <w:spacing w:val="2"/>
          <w:sz w:val="24"/>
          <w:szCs w:val="24"/>
        </w:rPr>
        <w:t>memberi</w:t>
      </w:r>
      <w:r w:rsidRPr="002803A8">
        <w:rPr>
          <w:rFonts w:asciiTheme="majorBidi" w:hAnsiTheme="majorBidi" w:cstheme="majorBidi"/>
          <w:color w:val="000000"/>
          <w:spacing w:val="-2"/>
          <w:w w:val="94"/>
          <w:sz w:val="24"/>
          <w:szCs w:val="24"/>
        </w:rPr>
        <w:t xml:space="preserve"> </w:t>
      </w:r>
      <w:r w:rsidRPr="002803A8">
        <w:rPr>
          <w:rFonts w:asciiTheme="majorBidi" w:hAnsiTheme="majorBidi" w:cstheme="majorBidi"/>
          <w:color w:val="000000"/>
          <w:spacing w:val="2"/>
          <w:sz w:val="24"/>
          <w:szCs w:val="24"/>
        </w:rPr>
        <w:t>ata</w:t>
      </w:r>
      <w:r w:rsidRPr="002803A8">
        <w:rPr>
          <w:rFonts w:asciiTheme="majorBidi" w:hAnsiTheme="majorBidi" w:cstheme="majorBidi"/>
          <w:color w:val="000000"/>
          <w:spacing w:val="-2"/>
          <w:w w:val="94"/>
          <w:sz w:val="24"/>
          <w:szCs w:val="24"/>
        </w:rPr>
        <w:t xml:space="preserve">u </w:t>
      </w:r>
      <w:r w:rsidRPr="002803A8">
        <w:rPr>
          <w:rFonts w:asciiTheme="majorBidi" w:hAnsiTheme="majorBidi" w:cstheme="majorBidi"/>
          <w:color w:val="000000"/>
          <w:spacing w:val="2"/>
          <w:sz w:val="24"/>
          <w:szCs w:val="24"/>
        </w:rPr>
        <w:t>berpera</w:t>
      </w:r>
      <w:r w:rsidRPr="002803A8">
        <w:rPr>
          <w:rFonts w:asciiTheme="majorBidi" w:hAnsiTheme="majorBidi" w:cstheme="majorBidi"/>
          <w:color w:val="000000"/>
          <w:spacing w:val="-2"/>
          <w:w w:val="94"/>
          <w:sz w:val="24"/>
          <w:szCs w:val="24"/>
        </w:rPr>
        <w:t xml:space="preserve">n </w:t>
      </w:r>
      <w:r w:rsidRPr="002803A8">
        <w:rPr>
          <w:rFonts w:asciiTheme="majorBidi" w:hAnsiTheme="majorBidi" w:cstheme="majorBidi"/>
          <w:color w:val="000000"/>
          <w:spacing w:val="2"/>
          <w:sz w:val="24"/>
          <w:szCs w:val="24"/>
        </w:rPr>
        <w:t>dala</w:t>
      </w:r>
      <w:r w:rsidRPr="002803A8">
        <w:rPr>
          <w:rFonts w:asciiTheme="majorBidi" w:hAnsiTheme="majorBidi" w:cstheme="majorBidi"/>
          <w:color w:val="000000"/>
          <w:spacing w:val="-2"/>
          <w:w w:val="94"/>
          <w:sz w:val="24"/>
          <w:szCs w:val="24"/>
        </w:rPr>
        <w:t xml:space="preserve">m </w:t>
      </w:r>
      <w:r w:rsidRPr="002803A8">
        <w:rPr>
          <w:rFonts w:asciiTheme="majorBidi" w:hAnsiTheme="majorBidi" w:cstheme="majorBidi"/>
          <w:color w:val="000000"/>
          <w:spacing w:val="2"/>
          <w:sz w:val="24"/>
          <w:szCs w:val="24"/>
        </w:rPr>
        <w:t>prose</w:t>
      </w:r>
      <w:r w:rsidRPr="002803A8">
        <w:rPr>
          <w:rFonts w:asciiTheme="majorBidi" w:hAnsiTheme="majorBidi" w:cstheme="majorBidi"/>
          <w:color w:val="000000"/>
          <w:spacing w:val="-2"/>
          <w:w w:val="94"/>
          <w:sz w:val="24"/>
          <w:szCs w:val="24"/>
        </w:rPr>
        <w:t xml:space="preserve">s </w:t>
      </w:r>
      <w:r w:rsidRPr="002803A8">
        <w:rPr>
          <w:rFonts w:asciiTheme="majorBidi" w:hAnsiTheme="majorBidi" w:cstheme="majorBidi"/>
          <w:color w:val="000000"/>
          <w:spacing w:val="2"/>
          <w:sz w:val="24"/>
          <w:szCs w:val="24"/>
        </w:rPr>
        <w:t>donas</w:t>
      </w:r>
      <w:r w:rsidRPr="002803A8">
        <w:rPr>
          <w:rFonts w:asciiTheme="majorBidi" w:hAnsiTheme="majorBidi" w:cstheme="majorBidi"/>
          <w:color w:val="000000"/>
          <w:spacing w:val="6"/>
          <w:w w:val="94"/>
          <w:sz w:val="24"/>
          <w:szCs w:val="24"/>
        </w:rPr>
        <w:t xml:space="preserve">i, </w:t>
      </w:r>
      <w:r w:rsidRPr="002803A8">
        <w:rPr>
          <w:rFonts w:asciiTheme="majorBidi" w:hAnsiTheme="majorBidi" w:cstheme="majorBidi"/>
          <w:color w:val="000000"/>
          <w:spacing w:val="2"/>
          <w:sz w:val="24"/>
          <w:szCs w:val="24"/>
        </w:rPr>
        <w:t>investas</w:t>
      </w:r>
      <w:r w:rsidRPr="002803A8">
        <w:rPr>
          <w:rFonts w:asciiTheme="majorBidi" w:hAnsiTheme="majorBidi" w:cstheme="majorBidi"/>
          <w:color w:val="000000"/>
          <w:spacing w:val="6"/>
          <w:w w:val="94"/>
          <w:sz w:val="24"/>
          <w:szCs w:val="24"/>
        </w:rPr>
        <w:t xml:space="preserve">i, </w:t>
      </w:r>
      <w:r w:rsidRPr="002803A8">
        <w:rPr>
          <w:rFonts w:asciiTheme="majorBidi" w:hAnsiTheme="majorBidi" w:cstheme="majorBidi"/>
          <w:color w:val="000000"/>
          <w:spacing w:val="2"/>
          <w:sz w:val="24"/>
          <w:szCs w:val="24"/>
        </w:rPr>
        <w:t>da</w:t>
      </w:r>
      <w:r w:rsidRPr="002803A8">
        <w:rPr>
          <w:rFonts w:asciiTheme="majorBidi" w:hAnsiTheme="majorBidi" w:cstheme="majorBidi"/>
          <w:color w:val="000000"/>
          <w:spacing w:val="6"/>
          <w:w w:val="94"/>
          <w:sz w:val="24"/>
          <w:szCs w:val="24"/>
        </w:rPr>
        <w:t xml:space="preserve">n </w:t>
      </w:r>
      <w:r w:rsidRPr="002803A8">
        <w:rPr>
          <w:rFonts w:asciiTheme="majorBidi" w:hAnsiTheme="majorBidi" w:cstheme="majorBidi"/>
          <w:color w:val="000000"/>
          <w:spacing w:val="2"/>
          <w:sz w:val="24"/>
          <w:szCs w:val="24"/>
        </w:rPr>
        <w:t>pinjama</w:t>
      </w:r>
      <w:r w:rsidRPr="002803A8">
        <w:rPr>
          <w:rFonts w:asciiTheme="majorBidi" w:hAnsiTheme="majorBidi" w:cstheme="majorBidi"/>
          <w:color w:val="000000"/>
          <w:spacing w:val="6"/>
          <w:w w:val="94"/>
          <w:sz w:val="24"/>
          <w:szCs w:val="24"/>
        </w:rPr>
        <w:t xml:space="preserve">n, </w:t>
      </w:r>
      <w:r w:rsidRPr="002803A8">
        <w:rPr>
          <w:rFonts w:asciiTheme="majorBidi" w:hAnsiTheme="majorBidi" w:cstheme="majorBidi"/>
          <w:color w:val="000000"/>
          <w:spacing w:val="2"/>
          <w:sz w:val="24"/>
          <w:szCs w:val="24"/>
        </w:rPr>
        <w:t>sert</w:t>
      </w:r>
      <w:r w:rsidRPr="002803A8">
        <w:rPr>
          <w:rFonts w:asciiTheme="majorBidi" w:hAnsiTheme="majorBidi" w:cstheme="majorBidi"/>
          <w:color w:val="000000"/>
          <w:spacing w:val="6"/>
          <w:w w:val="94"/>
          <w:sz w:val="24"/>
          <w:szCs w:val="24"/>
        </w:rPr>
        <w:t xml:space="preserve">a </w:t>
      </w:r>
      <w:r w:rsidRPr="002803A8">
        <w:rPr>
          <w:rFonts w:asciiTheme="majorBidi" w:hAnsiTheme="majorBidi" w:cstheme="majorBidi"/>
          <w:color w:val="000000"/>
          <w:spacing w:val="2"/>
          <w:sz w:val="24"/>
          <w:szCs w:val="24"/>
        </w:rPr>
        <w:t>pemerinta</w:t>
      </w:r>
      <w:r w:rsidRPr="002803A8">
        <w:rPr>
          <w:rFonts w:asciiTheme="majorBidi" w:hAnsiTheme="majorBidi" w:cstheme="majorBidi"/>
          <w:color w:val="000000"/>
          <w:spacing w:val="6"/>
          <w:w w:val="94"/>
          <w:sz w:val="24"/>
          <w:szCs w:val="24"/>
        </w:rPr>
        <w:t xml:space="preserve">h </w:t>
      </w:r>
      <w:r w:rsidRPr="002803A8">
        <w:rPr>
          <w:rFonts w:asciiTheme="majorBidi" w:hAnsiTheme="majorBidi" w:cstheme="majorBidi"/>
          <w:color w:val="000000"/>
          <w:spacing w:val="2"/>
          <w:sz w:val="24"/>
          <w:szCs w:val="24"/>
        </w:rPr>
        <w:t>yan</w:t>
      </w:r>
      <w:r w:rsidRPr="002803A8">
        <w:rPr>
          <w:rFonts w:asciiTheme="majorBidi" w:hAnsiTheme="majorBidi" w:cstheme="majorBidi"/>
          <w:color w:val="000000"/>
          <w:spacing w:val="6"/>
          <w:w w:val="94"/>
          <w:sz w:val="24"/>
          <w:szCs w:val="24"/>
        </w:rPr>
        <w:t xml:space="preserve">g </w:t>
      </w:r>
      <w:r w:rsidRPr="002803A8">
        <w:rPr>
          <w:rFonts w:asciiTheme="majorBidi" w:hAnsiTheme="majorBidi" w:cstheme="majorBidi"/>
          <w:color w:val="000000"/>
          <w:spacing w:val="2"/>
          <w:sz w:val="24"/>
          <w:szCs w:val="24"/>
        </w:rPr>
        <w:t>lebi</w:t>
      </w:r>
      <w:r w:rsidRPr="002803A8">
        <w:rPr>
          <w:rFonts w:asciiTheme="majorBidi" w:hAnsiTheme="majorBidi" w:cstheme="majorBidi"/>
          <w:color w:val="000000"/>
          <w:spacing w:val="6"/>
          <w:w w:val="94"/>
          <w:sz w:val="24"/>
          <w:szCs w:val="24"/>
        </w:rPr>
        <w:t xml:space="preserve">h </w:t>
      </w:r>
      <w:r w:rsidRPr="002803A8">
        <w:rPr>
          <w:rFonts w:asciiTheme="majorBidi" w:hAnsiTheme="majorBidi" w:cstheme="majorBidi"/>
          <w:color w:val="000000"/>
          <w:spacing w:val="2"/>
          <w:sz w:val="24"/>
          <w:szCs w:val="24"/>
        </w:rPr>
        <w:t>tingg</w:t>
      </w:r>
      <w:r w:rsidRPr="002803A8">
        <w:rPr>
          <w:rFonts w:asciiTheme="majorBidi" w:hAnsiTheme="majorBidi" w:cstheme="majorBidi"/>
          <w:color w:val="000000"/>
          <w:spacing w:val="6"/>
          <w:w w:val="94"/>
          <w:sz w:val="24"/>
          <w:szCs w:val="24"/>
        </w:rPr>
        <w:t xml:space="preserve">i </w:t>
      </w:r>
      <w:r w:rsidRPr="002803A8">
        <w:rPr>
          <w:rFonts w:asciiTheme="majorBidi" w:hAnsiTheme="majorBidi" w:cstheme="majorBidi"/>
          <w:color w:val="000000"/>
          <w:spacing w:val="2"/>
          <w:w w:val="94"/>
          <w:sz w:val="24"/>
          <w:szCs w:val="24"/>
        </w:rPr>
        <w:t>(</w:t>
      </w:r>
      <w:r w:rsidRPr="002803A8">
        <w:rPr>
          <w:rFonts w:asciiTheme="majorBidi" w:hAnsiTheme="majorBidi" w:cstheme="majorBidi"/>
          <w:color w:val="000000"/>
          <w:spacing w:val="2"/>
          <w:sz w:val="24"/>
          <w:szCs w:val="24"/>
        </w:rPr>
        <w:t>Pemerinta</w:t>
      </w:r>
      <w:r w:rsidRPr="002803A8">
        <w:rPr>
          <w:rFonts w:asciiTheme="majorBidi" w:hAnsiTheme="majorBidi" w:cstheme="majorBidi"/>
          <w:color w:val="000000"/>
          <w:spacing w:val="1"/>
          <w:w w:val="94"/>
          <w:sz w:val="24"/>
          <w:szCs w:val="24"/>
        </w:rPr>
        <w:t xml:space="preserve">h </w:t>
      </w:r>
      <w:r w:rsidRPr="002803A8">
        <w:rPr>
          <w:rFonts w:asciiTheme="majorBidi" w:hAnsiTheme="majorBidi" w:cstheme="majorBidi"/>
          <w:color w:val="000000"/>
          <w:spacing w:val="2"/>
          <w:sz w:val="24"/>
          <w:szCs w:val="24"/>
        </w:rPr>
        <w:t>Pusa</w:t>
      </w:r>
      <w:r w:rsidRPr="002803A8">
        <w:rPr>
          <w:rFonts w:asciiTheme="majorBidi" w:hAnsiTheme="majorBidi" w:cstheme="majorBidi"/>
          <w:color w:val="000000"/>
          <w:spacing w:val="1"/>
          <w:w w:val="94"/>
          <w:sz w:val="24"/>
          <w:szCs w:val="24"/>
        </w:rPr>
        <w:t xml:space="preserve">t, </w:t>
      </w:r>
      <w:r w:rsidRPr="002803A8">
        <w:rPr>
          <w:rFonts w:asciiTheme="majorBidi" w:hAnsiTheme="majorBidi" w:cstheme="majorBidi"/>
          <w:color w:val="000000"/>
          <w:spacing w:val="2"/>
          <w:sz w:val="24"/>
          <w:szCs w:val="24"/>
        </w:rPr>
        <w:t>Pemerinta</w:t>
      </w:r>
      <w:r w:rsidRPr="002803A8">
        <w:rPr>
          <w:rFonts w:asciiTheme="majorBidi" w:hAnsiTheme="majorBidi" w:cstheme="majorBidi"/>
          <w:color w:val="000000"/>
          <w:spacing w:val="1"/>
          <w:w w:val="94"/>
          <w:sz w:val="24"/>
          <w:szCs w:val="24"/>
        </w:rPr>
        <w:t xml:space="preserve">h </w:t>
      </w:r>
      <w:r w:rsidRPr="002803A8">
        <w:rPr>
          <w:rFonts w:asciiTheme="majorBidi" w:hAnsiTheme="majorBidi" w:cstheme="majorBidi"/>
          <w:color w:val="000000"/>
          <w:spacing w:val="2"/>
          <w:sz w:val="24"/>
          <w:szCs w:val="24"/>
        </w:rPr>
        <w:t>Provins</w:t>
      </w:r>
      <w:r w:rsidRPr="002803A8">
        <w:rPr>
          <w:rFonts w:asciiTheme="majorBidi" w:hAnsiTheme="majorBidi" w:cstheme="majorBidi"/>
          <w:color w:val="000000"/>
          <w:spacing w:val="1"/>
          <w:w w:val="94"/>
          <w:sz w:val="24"/>
          <w:szCs w:val="24"/>
        </w:rPr>
        <w:t xml:space="preserve">i). </w:t>
      </w:r>
      <w:r w:rsidRPr="002803A8">
        <w:rPr>
          <w:rFonts w:asciiTheme="majorBidi" w:hAnsiTheme="majorBidi" w:cstheme="majorBidi"/>
          <w:color w:val="000000"/>
          <w:spacing w:val="2"/>
          <w:sz w:val="24"/>
          <w:szCs w:val="24"/>
        </w:rPr>
        <w:t>Lapora</w:t>
      </w:r>
      <w:r w:rsidRPr="002803A8">
        <w:rPr>
          <w:rFonts w:asciiTheme="majorBidi" w:hAnsiTheme="majorBidi" w:cstheme="majorBidi"/>
          <w:color w:val="000000"/>
          <w:spacing w:val="1"/>
          <w:w w:val="94"/>
          <w:sz w:val="24"/>
          <w:szCs w:val="24"/>
        </w:rPr>
        <w:t xml:space="preserve">n </w:t>
      </w:r>
      <w:r w:rsidRPr="002803A8">
        <w:rPr>
          <w:rFonts w:asciiTheme="majorBidi" w:hAnsiTheme="majorBidi" w:cstheme="majorBidi"/>
          <w:color w:val="000000"/>
          <w:spacing w:val="2"/>
          <w:sz w:val="24"/>
          <w:szCs w:val="24"/>
        </w:rPr>
        <w:t>keuanga</w:t>
      </w:r>
      <w:r w:rsidRPr="002803A8">
        <w:rPr>
          <w:rFonts w:asciiTheme="majorBidi" w:hAnsiTheme="majorBidi" w:cstheme="majorBidi"/>
          <w:color w:val="000000"/>
          <w:spacing w:val="1"/>
          <w:w w:val="94"/>
          <w:sz w:val="24"/>
          <w:szCs w:val="24"/>
        </w:rPr>
        <w:t xml:space="preserve">n </w:t>
      </w:r>
      <w:r w:rsidRPr="002803A8">
        <w:rPr>
          <w:rFonts w:asciiTheme="majorBidi" w:hAnsiTheme="majorBidi" w:cstheme="majorBidi"/>
          <w:color w:val="000000"/>
          <w:spacing w:val="2"/>
          <w:sz w:val="24"/>
          <w:szCs w:val="24"/>
        </w:rPr>
        <w:t>meliput</w:t>
      </w:r>
      <w:r w:rsidRPr="002803A8">
        <w:rPr>
          <w:rFonts w:asciiTheme="majorBidi" w:hAnsiTheme="majorBidi" w:cstheme="majorBidi"/>
          <w:color w:val="000000"/>
          <w:spacing w:val="1"/>
          <w:w w:val="94"/>
          <w:sz w:val="24"/>
          <w:szCs w:val="24"/>
        </w:rPr>
        <w:t xml:space="preserve">i </w:t>
      </w:r>
      <w:r w:rsidRPr="002803A8">
        <w:rPr>
          <w:rFonts w:asciiTheme="majorBidi" w:hAnsiTheme="majorBidi" w:cstheme="majorBidi"/>
          <w:color w:val="000000"/>
          <w:spacing w:val="2"/>
          <w:sz w:val="24"/>
          <w:szCs w:val="24"/>
        </w:rPr>
        <w:t>lapora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keuanga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yan</w:t>
      </w:r>
      <w:r w:rsidRPr="002803A8">
        <w:rPr>
          <w:rFonts w:asciiTheme="majorBidi" w:hAnsiTheme="majorBidi" w:cstheme="majorBidi"/>
          <w:color w:val="000000"/>
          <w:spacing w:val="3"/>
          <w:w w:val="94"/>
          <w:sz w:val="24"/>
          <w:szCs w:val="24"/>
        </w:rPr>
        <w:t xml:space="preserve">g </w:t>
      </w:r>
      <w:r w:rsidRPr="002803A8">
        <w:rPr>
          <w:rFonts w:asciiTheme="majorBidi" w:hAnsiTheme="majorBidi" w:cstheme="majorBidi"/>
          <w:color w:val="000000"/>
          <w:spacing w:val="2"/>
          <w:sz w:val="24"/>
          <w:szCs w:val="24"/>
        </w:rPr>
        <w:t>disajika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terpisa</w:t>
      </w:r>
      <w:r w:rsidRPr="002803A8">
        <w:rPr>
          <w:rFonts w:asciiTheme="majorBidi" w:hAnsiTheme="majorBidi" w:cstheme="majorBidi"/>
          <w:color w:val="000000"/>
          <w:spacing w:val="3"/>
          <w:w w:val="94"/>
          <w:sz w:val="24"/>
          <w:szCs w:val="24"/>
        </w:rPr>
        <w:t xml:space="preserve">h </w:t>
      </w:r>
      <w:r w:rsidRPr="002803A8">
        <w:rPr>
          <w:rFonts w:asciiTheme="majorBidi" w:hAnsiTheme="majorBidi" w:cstheme="majorBidi"/>
          <w:color w:val="000000"/>
          <w:spacing w:val="2"/>
          <w:sz w:val="24"/>
          <w:szCs w:val="24"/>
        </w:rPr>
        <w:t>ata</w:t>
      </w:r>
      <w:r w:rsidRPr="002803A8">
        <w:rPr>
          <w:rFonts w:asciiTheme="majorBidi" w:hAnsiTheme="majorBidi" w:cstheme="majorBidi"/>
          <w:color w:val="000000"/>
          <w:spacing w:val="3"/>
          <w:w w:val="94"/>
          <w:sz w:val="24"/>
          <w:szCs w:val="24"/>
        </w:rPr>
        <w:t xml:space="preserve">u </w:t>
      </w:r>
      <w:r w:rsidRPr="002803A8">
        <w:rPr>
          <w:rFonts w:asciiTheme="majorBidi" w:hAnsiTheme="majorBidi" w:cstheme="majorBidi"/>
          <w:color w:val="000000"/>
          <w:spacing w:val="2"/>
          <w:sz w:val="24"/>
          <w:szCs w:val="24"/>
        </w:rPr>
        <w:t>bagia</w:t>
      </w:r>
      <w:r w:rsidRPr="002803A8">
        <w:rPr>
          <w:rFonts w:asciiTheme="majorBidi" w:hAnsiTheme="majorBidi" w:cstheme="majorBidi"/>
          <w:color w:val="000000"/>
          <w:spacing w:val="3"/>
          <w:w w:val="94"/>
          <w:sz w:val="24"/>
          <w:szCs w:val="24"/>
        </w:rPr>
        <w:t>n</w:t>
      </w:r>
      <w:r w:rsidRPr="002803A8">
        <w:rPr>
          <w:rFonts w:asciiTheme="majorBidi" w:hAnsiTheme="majorBidi" w:cstheme="majorBidi"/>
          <w:color w:val="000000"/>
          <w:spacing w:val="2"/>
          <w:sz w:val="24"/>
          <w:szCs w:val="24"/>
        </w:rPr>
        <w:t>dar</w:t>
      </w:r>
      <w:r w:rsidRPr="002803A8">
        <w:rPr>
          <w:rFonts w:asciiTheme="majorBidi" w:hAnsiTheme="majorBidi" w:cstheme="majorBidi"/>
          <w:color w:val="000000"/>
          <w:spacing w:val="3"/>
          <w:w w:val="94"/>
          <w:sz w:val="24"/>
          <w:szCs w:val="24"/>
        </w:rPr>
        <w:t xml:space="preserve">i </w:t>
      </w:r>
      <w:r w:rsidRPr="002803A8">
        <w:rPr>
          <w:rFonts w:asciiTheme="majorBidi" w:hAnsiTheme="majorBidi" w:cstheme="majorBidi"/>
          <w:color w:val="000000"/>
          <w:spacing w:val="2"/>
          <w:sz w:val="24"/>
          <w:szCs w:val="24"/>
        </w:rPr>
        <w:t>lapora</w:t>
      </w:r>
      <w:r w:rsidRPr="002803A8">
        <w:rPr>
          <w:rFonts w:asciiTheme="majorBidi" w:hAnsiTheme="majorBidi" w:cstheme="majorBidi"/>
          <w:color w:val="000000"/>
          <w:spacing w:val="3"/>
          <w:w w:val="94"/>
          <w:sz w:val="24"/>
          <w:szCs w:val="24"/>
        </w:rPr>
        <w:t xml:space="preserve">n </w:t>
      </w:r>
      <w:r w:rsidRPr="002803A8">
        <w:rPr>
          <w:rFonts w:asciiTheme="majorBidi" w:hAnsiTheme="majorBidi" w:cstheme="majorBidi"/>
          <w:color w:val="000000"/>
          <w:spacing w:val="2"/>
          <w:sz w:val="24"/>
          <w:szCs w:val="24"/>
        </w:rPr>
        <w:t>keuanga</w:t>
      </w:r>
      <w:r w:rsidRPr="002803A8">
        <w:rPr>
          <w:rFonts w:asciiTheme="majorBidi" w:hAnsiTheme="majorBidi" w:cstheme="majorBidi"/>
          <w:color w:val="000000"/>
          <w:spacing w:val="-1"/>
          <w:w w:val="94"/>
          <w:sz w:val="24"/>
          <w:szCs w:val="24"/>
        </w:rPr>
        <w:t xml:space="preserve">n </w:t>
      </w:r>
      <w:r w:rsidRPr="002803A8">
        <w:rPr>
          <w:rFonts w:asciiTheme="majorBidi" w:hAnsiTheme="majorBidi" w:cstheme="majorBidi"/>
          <w:color w:val="000000"/>
          <w:spacing w:val="2"/>
          <w:sz w:val="24"/>
          <w:szCs w:val="24"/>
        </w:rPr>
        <w:t>yan</w:t>
      </w:r>
      <w:r w:rsidRPr="002803A8">
        <w:rPr>
          <w:rFonts w:asciiTheme="majorBidi" w:hAnsiTheme="majorBidi" w:cstheme="majorBidi"/>
          <w:color w:val="000000"/>
          <w:spacing w:val="-1"/>
          <w:w w:val="94"/>
          <w:sz w:val="24"/>
          <w:szCs w:val="24"/>
        </w:rPr>
        <w:t xml:space="preserve">g </w:t>
      </w:r>
      <w:r w:rsidRPr="002803A8">
        <w:rPr>
          <w:rFonts w:asciiTheme="majorBidi" w:hAnsiTheme="majorBidi" w:cstheme="majorBidi"/>
          <w:color w:val="000000"/>
          <w:spacing w:val="2"/>
          <w:sz w:val="24"/>
          <w:szCs w:val="24"/>
        </w:rPr>
        <w:t>disajika</w:t>
      </w:r>
      <w:r w:rsidRPr="002803A8">
        <w:rPr>
          <w:rFonts w:asciiTheme="majorBidi" w:hAnsiTheme="majorBidi" w:cstheme="majorBidi"/>
          <w:color w:val="000000"/>
          <w:spacing w:val="-1"/>
          <w:w w:val="94"/>
          <w:sz w:val="24"/>
          <w:szCs w:val="24"/>
        </w:rPr>
        <w:t xml:space="preserve">n </w:t>
      </w:r>
      <w:r w:rsidRPr="002803A8">
        <w:rPr>
          <w:rFonts w:asciiTheme="majorBidi" w:hAnsiTheme="majorBidi" w:cstheme="majorBidi"/>
          <w:color w:val="000000"/>
          <w:spacing w:val="2"/>
          <w:sz w:val="24"/>
          <w:szCs w:val="24"/>
        </w:rPr>
        <w:t>dala</w:t>
      </w:r>
      <w:r w:rsidRPr="002803A8">
        <w:rPr>
          <w:rFonts w:asciiTheme="majorBidi" w:hAnsiTheme="majorBidi" w:cstheme="majorBidi"/>
          <w:color w:val="000000"/>
          <w:spacing w:val="-1"/>
          <w:w w:val="94"/>
          <w:sz w:val="24"/>
          <w:szCs w:val="24"/>
        </w:rPr>
        <w:t xml:space="preserve">m </w:t>
      </w:r>
      <w:r w:rsidRPr="002803A8">
        <w:rPr>
          <w:rFonts w:asciiTheme="majorBidi" w:hAnsiTheme="majorBidi" w:cstheme="majorBidi"/>
          <w:color w:val="000000"/>
          <w:spacing w:val="2"/>
          <w:sz w:val="24"/>
          <w:szCs w:val="24"/>
        </w:rPr>
        <w:t>dokume</w:t>
      </w:r>
      <w:r w:rsidRPr="002803A8">
        <w:rPr>
          <w:rFonts w:asciiTheme="majorBidi" w:hAnsiTheme="majorBidi" w:cstheme="majorBidi"/>
          <w:color w:val="000000"/>
          <w:spacing w:val="-1"/>
          <w:w w:val="94"/>
          <w:sz w:val="24"/>
          <w:szCs w:val="24"/>
        </w:rPr>
        <w:t xml:space="preserve">n </w:t>
      </w:r>
      <w:r w:rsidRPr="002803A8">
        <w:rPr>
          <w:rFonts w:asciiTheme="majorBidi" w:hAnsiTheme="majorBidi" w:cstheme="majorBidi"/>
          <w:color w:val="000000"/>
          <w:spacing w:val="2"/>
          <w:sz w:val="24"/>
          <w:szCs w:val="24"/>
        </w:rPr>
        <w:t>publik</w:t>
      </w:r>
      <w:r w:rsidRPr="002803A8">
        <w:rPr>
          <w:rFonts w:asciiTheme="majorBidi" w:hAnsiTheme="majorBidi" w:cstheme="majorBidi"/>
          <w:color w:val="000000"/>
          <w:spacing w:val="-1"/>
          <w:w w:val="94"/>
          <w:sz w:val="24"/>
          <w:szCs w:val="24"/>
        </w:rPr>
        <w:t xml:space="preserve"> </w:t>
      </w:r>
      <w:r w:rsidRPr="002803A8">
        <w:rPr>
          <w:rFonts w:asciiTheme="majorBidi" w:hAnsiTheme="majorBidi" w:cstheme="majorBidi"/>
          <w:color w:val="000000"/>
          <w:spacing w:val="2"/>
          <w:sz w:val="24"/>
          <w:szCs w:val="24"/>
        </w:rPr>
        <w:t>lainny</w:t>
      </w:r>
      <w:r w:rsidRPr="002803A8">
        <w:rPr>
          <w:rFonts w:asciiTheme="majorBidi" w:hAnsiTheme="majorBidi" w:cstheme="majorBidi"/>
          <w:color w:val="000000"/>
          <w:spacing w:val="-1"/>
          <w:w w:val="94"/>
          <w:sz w:val="24"/>
          <w:szCs w:val="24"/>
        </w:rPr>
        <w:t xml:space="preserve">a </w:t>
      </w:r>
      <w:r w:rsidRPr="002803A8">
        <w:rPr>
          <w:rFonts w:asciiTheme="majorBidi" w:hAnsiTheme="majorBidi" w:cstheme="majorBidi"/>
          <w:color w:val="000000"/>
          <w:spacing w:val="2"/>
          <w:sz w:val="24"/>
          <w:szCs w:val="24"/>
        </w:rPr>
        <w:t>sepert</w:t>
      </w:r>
      <w:r w:rsidRPr="002803A8">
        <w:rPr>
          <w:rFonts w:asciiTheme="majorBidi" w:hAnsiTheme="majorBidi" w:cstheme="majorBidi"/>
          <w:color w:val="000000"/>
          <w:spacing w:val="-1"/>
          <w:w w:val="94"/>
          <w:sz w:val="24"/>
          <w:szCs w:val="24"/>
        </w:rPr>
        <w:t xml:space="preserve">i </w:t>
      </w:r>
      <w:r w:rsidRPr="002803A8">
        <w:rPr>
          <w:rFonts w:asciiTheme="majorBidi" w:hAnsiTheme="majorBidi" w:cstheme="majorBidi"/>
          <w:color w:val="000000"/>
          <w:spacing w:val="2"/>
          <w:sz w:val="24"/>
          <w:szCs w:val="24"/>
        </w:rPr>
        <w:t>lapora</w:t>
      </w:r>
      <w:r w:rsidRPr="002803A8">
        <w:rPr>
          <w:rFonts w:asciiTheme="majorBidi" w:hAnsiTheme="majorBidi" w:cstheme="majorBidi"/>
          <w:color w:val="000000"/>
          <w:spacing w:val="-1"/>
          <w:w w:val="94"/>
          <w:sz w:val="24"/>
          <w:szCs w:val="24"/>
        </w:rPr>
        <w:t xml:space="preserve">n </w:t>
      </w:r>
      <w:r w:rsidRPr="002803A8">
        <w:rPr>
          <w:rFonts w:asciiTheme="majorBidi" w:hAnsiTheme="majorBidi" w:cstheme="majorBidi"/>
          <w:color w:val="000000"/>
          <w:spacing w:val="2"/>
          <w:sz w:val="24"/>
          <w:szCs w:val="24"/>
        </w:rPr>
        <w:t>tahuna</w:t>
      </w:r>
      <w:r w:rsidRPr="002803A8">
        <w:rPr>
          <w:rFonts w:asciiTheme="majorBidi" w:hAnsiTheme="majorBidi" w:cstheme="majorBidi"/>
          <w:color w:val="000000"/>
          <w:spacing w:val="-5"/>
          <w:w w:val="94"/>
          <w:sz w:val="24"/>
          <w:szCs w:val="24"/>
        </w:rPr>
        <w:t>n</w:t>
      </w:r>
      <w:r w:rsidRPr="002803A8">
        <w:rPr>
          <w:rFonts w:asciiTheme="majorBidi" w:hAnsiTheme="majorBidi" w:cstheme="majorBidi"/>
          <w:color w:val="000000"/>
          <w:spacing w:val="-18"/>
          <w:w w:val="94"/>
          <w:sz w:val="24"/>
          <w:szCs w:val="24"/>
        </w:rPr>
        <w:t>.</w:t>
      </w:r>
    </w:p>
    <w:p w:rsidR="00713ED9" w:rsidRPr="00C365DB" w:rsidRDefault="00713ED9" w:rsidP="00E37B11">
      <w:pPr>
        <w:numPr>
          <w:ilvl w:val="0"/>
          <w:numId w:val="20"/>
        </w:numPr>
        <w:tabs>
          <w:tab w:val="left" w:pos="360"/>
        </w:tabs>
        <w:spacing w:after="0" w:line="312" w:lineRule="auto"/>
        <w:ind w:left="360"/>
        <w:jc w:val="both"/>
        <w:rPr>
          <w:rFonts w:asciiTheme="majorBidi" w:hAnsiTheme="majorBidi" w:cstheme="majorBidi"/>
          <w:b/>
          <w:bCs/>
          <w:i/>
          <w:iCs/>
          <w:color w:val="000000"/>
          <w:sz w:val="24"/>
          <w:szCs w:val="24"/>
          <w:lang w:val="id-ID"/>
        </w:rPr>
      </w:pPr>
      <w:r w:rsidRPr="002803A8">
        <w:rPr>
          <w:rFonts w:asciiTheme="majorBidi" w:hAnsiTheme="majorBidi" w:cstheme="majorBidi"/>
          <w:b/>
          <w:i/>
          <w:color w:val="000000"/>
          <w:spacing w:val="-3"/>
          <w:sz w:val="24"/>
          <w:szCs w:val="24"/>
        </w:rPr>
        <w:t>Kebijakan</w:t>
      </w:r>
      <w:r w:rsidRPr="002803A8">
        <w:rPr>
          <w:rFonts w:asciiTheme="majorBidi" w:hAnsiTheme="majorBidi" w:cstheme="majorBidi"/>
          <w:b/>
          <w:bCs/>
          <w:i/>
          <w:iCs/>
          <w:color w:val="000000"/>
          <w:spacing w:val="8"/>
          <w:sz w:val="24"/>
          <w:szCs w:val="24"/>
        </w:rPr>
        <w:t xml:space="preserve"> ini berlaku untuk entitas pelaporan dan entitas </w:t>
      </w:r>
      <w:r w:rsidRPr="002803A8">
        <w:rPr>
          <w:rFonts w:asciiTheme="majorBidi" w:hAnsiTheme="majorBidi" w:cstheme="majorBidi"/>
          <w:b/>
          <w:bCs/>
          <w:i/>
          <w:iCs/>
          <w:color w:val="000000"/>
          <w:spacing w:val="-2"/>
          <w:sz w:val="24"/>
          <w:szCs w:val="24"/>
        </w:rPr>
        <w:t xml:space="preserve">akuntansi dalam menyusun laporan keuangan. Entitas </w:t>
      </w:r>
      <w:r w:rsidRPr="002803A8">
        <w:rPr>
          <w:rFonts w:asciiTheme="majorBidi" w:hAnsiTheme="majorBidi" w:cstheme="majorBidi"/>
          <w:b/>
          <w:bCs/>
          <w:i/>
          <w:iCs/>
          <w:color w:val="000000"/>
          <w:spacing w:val="7"/>
          <w:sz w:val="24"/>
          <w:szCs w:val="24"/>
        </w:rPr>
        <w:t>pelaporan yaitu Pem</w:t>
      </w:r>
      <w:r w:rsidRPr="002803A8">
        <w:rPr>
          <w:rFonts w:asciiTheme="majorBidi" w:hAnsiTheme="majorBidi" w:cstheme="majorBidi"/>
          <w:b/>
          <w:bCs/>
          <w:i/>
          <w:iCs/>
          <w:color w:val="000000"/>
          <w:spacing w:val="7"/>
          <w:sz w:val="24"/>
          <w:szCs w:val="24"/>
          <w:lang w:val="id-ID"/>
        </w:rPr>
        <w:t xml:space="preserve">erintah </w:t>
      </w:r>
      <w:r w:rsidRPr="002803A8">
        <w:rPr>
          <w:rFonts w:asciiTheme="majorBidi" w:hAnsiTheme="majorBidi" w:cstheme="majorBidi"/>
          <w:b/>
          <w:bCs/>
          <w:i/>
          <w:iCs/>
          <w:color w:val="000000"/>
          <w:spacing w:val="7"/>
          <w:sz w:val="24"/>
          <w:szCs w:val="24"/>
        </w:rPr>
        <w:t>Da</w:t>
      </w:r>
      <w:r w:rsidRPr="002803A8">
        <w:rPr>
          <w:rFonts w:asciiTheme="majorBidi" w:hAnsiTheme="majorBidi" w:cstheme="majorBidi"/>
          <w:b/>
          <w:bCs/>
          <w:i/>
          <w:iCs/>
          <w:color w:val="000000"/>
          <w:spacing w:val="7"/>
          <w:sz w:val="24"/>
          <w:szCs w:val="24"/>
          <w:lang w:val="id-ID"/>
        </w:rPr>
        <w:t>erah</w:t>
      </w:r>
      <w:r w:rsidRPr="002803A8">
        <w:rPr>
          <w:rFonts w:asciiTheme="majorBidi" w:hAnsiTheme="majorBidi" w:cstheme="majorBidi"/>
          <w:b/>
          <w:bCs/>
          <w:i/>
          <w:iCs/>
          <w:color w:val="000000"/>
          <w:spacing w:val="7"/>
          <w:sz w:val="24"/>
          <w:szCs w:val="24"/>
        </w:rPr>
        <w:t xml:space="preserve">, sedangkan entitas akuntansi yaitu </w:t>
      </w:r>
      <w:r w:rsidRPr="002803A8">
        <w:rPr>
          <w:rFonts w:asciiTheme="majorBidi" w:hAnsiTheme="majorBidi" w:cstheme="majorBidi"/>
          <w:b/>
          <w:bCs/>
          <w:i/>
          <w:iCs/>
          <w:color w:val="000000"/>
          <w:spacing w:val="-5"/>
          <w:sz w:val="24"/>
          <w:szCs w:val="24"/>
        </w:rPr>
        <w:t>SKPD dan PPKD. Tidak termasuk perusahaan daerah.</w:t>
      </w:r>
    </w:p>
    <w:p w:rsidR="00713ED9" w:rsidRPr="007F1D15" w:rsidRDefault="00713ED9" w:rsidP="006230DD">
      <w:pPr>
        <w:tabs>
          <w:tab w:val="left" w:pos="1134"/>
        </w:tabs>
        <w:spacing w:before="240" w:line="240" w:lineRule="auto"/>
        <w:ind w:right="-426"/>
        <w:jc w:val="both"/>
        <w:rPr>
          <w:rFonts w:asciiTheme="majorBidi" w:hAnsiTheme="majorBidi" w:cstheme="majorBidi"/>
          <w:b/>
          <w:bCs/>
          <w:iCs/>
          <w:sz w:val="24"/>
          <w:szCs w:val="24"/>
          <w:lang w:val="id-ID"/>
        </w:rPr>
      </w:pPr>
      <w:r w:rsidRPr="007F1D15">
        <w:rPr>
          <w:rFonts w:asciiTheme="majorBidi" w:hAnsiTheme="majorBidi" w:cstheme="majorBidi"/>
          <w:b/>
          <w:bCs/>
          <w:iCs/>
          <w:spacing w:val="-5"/>
          <w:sz w:val="24"/>
          <w:szCs w:val="24"/>
          <w:lang w:val="id-ID"/>
        </w:rPr>
        <w:t>Basis Akuntansi</w:t>
      </w:r>
    </w:p>
    <w:p w:rsidR="002803A8" w:rsidRPr="007F1D15" w:rsidRDefault="00713ED9" w:rsidP="00A042FB">
      <w:pPr>
        <w:numPr>
          <w:ilvl w:val="0"/>
          <w:numId w:val="21"/>
        </w:numPr>
        <w:tabs>
          <w:tab w:val="left" w:pos="360"/>
        </w:tabs>
        <w:spacing w:before="240" w:after="0" w:line="288" w:lineRule="auto"/>
        <w:ind w:left="360"/>
        <w:jc w:val="both"/>
        <w:rPr>
          <w:rFonts w:asciiTheme="majorBidi" w:hAnsiTheme="majorBidi" w:cstheme="majorBidi"/>
          <w:b/>
          <w:bCs/>
          <w:i/>
          <w:iCs/>
          <w:sz w:val="24"/>
          <w:szCs w:val="24"/>
          <w:lang w:val="id-ID"/>
        </w:rPr>
      </w:pPr>
      <w:r w:rsidRPr="007F1D15">
        <w:rPr>
          <w:rFonts w:asciiTheme="majorBidi" w:hAnsiTheme="majorBidi" w:cstheme="majorBidi"/>
          <w:b/>
          <w:bCs/>
          <w:i/>
          <w:iCs/>
          <w:spacing w:val="5"/>
          <w:w w:val="94"/>
          <w:sz w:val="24"/>
          <w:szCs w:val="24"/>
        </w:rPr>
        <w:t>Basis</w:t>
      </w:r>
      <w:r w:rsidRPr="007F1D15">
        <w:rPr>
          <w:rFonts w:asciiTheme="majorBidi" w:hAnsiTheme="majorBidi" w:cstheme="majorBidi"/>
          <w:b/>
          <w:bCs/>
          <w:i/>
          <w:iCs/>
          <w:spacing w:val="11"/>
          <w:w w:val="94"/>
          <w:sz w:val="24"/>
          <w:szCs w:val="24"/>
        </w:rPr>
        <w:t xml:space="preserve"> akuntansi yang digunakan dalam laporan keuangan </w:t>
      </w:r>
      <w:r w:rsidRPr="007F1D15">
        <w:rPr>
          <w:rFonts w:asciiTheme="majorBidi" w:hAnsiTheme="majorBidi" w:cstheme="majorBidi"/>
          <w:b/>
          <w:bCs/>
          <w:i/>
          <w:iCs/>
          <w:spacing w:val="-5"/>
          <w:sz w:val="24"/>
          <w:szCs w:val="24"/>
        </w:rPr>
        <w:t>pemerintah</w:t>
      </w:r>
      <w:r w:rsidRPr="007F1D15">
        <w:rPr>
          <w:rFonts w:asciiTheme="majorBidi" w:hAnsiTheme="majorBidi" w:cstheme="majorBidi"/>
          <w:b/>
          <w:bCs/>
          <w:i/>
          <w:iCs/>
          <w:spacing w:val="17"/>
          <w:w w:val="94"/>
          <w:sz w:val="24"/>
          <w:szCs w:val="24"/>
        </w:rPr>
        <w:t xml:space="preserve"> yaitu basis akrual</w:t>
      </w:r>
      <w:r w:rsidR="002803A8" w:rsidRPr="007F1D15">
        <w:rPr>
          <w:rFonts w:asciiTheme="majorBidi" w:hAnsiTheme="majorBidi" w:cstheme="majorBidi"/>
          <w:b/>
          <w:bCs/>
          <w:i/>
          <w:iCs/>
          <w:spacing w:val="17"/>
          <w:w w:val="94"/>
          <w:sz w:val="24"/>
          <w:szCs w:val="24"/>
        </w:rPr>
        <w:t>.</w:t>
      </w:r>
    </w:p>
    <w:p w:rsidR="00713ED9" w:rsidRPr="007F1D15" w:rsidRDefault="00713ED9" w:rsidP="00E37B11">
      <w:pPr>
        <w:numPr>
          <w:ilvl w:val="0"/>
          <w:numId w:val="21"/>
        </w:numPr>
        <w:tabs>
          <w:tab w:val="left" w:pos="360"/>
        </w:tabs>
        <w:spacing w:after="0" w:line="288" w:lineRule="auto"/>
        <w:ind w:left="360"/>
        <w:jc w:val="both"/>
        <w:rPr>
          <w:rFonts w:asciiTheme="majorBidi" w:hAnsiTheme="majorBidi" w:cstheme="majorBidi"/>
          <w:b/>
          <w:bCs/>
          <w:i/>
          <w:iCs/>
          <w:sz w:val="24"/>
          <w:szCs w:val="24"/>
          <w:lang w:val="id-ID"/>
        </w:rPr>
      </w:pPr>
      <w:r w:rsidRPr="007F1D15">
        <w:rPr>
          <w:rFonts w:asciiTheme="majorBidi" w:hAnsiTheme="majorBidi" w:cstheme="majorBidi"/>
          <w:spacing w:val="2"/>
          <w:sz w:val="24"/>
          <w:szCs w:val="24"/>
        </w:rPr>
        <w:lastRenderedPageBreak/>
        <w:t>Entita</w:t>
      </w:r>
      <w:r w:rsidRPr="007F1D15">
        <w:rPr>
          <w:rFonts w:asciiTheme="majorBidi" w:hAnsiTheme="majorBidi" w:cstheme="majorBidi"/>
          <w:spacing w:val="1"/>
          <w:w w:val="94"/>
          <w:sz w:val="24"/>
          <w:szCs w:val="24"/>
        </w:rPr>
        <w:t xml:space="preserve">s </w:t>
      </w:r>
      <w:r w:rsidRPr="007F1D15">
        <w:rPr>
          <w:rFonts w:asciiTheme="majorBidi" w:hAnsiTheme="majorBidi" w:cstheme="majorBidi"/>
          <w:spacing w:val="3"/>
          <w:sz w:val="24"/>
          <w:szCs w:val="24"/>
        </w:rPr>
        <w:t>pelapora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menyelenggaraka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akuntansi da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penyajia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lapora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keuanga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denga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menggunaka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basi</w:t>
      </w:r>
      <w:r w:rsidRPr="007F1D15">
        <w:rPr>
          <w:rFonts w:asciiTheme="majorBidi" w:hAnsiTheme="majorBidi" w:cstheme="majorBidi"/>
          <w:spacing w:val="-1"/>
          <w:w w:val="94"/>
          <w:sz w:val="24"/>
          <w:szCs w:val="24"/>
        </w:rPr>
        <w:t xml:space="preserve">s </w:t>
      </w:r>
      <w:r w:rsidRPr="007F1D15">
        <w:rPr>
          <w:rFonts w:asciiTheme="majorBidi" w:hAnsiTheme="majorBidi" w:cstheme="majorBidi"/>
          <w:spacing w:val="2"/>
          <w:sz w:val="24"/>
          <w:szCs w:val="24"/>
        </w:rPr>
        <w:t>akrua</w:t>
      </w:r>
      <w:r w:rsidRPr="007F1D15">
        <w:rPr>
          <w:rFonts w:asciiTheme="majorBidi" w:hAnsiTheme="majorBidi" w:cstheme="majorBidi"/>
          <w:spacing w:val="-1"/>
          <w:w w:val="94"/>
          <w:sz w:val="24"/>
          <w:szCs w:val="24"/>
        </w:rPr>
        <w:t xml:space="preserve">l </w:t>
      </w:r>
      <w:r w:rsidRPr="007F1D15">
        <w:rPr>
          <w:rFonts w:asciiTheme="majorBidi" w:hAnsiTheme="majorBidi" w:cstheme="majorBidi"/>
          <w:spacing w:val="2"/>
          <w:sz w:val="24"/>
          <w:szCs w:val="24"/>
        </w:rPr>
        <w:t>bai</w:t>
      </w:r>
      <w:r w:rsidRPr="007F1D15">
        <w:rPr>
          <w:rFonts w:asciiTheme="majorBidi" w:hAnsiTheme="majorBidi" w:cstheme="majorBidi"/>
          <w:spacing w:val="-1"/>
          <w:w w:val="94"/>
          <w:sz w:val="24"/>
          <w:szCs w:val="24"/>
        </w:rPr>
        <w:t xml:space="preserve">k </w:t>
      </w:r>
      <w:r w:rsidRPr="007F1D15">
        <w:rPr>
          <w:rFonts w:asciiTheme="majorBidi" w:hAnsiTheme="majorBidi" w:cstheme="majorBidi"/>
          <w:spacing w:val="2"/>
          <w:sz w:val="24"/>
          <w:szCs w:val="24"/>
        </w:rPr>
        <w:t>dala</w:t>
      </w:r>
      <w:r w:rsidRPr="007F1D15">
        <w:rPr>
          <w:rFonts w:asciiTheme="majorBidi" w:hAnsiTheme="majorBidi" w:cstheme="majorBidi"/>
          <w:spacing w:val="-1"/>
          <w:w w:val="94"/>
          <w:sz w:val="24"/>
          <w:szCs w:val="24"/>
        </w:rPr>
        <w:t xml:space="preserve">m </w:t>
      </w:r>
      <w:r w:rsidRPr="007F1D15">
        <w:rPr>
          <w:rFonts w:asciiTheme="majorBidi" w:hAnsiTheme="majorBidi" w:cstheme="majorBidi"/>
          <w:spacing w:val="2"/>
          <w:sz w:val="24"/>
          <w:szCs w:val="24"/>
        </w:rPr>
        <w:t>pengakua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pendapata</w:t>
      </w:r>
      <w:r w:rsidRPr="007F1D15">
        <w:rPr>
          <w:rFonts w:asciiTheme="majorBidi" w:hAnsiTheme="majorBidi" w:cstheme="majorBidi"/>
          <w:spacing w:val="-1"/>
          <w:w w:val="94"/>
          <w:sz w:val="24"/>
          <w:szCs w:val="24"/>
        </w:rPr>
        <w:t xml:space="preserve">n dan beban, </w:t>
      </w:r>
      <w:r w:rsidRPr="007F1D15">
        <w:rPr>
          <w:rFonts w:asciiTheme="majorBidi" w:hAnsiTheme="majorBidi" w:cstheme="majorBidi"/>
          <w:spacing w:val="2"/>
          <w:sz w:val="24"/>
          <w:szCs w:val="24"/>
        </w:rPr>
        <w:t>maupu</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dala</w:t>
      </w:r>
      <w:r w:rsidRPr="007F1D15">
        <w:rPr>
          <w:rFonts w:asciiTheme="majorBidi" w:hAnsiTheme="majorBidi" w:cstheme="majorBidi"/>
          <w:spacing w:val="1"/>
          <w:w w:val="94"/>
          <w:sz w:val="24"/>
          <w:szCs w:val="24"/>
        </w:rPr>
        <w:t xml:space="preserve">m </w:t>
      </w:r>
      <w:r w:rsidRPr="007F1D15">
        <w:rPr>
          <w:rFonts w:asciiTheme="majorBidi" w:hAnsiTheme="majorBidi" w:cstheme="majorBidi"/>
          <w:spacing w:val="2"/>
          <w:sz w:val="24"/>
          <w:szCs w:val="24"/>
        </w:rPr>
        <w:t>pengakua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ase</w:t>
      </w:r>
      <w:r w:rsidRPr="007F1D15">
        <w:rPr>
          <w:rFonts w:asciiTheme="majorBidi" w:hAnsiTheme="majorBidi" w:cstheme="majorBidi"/>
          <w:spacing w:val="1"/>
          <w:w w:val="94"/>
          <w:sz w:val="24"/>
          <w:szCs w:val="24"/>
        </w:rPr>
        <w:t xml:space="preserve">t, </w:t>
      </w:r>
      <w:r w:rsidRPr="007F1D15">
        <w:rPr>
          <w:rFonts w:asciiTheme="majorBidi" w:hAnsiTheme="majorBidi" w:cstheme="majorBidi"/>
          <w:spacing w:val="2"/>
          <w:sz w:val="24"/>
          <w:szCs w:val="24"/>
        </w:rPr>
        <w:t>kewajiba</w:t>
      </w:r>
      <w:r w:rsidRPr="007F1D15">
        <w:rPr>
          <w:rFonts w:asciiTheme="majorBidi" w:hAnsiTheme="majorBidi" w:cstheme="majorBidi"/>
          <w:spacing w:val="1"/>
          <w:w w:val="94"/>
          <w:sz w:val="24"/>
          <w:szCs w:val="24"/>
        </w:rPr>
        <w:t>n,</w:t>
      </w:r>
      <w:r w:rsidRPr="007F1D15">
        <w:rPr>
          <w:rFonts w:asciiTheme="majorBidi" w:hAnsiTheme="majorBidi" w:cstheme="majorBidi"/>
          <w:spacing w:val="1"/>
          <w:w w:val="94"/>
          <w:sz w:val="24"/>
          <w:szCs w:val="24"/>
          <w:lang w:val="id-ID"/>
        </w:rPr>
        <w:t xml:space="preserve"> </w:t>
      </w:r>
      <w:r w:rsidRPr="007F1D15">
        <w:rPr>
          <w:rFonts w:asciiTheme="majorBidi" w:hAnsiTheme="majorBidi" w:cstheme="majorBidi"/>
          <w:spacing w:val="2"/>
          <w:sz w:val="24"/>
          <w:szCs w:val="24"/>
        </w:rPr>
        <w:t>da</w:t>
      </w:r>
      <w:r w:rsidRPr="007F1D15">
        <w:rPr>
          <w:rFonts w:asciiTheme="majorBidi" w:hAnsiTheme="majorBidi" w:cstheme="majorBidi"/>
          <w:spacing w:val="1"/>
          <w:w w:val="94"/>
          <w:sz w:val="24"/>
          <w:szCs w:val="24"/>
        </w:rPr>
        <w:t xml:space="preserve">n </w:t>
      </w:r>
      <w:r w:rsidRPr="007F1D15">
        <w:rPr>
          <w:rFonts w:asciiTheme="majorBidi" w:hAnsiTheme="majorBidi" w:cstheme="majorBidi"/>
          <w:spacing w:val="2"/>
          <w:sz w:val="24"/>
          <w:szCs w:val="24"/>
        </w:rPr>
        <w:t>ekuita</w:t>
      </w:r>
      <w:r w:rsidRPr="007F1D15">
        <w:rPr>
          <w:rFonts w:asciiTheme="majorBidi" w:hAnsiTheme="majorBidi" w:cstheme="majorBidi"/>
          <w:spacing w:val="1"/>
          <w:w w:val="94"/>
          <w:sz w:val="24"/>
          <w:szCs w:val="24"/>
        </w:rPr>
        <w:t>s</w:t>
      </w:r>
      <w:r w:rsidRPr="007F1D15">
        <w:rPr>
          <w:rFonts w:asciiTheme="majorBidi" w:hAnsiTheme="majorBidi" w:cstheme="majorBidi"/>
          <w:spacing w:val="-16"/>
          <w:w w:val="94"/>
          <w:sz w:val="24"/>
          <w:szCs w:val="24"/>
        </w:rPr>
        <w:t>.</w:t>
      </w:r>
    </w:p>
    <w:p w:rsidR="00713ED9" w:rsidRPr="007F1D15" w:rsidRDefault="00713ED9" w:rsidP="00E37B11">
      <w:pPr>
        <w:numPr>
          <w:ilvl w:val="0"/>
          <w:numId w:val="22"/>
        </w:numPr>
        <w:tabs>
          <w:tab w:val="left" w:pos="360"/>
        </w:tabs>
        <w:spacing w:after="0" w:line="288" w:lineRule="auto"/>
        <w:ind w:left="360"/>
        <w:jc w:val="both"/>
        <w:rPr>
          <w:rFonts w:asciiTheme="majorBidi" w:hAnsiTheme="majorBidi" w:cstheme="majorBidi"/>
          <w:b/>
          <w:bCs/>
          <w:i/>
          <w:iCs/>
          <w:sz w:val="24"/>
          <w:szCs w:val="24"/>
          <w:lang w:val="id-ID"/>
        </w:rPr>
      </w:pPr>
      <w:r w:rsidRPr="007F1D15">
        <w:rPr>
          <w:rFonts w:asciiTheme="majorBidi" w:hAnsiTheme="majorBidi" w:cstheme="majorBidi"/>
          <w:b/>
          <w:i/>
          <w:spacing w:val="-3"/>
          <w:sz w:val="24"/>
          <w:szCs w:val="24"/>
        </w:rPr>
        <w:t>Entitas</w:t>
      </w:r>
      <w:r w:rsidRPr="007F1D15">
        <w:rPr>
          <w:rFonts w:asciiTheme="majorBidi" w:hAnsiTheme="majorBidi" w:cstheme="majorBidi"/>
          <w:b/>
          <w:bCs/>
          <w:i/>
          <w:iCs/>
          <w:spacing w:val="-1"/>
          <w:sz w:val="24"/>
          <w:szCs w:val="24"/>
        </w:rPr>
        <w:t xml:space="preserve"> pelaporan yang menyelenggarakan akuntansi basis </w:t>
      </w:r>
      <w:r w:rsidRPr="007F1D15">
        <w:rPr>
          <w:rFonts w:asciiTheme="majorBidi" w:hAnsiTheme="majorBidi" w:cstheme="majorBidi"/>
          <w:b/>
          <w:bCs/>
          <w:i/>
          <w:iCs/>
          <w:spacing w:val="1"/>
          <w:sz w:val="24"/>
          <w:szCs w:val="24"/>
        </w:rPr>
        <w:t xml:space="preserve">akrual, menyajikan Laporan Realisasi Anggaran </w:t>
      </w:r>
      <w:r w:rsidRPr="007F1D15">
        <w:rPr>
          <w:rFonts w:asciiTheme="majorBidi" w:hAnsiTheme="majorBidi" w:cstheme="majorBidi"/>
          <w:b/>
          <w:bCs/>
          <w:i/>
          <w:iCs/>
          <w:spacing w:val="-6"/>
          <w:sz w:val="24"/>
          <w:szCs w:val="24"/>
        </w:rPr>
        <w:t>berdasarkan basis yang ditetapkan dalam peraturan perundang-undangan tentang anggaran.</w:t>
      </w:r>
    </w:p>
    <w:p w:rsidR="00713ED9" w:rsidRPr="007F1D15" w:rsidRDefault="00713ED9" w:rsidP="00A042FB">
      <w:pPr>
        <w:tabs>
          <w:tab w:val="left" w:pos="360"/>
          <w:tab w:val="left" w:pos="1134"/>
        </w:tabs>
        <w:spacing w:after="0" w:line="288" w:lineRule="auto"/>
        <w:ind w:left="360" w:right="-426" w:hanging="360"/>
        <w:jc w:val="both"/>
        <w:rPr>
          <w:rFonts w:asciiTheme="majorBidi" w:hAnsiTheme="majorBidi" w:cstheme="majorBidi"/>
          <w:b/>
          <w:i/>
          <w:iCs/>
          <w:spacing w:val="-3"/>
          <w:w w:val="99"/>
          <w:sz w:val="24"/>
          <w:szCs w:val="24"/>
        </w:rPr>
      </w:pPr>
    </w:p>
    <w:p w:rsidR="00713ED9" w:rsidRPr="007F1D15" w:rsidRDefault="00713ED9" w:rsidP="00A042FB">
      <w:pPr>
        <w:tabs>
          <w:tab w:val="left" w:pos="360"/>
          <w:tab w:val="left" w:pos="1134"/>
        </w:tabs>
        <w:spacing w:line="288" w:lineRule="auto"/>
        <w:ind w:left="360" w:right="-426" w:hanging="360"/>
        <w:jc w:val="both"/>
        <w:rPr>
          <w:rFonts w:asciiTheme="majorBidi" w:hAnsiTheme="majorBidi" w:cstheme="majorBidi"/>
          <w:b/>
          <w:spacing w:val="-5"/>
          <w:w w:val="99"/>
          <w:sz w:val="24"/>
          <w:szCs w:val="24"/>
        </w:rPr>
      </w:pPr>
      <w:r w:rsidRPr="007F1D15">
        <w:rPr>
          <w:rFonts w:asciiTheme="majorBidi" w:hAnsiTheme="majorBidi" w:cstheme="majorBidi"/>
          <w:b/>
          <w:spacing w:val="-5"/>
          <w:w w:val="99"/>
          <w:sz w:val="24"/>
          <w:szCs w:val="24"/>
        </w:rPr>
        <w:t>D</w:t>
      </w:r>
      <w:r w:rsidR="004F3296" w:rsidRPr="007F1D15">
        <w:rPr>
          <w:rFonts w:asciiTheme="majorBidi" w:hAnsiTheme="majorBidi" w:cstheme="majorBidi"/>
          <w:b/>
          <w:spacing w:val="-5"/>
          <w:w w:val="99"/>
          <w:sz w:val="24"/>
          <w:szCs w:val="24"/>
        </w:rPr>
        <w:t>efinisi</w:t>
      </w:r>
    </w:p>
    <w:p w:rsidR="00E37B11" w:rsidRPr="00E713D5" w:rsidRDefault="00E37B11" w:rsidP="00E37B11">
      <w:pPr>
        <w:pStyle w:val="ListParagraph"/>
        <w:numPr>
          <w:ilvl w:val="0"/>
          <w:numId w:val="22"/>
        </w:numPr>
        <w:tabs>
          <w:tab w:val="left" w:pos="360"/>
          <w:tab w:val="left" w:pos="1134"/>
        </w:tabs>
        <w:spacing w:after="0" w:line="312" w:lineRule="auto"/>
        <w:ind w:left="360"/>
        <w:jc w:val="both"/>
        <w:rPr>
          <w:rFonts w:asciiTheme="majorBidi" w:hAnsiTheme="majorBidi" w:cstheme="majorBidi"/>
          <w:i/>
          <w:iCs/>
          <w:spacing w:val="-1"/>
          <w:sz w:val="24"/>
          <w:szCs w:val="24"/>
        </w:rPr>
      </w:pPr>
      <w:r w:rsidRPr="00E713D5">
        <w:rPr>
          <w:rFonts w:asciiTheme="majorBidi" w:hAnsiTheme="majorBidi" w:cstheme="majorBidi"/>
          <w:i/>
          <w:iCs/>
          <w:spacing w:val="-1"/>
          <w:sz w:val="24"/>
          <w:szCs w:val="24"/>
        </w:rPr>
        <w:t>Berikut adalah istilah-istilah yang digunakan dalam kebijakan akuntansi dengan pengertian:</w:t>
      </w:r>
    </w:p>
    <w:p w:rsidR="006230DD" w:rsidRPr="00E713D5" w:rsidRDefault="00713ED9" w:rsidP="00E713D5">
      <w:pPr>
        <w:tabs>
          <w:tab w:val="left" w:pos="360"/>
        </w:tabs>
        <w:spacing w:after="0"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3"/>
          <w:sz w:val="24"/>
          <w:szCs w:val="24"/>
        </w:rPr>
        <w:t>Basis</w:t>
      </w:r>
      <w:r w:rsidRPr="00E713D5">
        <w:rPr>
          <w:rFonts w:asciiTheme="majorBidi" w:hAnsiTheme="majorBidi" w:cstheme="majorBidi"/>
          <w:b/>
          <w:i/>
          <w:iCs/>
          <w:spacing w:val="-1"/>
          <w:sz w:val="24"/>
          <w:szCs w:val="24"/>
        </w:rPr>
        <w:t xml:space="preserve"> akrual adalah basis akuntansi yang mengakui pengaruh transaksi </w:t>
      </w:r>
      <w:r w:rsidRPr="00E713D5">
        <w:rPr>
          <w:rFonts w:asciiTheme="majorBidi" w:hAnsiTheme="majorBidi" w:cstheme="majorBidi"/>
          <w:b/>
          <w:i/>
          <w:iCs/>
          <w:sz w:val="24"/>
          <w:szCs w:val="24"/>
        </w:rPr>
        <w:t xml:space="preserve">dan peristiwa lainnya pada saat </w:t>
      </w:r>
      <w:r w:rsidR="00C365DB" w:rsidRPr="00E713D5">
        <w:rPr>
          <w:rFonts w:asciiTheme="majorBidi" w:hAnsiTheme="majorBidi" w:cstheme="majorBidi"/>
          <w:b/>
          <w:i/>
          <w:iCs/>
          <w:spacing w:val="3"/>
          <w:sz w:val="24"/>
          <w:szCs w:val="24"/>
        </w:rPr>
        <w:t xml:space="preserve">Basis kas adalah basis akuntansi yang mengakui pengaruh transaksi </w:t>
      </w:r>
      <w:r w:rsidR="00C365DB" w:rsidRPr="00E713D5">
        <w:rPr>
          <w:rFonts w:asciiTheme="majorBidi" w:hAnsiTheme="majorBidi" w:cstheme="majorBidi"/>
          <w:b/>
          <w:i/>
          <w:iCs/>
          <w:sz w:val="24"/>
          <w:szCs w:val="24"/>
        </w:rPr>
        <w:t xml:space="preserve">dan peristiwa lainnya pada saat kas atau setara kas diterima atau </w:t>
      </w:r>
      <w:r w:rsidR="00C365DB" w:rsidRPr="00E713D5">
        <w:rPr>
          <w:rFonts w:asciiTheme="majorBidi" w:hAnsiTheme="majorBidi" w:cstheme="majorBidi"/>
          <w:b/>
          <w:i/>
          <w:iCs/>
          <w:spacing w:val="-4"/>
          <w:sz w:val="24"/>
          <w:szCs w:val="24"/>
        </w:rPr>
        <w:t>dibayar.</w:t>
      </w:r>
    </w:p>
    <w:p w:rsidR="006230DD" w:rsidRPr="00E713D5" w:rsidRDefault="00C365DB" w:rsidP="00E713D5">
      <w:pPr>
        <w:tabs>
          <w:tab w:val="left" w:pos="360"/>
        </w:tabs>
        <w:spacing w:after="0"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3"/>
          <w:sz w:val="24"/>
          <w:szCs w:val="24"/>
        </w:rPr>
        <w:t>Entitas</w:t>
      </w:r>
      <w:r w:rsidRPr="00E713D5">
        <w:rPr>
          <w:rFonts w:asciiTheme="majorBidi" w:hAnsiTheme="majorBidi" w:cstheme="majorBidi"/>
          <w:b/>
          <w:i/>
          <w:iCs/>
          <w:sz w:val="24"/>
          <w:szCs w:val="24"/>
        </w:rPr>
        <w:t xml:space="preserve"> Akuntansi adalah </w:t>
      </w:r>
      <w:r w:rsidRPr="00E713D5">
        <w:rPr>
          <w:rFonts w:asciiTheme="majorBidi" w:hAnsiTheme="majorBidi" w:cstheme="majorBidi"/>
          <w:b/>
          <w:i/>
          <w:iCs/>
          <w:spacing w:val="-1"/>
          <w:sz w:val="24"/>
          <w:szCs w:val="24"/>
        </w:rPr>
        <w:t>Satuan</w:t>
      </w:r>
      <w:r w:rsidRPr="00E713D5">
        <w:rPr>
          <w:rFonts w:asciiTheme="majorBidi" w:hAnsiTheme="majorBidi" w:cstheme="majorBidi"/>
          <w:b/>
          <w:i/>
          <w:iCs/>
          <w:sz w:val="24"/>
          <w:szCs w:val="24"/>
        </w:rPr>
        <w:t xml:space="preserve"> Kerja pengguna anggaran/pengguna </w:t>
      </w:r>
      <w:r w:rsidRPr="00E713D5">
        <w:rPr>
          <w:rFonts w:asciiTheme="majorBidi" w:hAnsiTheme="majorBidi" w:cstheme="majorBidi"/>
          <w:b/>
          <w:i/>
          <w:iCs/>
          <w:spacing w:val="7"/>
          <w:sz w:val="24"/>
          <w:szCs w:val="24"/>
        </w:rPr>
        <w:t xml:space="preserve">barang dan oleh karenanya wajib menyelenggarakan akuntansi dan </w:t>
      </w:r>
      <w:r w:rsidRPr="00E713D5">
        <w:rPr>
          <w:rFonts w:asciiTheme="majorBidi" w:hAnsiTheme="majorBidi" w:cstheme="majorBidi"/>
          <w:b/>
          <w:i/>
          <w:iCs/>
          <w:spacing w:val="-2"/>
          <w:sz w:val="24"/>
          <w:szCs w:val="24"/>
        </w:rPr>
        <w:t xml:space="preserve">menyusun laporan keuangan untuk digabungkan pada entitas pelaporan. </w:t>
      </w:r>
      <w:r w:rsidRPr="00E713D5">
        <w:rPr>
          <w:rFonts w:asciiTheme="majorBidi" w:hAnsiTheme="majorBidi" w:cstheme="majorBidi"/>
          <w:b/>
          <w:i/>
          <w:iCs/>
          <w:spacing w:val="-3"/>
          <w:sz w:val="24"/>
          <w:szCs w:val="24"/>
        </w:rPr>
        <w:t>Yang termasuk ke dalam entitas akuntansi adalah SKPD dan PPKD.</w:t>
      </w:r>
    </w:p>
    <w:p w:rsidR="006230DD" w:rsidRPr="00E713D5" w:rsidRDefault="00C365DB" w:rsidP="00E713D5">
      <w:pPr>
        <w:tabs>
          <w:tab w:val="left" w:pos="360"/>
        </w:tabs>
        <w:spacing w:after="0"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3"/>
          <w:sz w:val="24"/>
          <w:szCs w:val="24"/>
        </w:rPr>
        <w:t>Entitas</w:t>
      </w:r>
      <w:r w:rsidRPr="00E713D5">
        <w:rPr>
          <w:rFonts w:asciiTheme="majorBidi" w:hAnsiTheme="majorBidi" w:cstheme="majorBidi"/>
          <w:b/>
          <w:i/>
          <w:iCs/>
          <w:spacing w:val="6"/>
          <w:sz w:val="24"/>
          <w:szCs w:val="24"/>
        </w:rPr>
        <w:t xml:space="preserve"> Pelaporan adalah Pemerintah Daerah yang terdiri dari satu </w:t>
      </w:r>
      <w:r w:rsidRPr="00E713D5">
        <w:rPr>
          <w:rFonts w:asciiTheme="majorBidi" w:hAnsiTheme="majorBidi" w:cstheme="majorBidi"/>
          <w:b/>
          <w:i/>
          <w:iCs/>
          <w:spacing w:val="1"/>
          <w:sz w:val="24"/>
          <w:szCs w:val="24"/>
        </w:rPr>
        <w:t xml:space="preserve">atau lebih entitas akuntansi yang menurut ketentuan peraturan </w:t>
      </w:r>
      <w:r w:rsidRPr="00E713D5">
        <w:rPr>
          <w:rFonts w:asciiTheme="majorBidi" w:hAnsiTheme="majorBidi" w:cstheme="majorBidi"/>
          <w:b/>
          <w:i/>
          <w:iCs/>
          <w:spacing w:val="-2"/>
          <w:sz w:val="24"/>
          <w:szCs w:val="24"/>
        </w:rPr>
        <w:t xml:space="preserve">perundang-undangan wajib menyampaikan laporan pertanggungjawaban </w:t>
      </w:r>
      <w:r w:rsidRPr="00E713D5">
        <w:rPr>
          <w:rFonts w:asciiTheme="majorBidi" w:hAnsiTheme="majorBidi" w:cstheme="majorBidi"/>
          <w:b/>
          <w:i/>
          <w:iCs/>
          <w:spacing w:val="-3"/>
          <w:sz w:val="24"/>
          <w:szCs w:val="24"/>
        </w:rPr>
        <w:t>berupa laporan keuangan Pemda.</w:t>
      </w:r>
    </w:p>
    <w:p w:rsidR="006230DD" w:rsidRPr="00E713D5" w:rsidRDefault="00C365DB" w:rsidP="00E713D5">
      <w:pPr>
        <w:tabs>
          <w:tab w:val="left" w:pos="360"/>
        </w:tabs>
        <w:spacing w:after="0"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3"/>
          <w:sz w:val="24"/>
          <w:szCs w:val="24"/>
        </w:rPr>
        <w:t>Laporan</w:t>
      </w:r>
      <w:r w:rsidRPr="00E713D5">
        <w:rPr>
          <w:rFonts w:asciiTheme="majorBidi" w:hAnsiTheme="majorBidi" w:cstheme="majorBidi"/>
          <w:b/>
          <w:i/>
          <w:iCs/>
          <w:spacing w:val="4"/>
          <w:sz w:val="24"/>
          <w:szCs w:val="24"/>
        </w:rPr>
        <w:t xml:space="preserve"> keuangan konsolidasian adalah </w:t>
      </w:r>
      <w:r w:rsidRPr="00E713D5">
        <w:rPr>
          <w:rFonts w:asciiTheme="majorBidi" w:hAnsiTheme="majorBidi" w:cstheme="majorBidi"/>
          <w:b/>
          <w:i/>
          <w:iCs/>
          <w:spacing w:val="8"/>
          <w:sz w:val="24"/>
          <w:szCs w:val="24"/>
        </w:rPr>
        <w:t>suatu</w:t>
      </w:r>
      <w:r w:rsidRPr="00E713D5">
        <w:rPr>
          <w:rFonts w:asciiTheme="majorBidi" w:hAnsiTheme="majorBidi" w:cstheme="majorBidi"/>
          <w:b/>
          <w:i/>
          <w:iCs/>
          <w:spacing w:val="4"/>
          <w:sz w:val="24"/>
          <w:szCs w:val="24"/>
        </w:rPr>
        <w:t xml:space="preserve"> laporan keuangan yang </w:t>
      </w:r>
      <w:r w:rsidRPr="00E713D5">
        <w:rPr>
          <w:rFonts w:asciiTheme="majorBidi" w:hAnsiTheme="majorBidi" w:cstheme="majorBidi"/>
          <w:b/>
          <w:i/>
          <w:iCs/>
          <w:spacing w:val="1"/>
          <w:sz w:val="24"/>
          <w:szCs w:val="24"/>
        </w:rPr>
        <w:t xml:space="preserve">merupakan gabungan keseluruhan laporan keuangan entitas akuntansi </w:t>
      </w:r>
      <w:r w:rsidRPr="00E713D5">
        <w:rPr>
          <w:rFonts w:asciiTheme="majorBidi" w:hAnsiTheme="majorBidi" w:cstheme="majorBidi"/>
          <w:b/>
          <w:i/>
          <w:iCs/>
          <w:spacing w:val="-1"/>
          <w:sz w:val="24"/>
          <w:szCs w:val="24"/>
        </w:rPr>
        <w:t>sehingga tersaji sebagai satu entitas pelaporan tunggal.</w:t>
      </w:r>
    </w:p>
    <w:p w:rsidR="006230DD" w:rsidRPr="00E713D5" w:rsidRDefault="00C365DB" w:rsidP="00E713D5">
      <w:pPr>
        <w:tabs>
          <w:tab w:val="left" w:pos="360"/>
        </w:tabs>
        <w:spacing w:after="0"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3"/>
          <w:sz w:val="24"/>
          <w:szCs w:val="24"/>
        </w:rPr>
        <w:t>Laporan</w:t>
      </w:r>
      <w:r w:rsidR="008C0FAE">
        <w:rPr>
          <w:rFonts w:asciiTheme="majorBidi" w:hAnsiTheme="majorBidi" w:cstheme="majorBidi"/>
          <w:b/>
          <w:i/>
          <w:iCs/>
          <w:spacing w:val="2"/>
          <w:sz w:val="24"/>
          <w:szCs w:val="24"/>
        </w:rPr>
        <w:t xml:space="preserve"> keuang</w:t>
      </w:r>
      <w:r w:rsidRPr="00E713D5">
        <w:rPr>
          <w:rFonts w:asciiTheme="majorBidi" w:hAnsiTheme="majorBidi" w:cstheme="majorBidi"/>
          <w:b/>
          <w:i/>
          <w:iCs/>
          <w:spacing w:val="2"/>
          <w:sz w:val="24"/>
          <w:szCs w:val="24"/>
        </w:rPr>
        <w:t>an interim</w:t>
      </w:r>
      <w:r w:rsidRPr="00E713D5">
        <w:rPr>
          <w:rFonts w:asciiTheme="majorBidi" w:hAnsiTheme="majorBidi" w:cstheme="majorBidi"/>
          <w:b/>
          <w:i/>
          <w:iCs/>
          <w:sz w:val="24"/>
          <w:szCs w:val="24"/>
        </w:rPr>
        <w:t xml:space="preserve"> </w:t>
      </w:r>
      <w:r w:rsidRPr="00E713D5">
        <w:rPr>
          <w:rFonts w:asciiTheme="majorBidi" w:hAnsiTheme="majorBidi" w:cstheme="majorBidi"/>
          <w:b/>
          <w:i/>
          <w:iCs/>
          <w:spacing w:val="2"/>
          <w:sz w:val="24"/>
          <w:szCs w:val="24"/>
        </w:rPr>
        <w:t xml:space="preserve">adalah laporan </w:t>
      </w:r>
      <w:r w:rsidRPr="00E713D5">
        <w:rPr>
          <w:rFonts w:asciiTheme="majorBidi" w:hAnsiTheme="majorBidi" w:cstheme="majorBidi"/>
          <w:b/>
          <w:i/>
          <w:iCs/>
          <w:spacing w:val="-1"/>
          <w:sz w:val="24"/>
          <w:szCs w:val="24"/>
        </w:rPr>
        <w:t>keuangan</w:t>
      </w:r>
      <w:r w:rsidRPr="00E713D5">
        <w:rPr>
          <w:rFonts w:asciiTheme="majorBidi" w:hAnsiTheme="majorBidi" w:cstheme="majorBidi"/>
          <w:b/>
          <w:i/>
          <w:iCs/>
          <w:spacing w:val="2"/>
          <w:sz w:val="24"/>
          <w:szCs w:val="24"/>
        </w:rPr>
        <w:t xml:space="preserve"> yang diterbitkan </w:t>
      </w:r>
      <w:r w:rsidRPr="00E713D5">
        <w:rPr>
          <w:rFonts w:asciiTheme="majorBidi" w:hAnsiTheme="majorBidi" w:cstheme="majorBidi"/>
          <w:b/>
          <w:i/>
          <w:iCs/>
          <w:sz w:val="24"/>
          <w:szCs w:val="24"/>
        </w:rPr>
        <w:t>di antara dua laporan keuangan tahunan.</w:t>
      </w:r>
    </w:p>
    <w:p w:rsidR="006230DD" w:rsidRPr="00E713D5" w:rsidRDefault="00C365DB" w:rsidP="00E713D5">
      <w:pPr>
        <w:tabs>
          <w:tab w:val="left" w:pos="360"/>
        </w:tabs>
        <w:spacing w:before="240"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1"/>
          <w:sz w:val="24"/>
          <w:szCs w:val="24"/>
        </w:rPr>
        <w:t xml:space="preserve">Mata </w:t>
      </w:r>
      <w:r w:rsidRPr="00E713D5">
        <w:rPr>
          <w:rFonts w:asciiTheme="majorBidi" w:hAnsiTheme="majorBidi" w:cstheme="majorBidi"/>
          <w:b/>
          <w:i/>
          <w:iCs/>
          <w:spacing w:val="3"/>
          <w:sz w:val="24"/>
          <w:szCs w:val="24"/>
        </w:rPr>
        <w:t>uan</w:t>
      </w:r>
      <w:r w:rsidR="007F1D15" w:rsidRPr="00E713D5">
        <w:rPr>
          <w:rFonts w:asciiTheme="majorBidi" w:hAnsiTheme="majorBidi" w:cstheme="majorBidi"/>
          <w:b/>
          <w:i/>
          <w:iCs/>
          <w:spacing w:val="3"/>
          <w:sz w:val="24"/>
          <w:szCs w:val="24"/>
        </w:rPr>
        <w:t>g</w:t>
      </w:r>
      <w:r w:rsidRPr="00E713D5">
        <w:rPr>
          <w:rFonts w:asciiTheme="majorBidi" w:hAnsiTheme="majorBidi" w:cstheme="majorBidi"/>
          <w:b/>
          <w:i/>
          <w:iCs/>
          <w:spacing w:val="1"/>
          <w:sz w:val="24"/>
          <w:szCs w:val="24"/>
        </w:rPr>
        <w:t xml:space="preserve"> asing adalah mata uang </w:t>
      </w:r>
      <w:r w:rsidRPr="00E713D5">
        <w:rPr>
          <w:rFonts w:asciiTheme="majorBidi" w:hAnsiTheme="majorBidi" w:cstheme="majorBidi"/>
          <w:b/>
          <w:i/>
          <w:iCs/>
          <w:sz w:val="24"/>
          <w:szCs w:val="24"/>
        </w:rPr>
        <w:t>selain</w:t>
      </w:r>
      <w:r w:rsidRPr="00E713D5">
        <w:rPr>
          <w:rFonts w:asciiTheme="majorBidi" w:hAnsiTheme="majorBidi" w:cstheme="majorBidi"/>
          <w:b/>
          <w:i/>
          <w:iCs/>
          <w:spacing w:val="1"/>
          <w:sz w:val="24"/>
          <w:szCs w:val="24"/>
        </w:rPr>
        <w:t xml:space="preserve"> mata uang Rupiah.</w:t>
      </w:r>
    </w:p>
    <w:p w:rsidR="006230DD" w:rsidRPr="00E713D5" w:rsidRDefault="00C365DB" w:rsidP="00E713D5">
      <w:pPr>
        <w:tabs>
          <w:tab w:val="left" w:pos="360"/>
        </w:tabs>
        <w:spacing w:line="360" w:lineRule="auto"/>
        <w:ind w:left="360"/>
        <w:jc w:val="both"/>
        <w:rPr>
          <w:rFonts w:asciiTheme="majorBidi" w:hAnsiTheme="majorBidi" w:cstheme="majorBidi"/>
          <w:b/>
          <w:i/>
          <w:iCs/>
          <w:spacing w:val="-1"/>
          <w:sz w:val="24"/>
          <w:szCs w:val="24"/>
        </w:rPr>
      </w:pPr>
      <w:r w:rsidRPr="00E713D5">
        <w:rPr>
          <w:rFonts w:asciiTheme="majorBidi" w:hAnsiTheme="majorBidi" w:cstheme="majorBidi"/>
          <w:b/>
          <w:i/>
          <w:iCs/>
          <w:spacing w:val="3"/>
          <w:sz w:val="24"/>
          <w:szCs w:val="24"/>
        </w:rPr>
        <w:t xml:space="preserve">Materialitas </w:t>
      </w:r>
      <w:r w:rsidRPr="00E713D5">
        <w:rPr>
          <w:rFonts w:asciiTheme="majorBidi" w:hAnsiTheme="majorBidi" w:cstheme="majorBidi"/>
          <w:b/>
          <w:i/>
          <w:iCs/>
          <w:spacing w:val="6"/>
          <w:sz w:val="24"/>
          <w:szCs w:val="24"/>
        </w:rPr>
        <w:t xml:space="preserve">adalah suatu kondisi jika tidak </w:t>
      </w:r>
      <w:r w:rsidRPr="00E713D5">
        <w:rPr>
          <w:rFonts w:asciiTheme="majorBidi" w:hAnsiTheme="majorBidi" w:cstheme="majorBidi"/>
          <w:b/>
          <w:i/>
          <w:iCs/>
          <w:sz w:val="24"/>
          <w:szCs w:val="24"/>
        </w:rPr>
        <w:t>tersajikannya</w:t>
      </w:r>
      <w:r w:rsidRPr="00E713D5">
        <w:rPr>
          <w:rFonts w:asciiTheme="majorBidi" w:hAnsiTheme="majorBidi" w:cstheme="majorBidi"/>
          <w:b/>
          <w:i/>
          <w:iCs/>
          <w:spacing w:val="6"/>
          <w:sz w:val="24"/>
          <w:szCs w:val="24"/>
        </w:rPr>
        <w:t xml:space="preserve"> atau salah </w:t>
      </w:r>
      <w:r w:rsidRPr="00E713D5">
        <w:rPr>
          <w:rFonts w:asciiTheme="majorBidi" w:hAnsiTheme="majorBidi" w:cstheme="majorBidi"/>
          <w:b/>
          <w:i/>
          <w:iCs/>
          <w:spacing w:val="1"/>
          <w:sz w:val="24"/>
          <w:szCs w:val="24"/>
        </w:rPr>
        <w:t>saji</w:t>
      </w:r>
      <w:r w:rsidR="00E713D5">
        <w:rPr>
          <w:rFonts w:asciiTheme="majorBidi" w:hAnsiTheme="majorBidi" w:cstheme="majorBidi"/>
          <w:b/>
          <w:i/>
          <w:iCs/>
          <w:spacing w:val="1"/>
          <w:sz w:val="24"/>
          <w:szCs w:val="24"/>
        </w:rPr>
        <w:t xml:space="preserve"> s</w:t>
      </w:r>
      <w:r w:rsidR="00713ED9" w:rsidRPr="00E713D5">
        <w:rPr>
          <w:rFonts w:asciiTheme="majorBidi" w:hAnsiTheme="majorBidi" w:cstheme="majorBidi"/>
          <w:b/>
          <w:i/>
          <w:iCs/>
          <w:spacing w:val="1"/>
          <w:sz w:val="24"/>
          <w:szCs w:val="24"/>
        </w:rPr>
        <w:t xml:space="preserve">uatu informasi </w:t>
      </w:r>
      <w:proofErr w:type="gramStart"/>
      <w:r w:rsidR="00713ED9" w:rsidRPr="00E713D5">
        <w:rPr>
          <w:rFonts w:asciiTheme="majorBidi" w:hAnsiTheme="majorBidi" w:cstheme="majorBidi"/>
          <w:b/>
          <w:i/>
          <w:iCs/>
          <w:spacing w:val="1"/>
          <w:sz w:val="24"/>
          <w:szCs w:val="24"/>
        </w:rPr>
        <w:t>akan</w:t>
      </w:r>
      <w:proofErr w:type="gramEnd"/>
      <w:r w:rsidR="00713ED9" w:rsidRPr="00E713D5">
        <w:rPr>
          <w:rFonts w:asciiTheme="majorBidi" w:hAnsiTheme="majorBidi" w:cstheme="majorBidi"/>
          <w:b/>
          <w:i/>
          <w:iCs/>
          <w:spacing w:val="1"/>
          <w:sz w:val="24"/>
          <w:szCs w:val="24"/>
        </w:rPr>
        <w:t xml:space="preserve"> mempengaruhi keputusan atau penilaian </w:t>
      </w:r>
      <w:r w:rsidR="00713ED9" w:rsidRPr="00E713D5">
        <w:rPr>
          <w:rFonts w:asciiTheme="majorBidi" w:hAnsiTheme="majorBidi" w:cstheme="majorBidi"/>
          <w:b/>
          <w:i/>
          <w:iCs/>
          <w:sz w:val="24"/>
          <w:szCs w:val="24"/>
        </w:rPr>
        <w:t xml:space="preserve">pengguna yang dibuat atas dasar laporan keuangan. Materialitas </w:t>
      </w:r>
      <w:r w:rsidR="00713ED9" w:rsidRPr="00E713D5">
        <w:rPr>
          <w:rFonts w:asciiTheme="majorBidi" w:hAnsiTheme="majorBidi" w:cstheme="majorBidi"/>
          <w:b/>
          <w:i/>
          <w:iCs/>
          <w:spacing w:val="-1"/>
          <w:sz w:val="24"/>
          <w:szCs w:val="24"/>
        </w:rPr>
        <w:t xml:space="preserve">tergantung pada hakikat atau besarnya pos atau kesalahan yang </w:t>
      </w:r>
      <w:r w:rsidR="00713ED9" w:rsidRPr="00E713D5">
        <w:rPr>
          <w:rFonts w:asciiTheme="majorBidi" w:hAnsiTheme="majorBidi" w:cstheme="majorBidi"/>
          <w:b/>
          <w:i/>
          <w:iCs/>
          <w:spacing w:val="2"/>
          <w:sz w:val="24"/>
          <w:szCs w:val="24"/>
        </w:rPr>
        <w:t xml:space="preserve">dipertimbangkan dari keadaan khusus di mana kekurangan atau salah </w:t>
      </w:r>
      <w:r w:rsidR="00713ED9" w:rsidRPr="00E713D5">
        <w:rPr>
          <w:rFonts w:asciiTheme="majorBidi" w:hAnsiTheme="majorBidi" w:cstheme="majorBidi"/>
          <w:b/>
          <w:i/>
          <w:iCs/>
          <w:sz w:val="24"/>
          <w:szCs w:val="24"/>
        </w:rPr>
        <w:t>saji terjadi.</w:t>
      </w:r>
    </w:p>
    <w:p w:rsidR="00705B0B" w:rsidRPr="00E713D5" w:rsidRDefault="00713ED9" w:rsidP="00E713D5">
      <w:pPr>
        <w:tabs>
          <w:tab w:val="left" w:pos="36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4"/>
          <w:sz w:val="24"/>
          <w:szCs w:val="24"/>
        </w:rPr>
        <w:t xml:space="preserve">Nilai wajar adalah nilai tukar aset </w:t>
      </w:r>
      <w:r w:rsidRPr="00E713D5">
        <w:rPr>
          <w:rFonts w:asciiTheme="majorBidi" w:hAnsiTheme="majorBidi" w:cstheme="majorBidi"/>
          <w:b/>
          <w:i/>
          <w:iCs/>
          <w:color w:val="000000"/>
          <w:spacing w:val="-1"/>
          <w:sz w:val="24"/>
          <w:szCs w:val="24"/>
        </w:rPr>
        <w:t>atau</w:t>
      </w:r>
      <w:r w:rsidRPr="00E713D5">
        <w:rPr>
          <w:rFonts w:asciiTheme="majorBidi" w:hAnsiTheme="majorBidi" w:cstheme="majorBidi"/>
          <w:b/>
          <w:i/>
          <w:iCs/>
          <w:color w:val="000000"/>
          <w:spacing w:val="4"/>
          <w:sz w:val="24"/>
          <w:szCs w:val="24"/>
        </w:rPr>
        <w:t xml:space="preserve"> penyelesaian kewajiban antar pihak yang memahami dan berkeinginan untuk melakukan transaksi </w:t>
      </w:r>
      <w:r w:rsidRPr="00E713D5">
        <w:rPr>
          <w:rFonts w:asciiTheme="majorBidi" w:hAnsiTheme="majorBidi" w:cstheme="majorBidi"/>
          <w:b/>
          <w:i/>
          <w:iCs/>
          <w:color w:val="000000"/>
          <w:spacing w:val="-1"/>
          <w:sz w:val="24"/>
          <w:szCs w:val="24"/>
        </w:rPr>
        <w:t>wajar.</w:t>
      </w:r>
    </w:p>
    <w:p w:rsidR="00705B0B" w:rsidRPr="00E713D5" w:rsidRDefault="00713ED9" w:rsidP="00E713D5">
      <w:pPr>
        <w:tabs>
          <w:tab w:val="left" w:pos="36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2"/>
          <w:sz w:val="24"/>
          <w:szCs w:val="24"/>
          <w:lang w:val="id-ID"/>
        </w:rPr>
        <w:t>Pos adalah kumpulan akun sejenis yang ditampilkan pada lembar muka laporan keuangan.</w:t>
      </w:r>
    </w:p>
    <w:p w:rsidR="001B6027" w:rsidRPr="00E713D5" w:rsidRDefault="00713ED9" w:rsidP="00E713D5">
      <w:pPr>
        <w:tabs>
          <w:tab w:val="left" w:pos="36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2"/>
          <w:sz w:val="24"/>
          <w:szCs w:val="24"/>
          <w:lang w:val="id-ID"/>
        </w:rPr>
        <w:lastRenderedPageBreak/>
        <w:t xml:space="preserve">Pos luar biasa adalah </w:t>
      </w:r>
      <w:r w:rsidRPr="00E713D5">
        <w:rPr>
          <w:rFonts w:asciiTheme="majorBidi" w:hAnsiTheme="majorBidi" w:cstheme="majorBidi"/>
          <w:b/>
          <w:i/>
          <w:iCs/>
          <w:sz w:val="24"/>
          <w:szCs w:val="24"/>
          <w:lang w:val="id-ID"/>
        </w:rPr>
        <w:t>adalah pendapatan luar biasa atau beban luar biasa yang terjadi karena kejadian atau transaksi yang bukan merupakan operasi biasa,tidak diharapkan sering atau rutin terjadi, dan berada di luar kendali ataupengaruh entitas bersangkutan.</w:t>
      </w:r>
    </w:p>
    <w:p w:rsidR="00705B0B"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3"/>
          <w:sz w:val="24"/>
          <w:szCs w:val="24"/>
          <w:lang w:val="id-ID"/>
        </w:rPr>
        <w:t>Rekening</w:t>
      </w:r>
      <w:r w:rsidRPr="00E713D5">
        <w:rPr>
          <w:rFonts w:asciiTheme="majorBidi" w:hAnsiTheme="majorBidi" w:cstheme="majorBidi"/>
          <w:b/>
          <w:i/>
          <w:iCs/>
          <w:color w:val="000000"/>
          <w:spacing w:val="4"/>
          <w:sz w:val="24"/>
          <w:szCs w:val="24"/>
          <w:lang w:val="id-ID"/>
        </w:rPr>
        <w:t xml:space="preserve"> Kas Umum Daerah adalah rekening </w:t>
      </w:r>
      <w:r w:rsidRPr="00E713D5">
        <w:rPr>
          <w:rFonts w:asciiTheme="majorBidi" w:hAnsiTheme="majorBidi" w:cstheme="majorBidi"/>
          <w:b/>
          <w:i/>
          <w:iCs/>
          <w:color w:val="000000"/>
          <w:spacing w:val="-2"/>
          <w:sz w:val="24"/>
          <w:szCs w:val="24"/>
          <w:lang w:val="id-ID"/>
        </w:rPr>
        <w:t>tempat</w:t>
      </w:r>
      <w:r w:rsidRPr="00E713D5">
        <w:rPr>
          <w:rFonts w:asciiTheme="majorBidi" w:hAnsiTheme="majorBidi" w:cstheme="majorBidi"/>
          <w:b/>
          <w:i/>
          <w:iCs/>
          <w:color w:val="000000"/>
          <w:spacing w:val="4"/>
          <w:sz w:val="24"/>
          <w:szCs w:val="24"/>
          <w:lang w:val="id-ID"/>
        </w:rPr>
        <w:t xml:space="preserve"> penyimpanan uang daerah yang ditentukan oleh gubernur/bupati/walikota untuk </w:t>
      </w:r>
      <w:r w:rsidRPr="00E713D5">
        <w:rPr>
          <w:rFonts w:asciiTheme="majorBidi" w:hAnsiTheme="majorBidi" w:cstheme="majorBidi"/>
          <w:b/>
          <w:i/>
          <w:iCs/>
          <w:color w:val="000000"/>
          <w:sz w:val="24"/>
          <w:szCs w:val="24"/>
          <w:lang w:val="id-ID"/>
        </w:rPr>
        <w:t xml:space="preserve">menampung seluruh penerimaan daerah dan membayar seluruh </w:t>
      </w:r>
      <w:r w:rsidRPr="00E713D5">
        <w:rPr>
          <w:rFonts w:asciiTheme="majorBidi" w:hAnsiTheme="majorBidi" w:cstheme="majorBidi"/>
          <w:b/>
          <w:i/>
          <w:iCs/>
          <w:color w:val="000000"/>
          <w:spacing w:val="-1"/>
          <w:sz w:val="24"/>
          <w:szCs w:val="24"/>
          <w:lang w:val="id-ID"/>
        </w:rPr>
        <w:t>pengeluaran daerah pada bank yang ditetapkan.</w:t>
      </w:r>
    </w:p>
    <w:p w:rsidR="00705B0B"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3"/>
          <w:sz w:val="24"/>
          <w:szCs w:val="24"/>
        </w:rPr>
        <w:t>Saldo Anggaran Lebih adalah gunggungan saldo yang berasal dari akumulasi SiLPA/SiKPA tahun-tahun anggaran sebelumnya dan tahun berjalan serta penyesuaian lain yang diperkenankan.</w:t>
      </w:r>
    </w:p>
    <w:p w:rsidR="00705B0B"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3"/>
          <w:sz w:val="24"/>
          <w:szCs w:val="24"/>
        </w:rPr>
        <w:t xml:space="preserve">Selisih kurs adalah selisih </w:t>
      </w:r>
      <w:r w:rsidRPr="00E713D5">
        <w:rPr>
          <w:rFonts w:asciiTheme="majorBidi" w:hAnsiTheme="majorBidi" w:cstheme="majorBidi"/>
          <w:b/>
          <w:i/>
          <w:iCs/>
          <w:color w:val="000000"/>
          <w:sz w:val="24"/>
          <w:szCs w:val="24"/>
        </w:rPr>
        <w:t>yang</w:t>
      </w:r>
      <w:r w:rsidRPr="00E713D5">
        <w:rPr>
          <w:rFonts w:asciiTheme="majorBidi" w:hAnsiTheme="majorBidi" w:cstheme="majorBidi"/>
          <w:b/>
          <w:i/>
          <w:iCs/>
          <w:color w:val="000000"/>
          <w:spacing w:val="3"/>
          <w:sz w:val="24"/>
          <w:szCs w:val="24"/>
        </w:rPr>
        <w:t xml:space="preserve"> timbul karena penjabaran mata uang </w:t>
      </w:r>
      <w:r w:rsidRPr="00E713D5">
        <w:rPr>
          <w:rFonts w:asciiTheme="majorBidi" w:hAnsiTheme="majorBidi" w:cstheme="majorBidi"/>
          <w:b/>
          <w:i/>
          <w:iCs/>
          <w:color w:val="000000"/>
          <w:spacing w:val="-1"/>
          <w:sz w:val="24"/>
          <w:szCs w:val="24"/>
        </w:rPr>
        <w:t>asing ke rupiah pada kurs yang berbeda.</w:t>
      </w:r>
    </w:p>
    <w:p w:rsidR="00705B0B"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3"/>
          <w:sz w:val="24"/>
          <w:szCs w:val="24"/>
        </w:rPr>
        <w:t>Setara</w:t>
      </w:r>
      <w:r w:rsidRPr="00E713D5">
        <w:rPr>
          <w:rFonts w:asciiTheme="majorBidi" w:hAnsiTheme="majorBidi" w:cstheme="majorBidi"/>
          <w:b/>
          <w:i/>
          <w:iCs/>
          <w:color w:val="000000"/>
          <w:sz w:val="24"/>
          <w:szCs w:val="24"/>
        </w:rPr>
        <w:t xml:space="preserve"> kas adalah investasi jangka pendek yang sangat likuid yang siap </w:t>
      </w:r>
      <w:r w:rsidRPr="00E713D5">
        <w:rPr>
          <w:rFonts w:asciiTheme="majorBidi" w:hAnsiTheme="majorBidi" w:cstheme="majorBidi"/>
          <w:b/>
          <w:i/>
          <w:iCs/>
          <w:color w:val="000000"/>
          <w:spacing w:val="7"/>
          <w:sz w:val="24"/>
          <w:szCs w:val="24"/>
        </w:rPr>
        <w:t xml:space="preserve">dijabarkan menjadi kas serta bebas dari risiko perubahan nilai yang </w:t>
      </w:r>
      <w:r w:rsidRPr="00E713D5">
        <w:rPr>
          <w:rFonts w:asciiTheme="majorBidi" w:hAnsiTheme="majorBidi" w:cstheme="majorBidi"/>
          <w:b/>
          <w:i/>
          <w:iCs/>
          <w:color w:val="000000"/>
          <w:spacing w:val="-3"/>
          <w:sz w:val="24"/>
          <w:szCs w:val="24"/>
        </w:rPr>
        <w:t>signifikan.</w:t>
      </w:r>
    </w:p>
    <w:p w:rsidR="00705B0B"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z w:val="24"/>
          <w:szCs w:val="24"/>
        </w:rPr>
        <w:t xml:space="preserve">Sisa </w:t>
      </w:r>
      <w:r w:rsidRPr="00E713D5">
        <w:rPr>
          <w:rFonts w:asciiTheme="majorBidi" w:hAnsiTheme="majorBidi" w:cstheme="majorBidi"/>
          <w:b/>
          <w:i/>
          <w:iCs/>
          <w:color w:val="000000"/>
          <w:spacing w:val="3"/>
          <w:sz w:val="24"/>
          <w:szCs w:val="24"/>
        </w:rPr>
        <w:t>Lebih</w:t>
      </w:r>
      <w:r w:rsidRPr="00E713D5">
        <w:rPr>
          <w:rFonts w:asciiTheme="majorBidi" w:hAnsiTheme="majorBidi" w:cstheme="majorBidi"/>
          <w:b/>
          <w:i/>
          <w:iCs/>
          <w:color w:val="000000"/>
          <w:sz w:val="24"/>
          <w:szCs w:val="24"/>
        </w:rPr>
        <w:t xml:space="preserve">/Kurang Pembiayaan Anggaran (SiLPA/SiKPA) adalah selisih lebih/kurang antara realisasi </w:t>
      </w:r>
      <w:r w:rsidRPr="00E713D5">
        <w:rPr>
          <w:rFonts w:asciiTheme="majorBidi" w:hAnsiTheme="majorBidi" w:cstheme="majorBidi"/>
          <w:b/>
          <w:i/>
          <w:iCs/>
          <w:color w:val="000000"/>
          <w:sz w:val="24"/>
          <w:szCs w:val="24"/>
          <w:lang w:val="id-ID"/>
        </w:rPr>
        <w:t xml:space="preserve">pendapatan-LRA dan belanja, serta </w:t>
      </w:r>
      <w:r w:rsidRPr="00E713D5">
        <w:rPr>
          <w:rFonts w:asciiTheme="majorBidi" w:hAnsiTheme="majorBidi" w:cstheme="majorBidi"/>
          <w:b/>
          <w:i/>
          <w:iCs/>
          <w:color w:val="000000"/>
          <w:sz w:val="24"/>
          <w:szCs w:val="24"/>
        </w:rPr>
        <w:t xml:space="preserve">penerimaan dan pengeluaran </w:t>
      </w:r>
      <w:r w:rsidRPr="00E713D5">
        <w:rPr>
          <w:rFonts w:asciiTheme="majorBidi" w:hAnsiTheme="majorBidi" w:cstheme="majorBidi"/>
          <w:b/>
          <w:i/>
          <w:iCs/>
          <w:color w:val="000000"/>
          <w:sz w:val="24"/>
          <w:szCs w:val="24"/>
          <w:lang w:val="id-ID"/>
        </w:rPr>
        <w:t xml:space="preserve">pembiayaan dalam </w:t>
      </w:r>
      <w:r w:rsidRPr="00E713D5">
        <w:rPr>
          <w:rFonts w:asciiTheme="majorBidi" w:hAnsiTheme="majorBidi" w:cstheme="majorBidi"/>
          <w:b/>
          <w:i/>
          <w:iCs/>
          <w:color w:val="000000"/>
          <w:sz w:val="24"/>
          <w:szCs w:val="24"/>
        </w:rPr>
        <w:t xml:space="preserve">APBD </w:t>
      </w:r>
      <w:r w:rsidRPr="00E713D5">
        <w:rPr>
          <w:rFonts w:asciiTheme="majorBidi" w:hAnsiTheme="majorBidi" w:cstheme="majorBidi"/>
          <w:b/>
          <w:i/>
          <w:iCs/>
          <w:color w:val="000000"/>
          <w:spacing w:val="-2"/>
          <w:sz w:val="24"/>
          <w:szCs w:val="24"/>
        </w:rPr>
        <w:t>selama satu periode pelaporan.</w:t>
      </w:r>
    </w:p>
    <w:p w:rsidR="009E3061"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3"/>
          <w:sz w:val="24"/>
          <w:szCs w:val="24"/>
        </w:rPr>
        <w:t>Surplus</w:t>
      </w:r>
      <w:r w:rsidRPr="00E713D5">
        <w:rPr>
          <w:rFonts w:asciiTheme="majorBidi" w:hAnsiTheme="majorBidi" w:cstheme="majorBidi"/>
          <w:b/>
          <w:i/>
          <w:iCs/>
          <w:color w:val="000000"/>
          <w:spacing w:val="6"/>
          <w:sz w:val="24"/>
          <w:szCs w:val="24"/>
        </w:rPr>
        <w:t>/defisit-LO adalah selisih antara pendapatan-LO dan beban selama satu periode pelaporan, setelah diperhitungkan surplus/defisit dari kegiatan non operasional dan pos luar biasa.</w:t>
      </w:r>
    </w:p>
    <w:p w:rsidR="009E3061"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6"/>
          <w:sz w:val="24"/>
          <w:szCs w:val="24"/>
        </w:rPr>
        <w:t xml:space="preserve">Surplus/defisit-LRA adalah selisih lebih/kurang antara pendapatan-LRA dan </w:t>
      </w:r>
      <w:r w:rsidRPr="00E713D5">
        <w:rPr>
          <w:rFonts w:asciiTheme="majorBidi" w:hAnsiTheme="majorBidi" w:cstheme="majorBidi"/>
          <w:b/>
          <w:i/>
          <w:iCs/>
          <w:color w:val="000000"/>
          <w:spacing w:val="-2"/>
          <w:sz w:val="24"/>
          <w:szCs w:val="24"/>
        </w:rPr>
        <w:t>belanja selama satu periode pelaporan.</w:t>
      </w:r>
    </w:p>
    <w:p w:rsidR="00713ED9" w:rsidRPr="00E713D5" w:rsidRDefault="00713ED9" w:rsidP="00E713D5">
      <w:pPr>
        <w:tabs>
          <w:tab w:val="left" w:pos="360"/>
          <w:tab w:val="left" w:pos="450"/>
        </w:tabs>
        <w:spacing w:line="360" w:lineRule="auto"/>
        <w:ind w:left="360"/>
        <w:jc w:val="both"/>
        <w:rPr>
          <w:rFonts w:asciiTheme="majorBidi" w:hAnsiTheme="majorBidi" w:cstheme="majorBidi"/>
          <w:b/>
          <w:i/>
          <w:iCs/>
          <w:color w:val="000000"/>
          <w:spacing w:val="-1"/>
          <w:sz w:val="24"/>
          <w:szCs w:val="24"/>
        </w:rPr>
      </w:pPr>
      <w:r w:rsidRPr="00E713D5">
        <w:rPr>
          <w:rFonts w:asciiTheme="majorBidi" w:hAnsiTheme="majorBidi" w:cstheme="majorBidi"/>
          <w:b/>
          <w:i/>
          <w:iCs/>
          <w:color w:val="000000"/>
          <w:spacing w:val="3"/>
          <w:sz w:val="24"/>
          <w:szCs w:val="24"/>
        </w:rPr>
        <w:t>Tanggal</w:t>
      </w:r>
      <w:r w:rsidRPr="00E713D5">
        <w:rPr>
          <w:rFonts w:asciiTheme="majorBidi" w:hAnsiTheme="majorBidi" w:cstheme="majorBidi"/>
          <w:b/>
          <w:i/>
          <w:iCs/>
          <w:color w:val="000000"/>
          <w:spacing w:val="9"/>
          <w:sz w:val="24"/>
          <w:szCs w:val="24"/>
        </w:rPr>
        <w:t xml:space="preserve"> pelaporan adalah tanggal hari terakhir dari suatu periode </w:t>
      </w:r>
      <w:r w:rsidRPr="00E713D5">
        <w:rPr>
          <w:rFonts w:asciiTheme="majorBidi" w:hAnsiTheme="majorBidi" w:cstheme="majorBidi"/>
          <w:b/>
          <w:i/>
          <w:iCs/>
          <w:color w:val="000000"/>
          <w:spacing w:val="-4"/>
          <w:sz w:val="24"/>
          <w:szCs w:val="24"/>
        </w:rPr>
        <w:t>pelaporan.</w:t>
      </w:r>
    </w:p>
    <w:p w:rsidR="006230DD" w:rsidRDefault="006230DD" w:rsidP="006230DD">
      <w:pPr>
        <w:tabs>
          <w:tab w:val="left" w:pos="1134"/>
        </w:tabs>
        <w:spacing w:after="0" w:line="240" w:lineRule="auto"/>
        <w:jc w:val="both"/>
        <w:rPr>
          <w:rFonts w:asciiTheme="majorBidi" w:hAnsiTheme="majorBidi" w:cstheme="majorBidi"/>
          <w:b/>
          <w:bCs/>
          <w:color w:val="000000"/>
          <w:spacing w:val="-3"/>
          <w:w w:val="94"/>
          <w:sz w:val="24"/>
          <w:szCs w:val="24"/>
        </w:rPr>
      </w:pPr>
    </w:p>
    <w:p w:rsidR="00713ED9" w:rsidRPr="00A31645" w:rsidRDefault="00713ED9" w:rsidP="00D4762A">
      <w:pPr>
        <w:tabs>
          <w:tab w:val="left" w:pos="1134"/>
        </w:tabs>
        <w:spacing w:line="288" w:lineRule="auto"/>
        <w:jc w:val="both"/>
        <w:rPr>
          <w:rFonts w:asciiTheme="majorBidi" w:hAnsiTheme="majorBidi" w:cstheme="majorBidi"/>
          <w:b/>
          <w:bCs/>
          <w:color w:val="000000"/>
          <w:spacing w:val="-10"/>
          <w:sz w:val="24"/>
          <w:szCs w:val="24"/>
        </w:rPr>
      </w:pPr>
      <w:r w:rsidRPr="00A31645">
        <w:rPr>
          <w:rFonts w:asciiTheme="majorBidi" w:hAnsiTheme="majorBidi" w:cstheme="majorBidi"/>
          <w:b/>
          <w:bCs/>
          <w:color w:val="000000"/>
          <w:spacing w:val="-3"/>
          <w:w w:val="94"/>
          <w:sz w:val="24"/>
          <w:szCs w:val="24"/>
        </w:rPr>
        <w:t>TUJUAN</w:t>
      </w:r>
      <w:r w:rsidRPr="00A31645">
        <w:rPr>
          <w:rFonts w:asciiTheme="majorBidi" w:hAnsiTheme="majorBidi" w:cstheme="majorBidi"/>
          <w:b/>
          <w:bCs/>
          <w:color w:val="000000"/>
          <w:spacing w:val="-10"/>
          <w:sz w:val="24"/>
          <w:szCs w:val="24"/>
        </w:rPr>
        <w:t xml:space="preserve"> LAPORAN KEUANGAN</w:t>
      </w:r>
    </w:p>
    <w:p w:rsidR="00713ED9" w:rsidRPr="00347564" w:rsidRDefault="00713ED9" w:rsidP="00A042FB">
      <w:pPr>
        <w:numPr>
          <w:ilvl w:val="0"/>
          <w:numId w:val="23"/>
        </w:numPr>
        <w:tabs>
          <w:tab w:val="left" w:pos="450"/>
        </w:tabs>
        <w:spacing w:before="240" w:after="0" w:line="288" w:lineRule="auto"/>
        <w:ind w:left="450" w:hanging="450"/>
        <w:jc w:val="both"/>
        <w:rPr>
          <w:rFonts w:asciiTheme="majorBidi" w:hAnsiTheme="majorBidi" w:cstheme="majorBidi"/>
          <w:b/>
          <w:bCs/>
          <w:i/>
          <w:iCs/>
          <w:color w:val="000000"/>
          <w:sz w:val="24"/>
          <w:szCs w:val="24"/>
          <w:lang w:val="id-ID"/>
        </w:rPr>
      </w:pPr>
      <w:r w:rsidRPr="00347564">
        <w:rPr>
          <w:rFonts w:asciiTheme="majorBidi" w:hAnsiTheme="majorBidi" w:cstheme="majorBidi"/>
          <w:b/>
          <w:bCs/>
          <w:i/>
          <w:iCs/>
          <w:color w:val="000000"/>
          <w:spacing w:val="3"/>
          <w:sz w:val="24"/>
          <w:szCs w:val="24"/>
        </w:rPr>
        <w:t>Tujuan</w:t>
      </w:r>
      <w:r w:rsidRPr="00347564">
        <w:rPr>
          <w:rFonts w:asciiTheme="majorBidi" w:hAnsiTheme="majorBidi" w:cstheme="majorBidi"/>
          <w:b/>
          <w:bCs/>
          <w:i/>
          <w:iCs/>
          <w:color w:val="000000"/>
          <w:spacing w:val="3"/>
          <w:sz w:val="24"/>
          <w:szCs w:val="24"/>
          <w:lang w:val="id-ID"/>
        </w:rPr>
        <w:t xml:space="preserve"> </w:t>
      </w:r>
      <w:r w:rsidRPr="00347564">
        <w:rPr>
          <w:rFonts w:asciiTheme="majorBidi" w:hAnsiTheme="majorBidi" w:cstheme="majorBidi"/>
          <w:b/>
          <w:bCs/>
          <w:i/>
          <w:iCs/>
          <w:color w:val="000000"/>
          <w:spacing w:val="4"/>
          <w:sz w:val="24"/>
          <w:szCs w:val="24"/>
        </w:rPr>
        <w:t>umum</w:t>
      </w:r>
      <w:r w:rsidRPr="00347564">
        <w:rPr>
          <w:rFonts w:asciiTheme="majorBidi" w:hAnsiTheme="majorBidi" w:cstheme="majorBidi"/>
          <w:b/>
          <w:bCs/>
          <w:i/>
          <w:iCs/>
          <w:color w:val="000000"/>
          <w:spacing w:val="-1"/>
          <w:sz w:val="24"/>
          <w:szCs w:val="24"/>
        </w:rPr>
        <w:t xml:space="preserve"> laporan keuangan adalah menyajikan informasi mengenai </w:t>
      </w:r>
      <w:r w:rsidRPr="00347564">
        <w:rPr>
          <w:rFonts w:asciiTheme="majorBidi" w:hAnsiTheme="majorBidi" w:cstheme="majorBidi"/>
          <w:b/>
          <w:bCs/>
          <w:i/>
          <w:iCs/>
          <w:color w:val="000000"/>
          <w:spacing w:val="5"/>
          <w:sz w:val="24"/>
          <w:szCs w:val="24"/>
        </w:rPr>
        <w:t xml:space="preserve">posisi keuangan, realisasi anggaran, </w:t>
      </w:r>
      <w:r w:rsidRPr="00347564">
        <w:rPr>
          <w:rFonts w:asciiTheme="majorBidi" w:hAnsiTheme="majorBidi" w:cstheme="majorBidi"/>
          <w:b/>
          <w:bCs/>
          <w:i/>
          <w:iCs/>
          <w:color w:val="000000"/>
          <w:spacing w:val="5"/>
          <w:sz w:val="24"/>
          <w:szCs w:val="24"/>
          <w:lang w:val="id-ID"/>
        </w:rPr>
        <w:t xml:space="preserve">saldo anggaran lebih, </w:t>
      </w:r>
      <w:r w:rsidRPr="00347564">
        <w:rPr>
          <w:rFonts w:asciiTheme="majorBidi" w:hAnsiTheme="majorBidi" w:cstheme="majorBidi"/>
          <w:b/>
          <w:bCs/>
          <w:i/>
          <w:iCs/>
          <w:color w:val="000000"/>
          <w:spacing w:val="5"/>
          <w:sz w:val="24"/>
          <w:szCs w:val="24"/>
        </w:rPr>
        <w:t xml:space="preserve">arus kas, </w:t>
      </w:r>
      <w:r w:rsidRPr="00347564">
        <w:rPr>
          <w:rFonts w:asciiTheme="majorBidi" w:hAnsiTheme="majorBidi" w:cstheme="majorBidi"/>
          <w:b/>
          <w:bCs/>
          <w:i/>
          <w:iCs/>
          <w:color w:val="000000"/>
          <w:spacing w:val="5"/>
          <w:sz w:val="24"/>
          <w:szCs w:val="24"/>
          <w:lang w:val="id-ID"/>
        </w:rPr>
        <w:t xml:space="preserve">hasil operasi, </w:t>
      </w:r>
      <w:r w:rsidRPr="00347564">
        <w:rPr>
          <w:rFonts w:asciiTheme="majorBidi" w:hAnsiTheme="majorBidi" w:cstheme="majorBidi"/>
          <w:b/>
          <w:bCs/>
          <w:i/>
          <w:iCs/>
          <w:color w:val="000000"/>
          <w:spacing w:val="5"/>
          <w:sz w:val="24"/>
          <w:szCs w:val="24"/>
        </w:rPr>
        <w:t>dan</w:t>
      </w:r>
      <w:r w:rsidRPr="00347564">
        <w:rPr>
          <w:rFonts w:asciiTheme="majorBidi" w:hAnsiTheme="majorBidi" w:cstheme="majorBidi"/>
          <w:b/>
          <w:bCs/>
          <w:i/>
          <w:iCs/>
          <w:color w:val="000000"/>
          <w:spacing w:val="5"/>
          <w:sz w:val="24"/>
          <w:szCs w:val="24"/>
          <w:lang w:val="id-ID"/>
        </w:rPr>
        <w:t xml:space="preserve"> perubahan ekuitas </w:t>
      </w:r>
      <w:r w:rsidRPr="00347564">
        <w:rPr>
          <w:rFonts w:asciiTheme="majorBidi" w:hAnsiTheme="majorBidi" w:cstheme="majorBidi"/>
          <w:b/>
          <w:bCs/>
          <w:i/>
          <w:iCs/>
          <w:color w:val="000000"/>
          <w:spacing w:val="-1"/>
          <w:sz w:val="24"/>
          <w:szCs w:val="24"/>
        </w:rPr>
        <w:t xml:space="preserve">suatu entitas </w:t>
      </w:r>
      <w:r w:rsidRPr="00347564">
        <w:rPr>
          <w:rFonts w:asciiTheme="majorBidi" w:hAnsiTheme="majorBidi" w:cstheme="majorBidi"/>
          <w:b/>
          <w:bCs/>
          <w:i/>
          <w:iCs/>
          <w:color w:val="000000"/>
          <w:spacing w:val="-1"/>
          <w:sz w:val="24"/>
          <w:szCs w:val="24"/>
          <w:lang w:val="id-ID"/>
        </w:rPr>
        <w:t xml:space="preserve">pelaporan </w:t>
      </w:r>
      <w:r w:rsidRPr="00347564">
        <w:rPr>
          <w:rFonts w:asciiTheme="majorBidi" w:hAnsiTheme="majorBidi" w:cstheme="majorBidi"/>
          <w:b/>
          <w:bCs/>
          <w:i/>
          <w:iCs/>
          <w:color w:val="000000"/>
          <w:spacing w:val="-1"/>
          <w:sz w:val="24"/>
          <w:szCs w:val="24"/>
        </w:rPr>
        <w:t xml:space="preserve">yang bermanfaat bagi para pengguna dalam membuat dan </w:t>
      </w:r>
      <w:r w:rsidRPr="00347564">
        <w:rPr>
          <w:rFonts w:asciiTheme="majorBidi" w:hAnsiTheme="majorBidi" w:cstheme="majorBidi"/>
          <w:b/>
          <w:bCs/>
          <w:i/>
          <w:iCs/>
          <w:color w:val="000000"/>
          <w:spacing w:val="-2"/>
          <w:sz w:val="24"/>
          <w:szCs w:val="24"/>
        </w:rPr>
        <w:t>mengevaluasi keputusan mengenai alokasi sumber daya.</w:t>
      </w:r>
    </w:p>
    <w:p w:rsidR="00713ED9" w:rsidRPr="002803A8" w:rsidRDefault="00713ED9" w:rsidP="00A042FB">
      <w:pPr>
        <w:numPr>
          <w:ilvl w:val="0"/>
          <w:numId w:val="23"/>
        </w:numPr>
        <w:tabs>
          <w:tab w:val="left" w:pos="450"/>
        </w:tabs>
        <w:spacing w:before="240" w:after="0" w:line="288" w:lineRule="auto"/>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
          <w:sz w:val="24"/>
          <w:szCs w:val="24"/>
        </w:rPr>
        <w:t>Secara</w:t>
      </w:r>
      <w:r w:rsidRPr="002803A8">
        <w:rPr>
          <w:rFonts w:asciiTheme="majorBidi" w:hAnsiTheme="majorBidi" w:cstheme="majorBidi"/>
          <w:color w:val="000000"/>
          <w:spacing w:val="1"/>
          <w:sz w:val="24"/>
          <w:szCs w:val="24"/>
        </w:rPr>
        <w:t xml:space="preserve"> spesifik, tujuan pelaporan keuangan pemerintah daerah adalah </w:t>
      </w:r>
      <w:r w:rsidRPr="002803A8">
        <w:rPr>
          <w:rFonts w:asciiTheme="majorBidi" w:hAnsiTheme="majorBidi" w:cstheme="majorBidi"/>
          <w:color w:val="000000"/>
          <w:spacing w:val="-1"/>
          <w:sz w:val="24"/>
          <w:szCs w:val="24"/>
        </w:rPr>
        <w:t xml:space="preserve">untuk </w:t>
      </w:r>
      <w:r w:rsidRPr="002803A8">
        <w:rPr>
          <w:rFonts w:asciiTheme="majorBidi" w:hAnsiTheme="majorBidi" w:cstheme="majorBidi"/>
          <w:color w:val="000000"/>
          <w:spacing w:val="3"/>
          <w:sz w:val="24"/>
          <w:szCs w:val="24"/>
        </w:rPr>
        <w:t>menyajikan</w:t>
      </w:r>
      <w:r w:rsidRPr="002803A8">
        <w:rPr>
          <w:rFonts w:asciiTheme="majorBidi" w:hAnsiTheme="majorBidi" w:cstheme="majorBidi"/>
          <w:color w:val="000000"/>
          <w:spacing w:val="-1"/>
          <w:sz w:val="24"/>
          <w:szCs w:val="24"/>
        </w:rPr>
        <w:t xml:space="preserve"> informasi yang berguna untuk pengambilan keputusan </w:t>
      </w:r>
      <w:r w:rsidRPr="002803A8">
        <w:rPr>
          <w:rFonts w:asciiTheme="majorBidi" w:hAnsiTheme="majorBidi" w:cstheme="majorBidi"/>
          <w:color w:val="000000"/>
          <w:spacing w:val="6"/>
          <w:sz w:val="24"/>
          <w:szCs w:val="24"/>
        </w:rPr>
        <w:t xml:space="preserve">dan untuk menunjukkan </w:t>
      </w:r>
      <w:r w:rsidRPr="002803A8">
        <w:rPr>
          <w:rFonts w:asciiTheme="majorBidi" w:hAnsiTheme="majorBidi" w:cstheme="majorBidi"/>
          <w:color w:val="000000"/>
          <w:spacing w:val="6"/>
          <w:sz w:val="24"/>
          <w:szCs w:val="24"/>
        </w:rPr>
        <w:lastRenderedPageBreak/>
        <w:t xml:space="preserve">akuntabilitas entitas pelaporan atas sumber </w:t>
      </w:r>
      <w:r w:rsidRPr="002803A8">
        <w:rPr>
          <w:rFonts w:asciiTheme="majorBidi" w:hAnsiTheme="majorBidi" w:cstheme="majorBidi"/>
          <w:color w:val="000000"/>
          <w:spacing w:val="-2"/>
          <w:sz w:val="24"/>
          <w:szCs w:val="24"/>
        </w:rPr>
        <w:t>daya yang dipercayakan kepadanya, dengan:</w:t>
      </w:r>
    </w:p>
    <w:p w:rsidR="00713ED9" w:rsidRPr="002803A8" w:rsidRDefault="00713ED9" w:rsidP="00A042FB">
      <w:pPr>
        <w:numPr>
          <w:ilvl w:val="0"/>
          <w:numId w:val="2"/>
        </w:numPr>
        <w:tabs>
          <w:tab w:val="left" w:pos="900"/>
        </w:tabs>
        <w:spacing w:after="0" w:line="288"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3"/>
          <w:sz w:val="24"/>
          <w:szCs w:val="24"/>
        </w:rPr>
        <w:t xml:space="preserve">menyediakan informasi mengenai  posisi  sumber daya ekonomi, </w:t>
      </w:r>
      <w:r w:rsidRPr="002803A8">
        <w:rPr>
          <w:rFonts w:asciiTheme="majorBidi" w:hAnsiTheme="majorBidi" w:cstheme="majorBidi"/>
          <w:color w:val="000000"/>
          <w:sz w:val="24"/>
          <w:szCs w:val="24"/>
        </w:rPr>
        <w:t>kewajiban, dan ekuitas pemerintah daerah;</w:t>
      </w:r>
    </w:p>
    <w:p w:rsidR="00713ED9" w:rsidRPr="002803A8" w:rsidRDefault="00713ED9" w:rsidP="00A042FB">
      <w:pPr>
        <w:numPr>
          <w:ilvl w:val="0"/>
          <w:numId w:val="2"/>
        </w:numPr>
        <w:tabs>
          <w:tab w:val="left" w:pos="900"/>
        </w:tabs>
        <w:spacing w:after="0" w:line="288"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3"/>
          <w:sz w:val="24"/>
          <w:szCs w:val="24"/>
        </w:rPr>
        <w:t>menyediakan</w:t>
      </w:r>
      <w:r w:rsidRPr="002803A8">
        <w:rPr>
          <w:rFonts w:asciiTheme="majorBidi" w:hAnsiTheme="majorBidi" w:cstheme="majorBidi"/>
          <w:color w:val="000000"/>
          <w:sz w:val="24"/>
          <w:szCs w:val="24"/>
        </w:rPr>
        <w:t xml:space="preserve"> informasi mengenai  perubahan posisi sumber daya ekonomi, kewajiban, dan ekuitas pemerintah daerah;</w:t>
      </w:r>
    </w:p>
    <w:p w:rsidR="00713ED9" w:rsidRPr="002803A8" w:rsidRDefault="00713ED9" w:rsidP="00A042FB">
      <w:pPr>
        <w:numPr>
          <w:ilvl w:val="0"/>
          <w:numId w:val="2"/>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 xml:space="preserve">menyediakan informasi mengenai sumber, alokasi, dan penggunaan </w:t>
      </w:r>
      <w:r w:rsidRPr="002803A8">
        <w:rPr>
          <w:rFonts w:asciiTheme="majorBidi" w:hAnsiTheme="majorBidi" w:cstheme="majorBidi"/>
          <w:color w:val="000000"/>
          <w:spacing w:val="-2"/>
          <w:sz w:val="24"/>
          <w:szCs w:val="24"/>
        </w:rPr>
        <w:t>sumber daya ekonomi;</w:t>
      </w:r>
    </w:p>
    <w:p w:rsidR="00713ED9" w:rsidRPr="002803A8" w:rsidRDefault="00713ED9" w:rsidP="00A042FB">
      <w:pPr>
        <w:numPr>
          <w:ilvl w:val="0"/>
          <w:numId w:val="2"/>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menyediakan</w:t>
      </w:r>
      <w:r w:rsidRPr="002803A8">
        <w:rPr>
          <w:rFonts w:asciiTheme="majorBidi" w:hAnsiTheme="majorBidi" w:cstheme="majorBidi"/>
          <w:color w:val="000000"/>
          <w:spacing w:val="-3"/>
          <w:sz w:val="24"/>
          <w:szCs w:val="24"/>
        </w:rPr>
        <w:t xml:space="preserve">  informasi  mengenai ketaatan  realisasi terhadap anggarannya;</w:t>
      </w:r>
    </w:p>
    <w:p w:rsidR="00713ED9" w:rsidRPr="002803A8" w:rsidRDefault="00713ED9" w:rsidP="00A042FB">
      <w:pPr>
        <w:numPr>
          <w:ilvl w:val="0"/>
          <w:numId w:val="2"/>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menyediakan</w:t>
      </w:r>
      <w:r w:rsidRPr="002803A8">
        <w:rPr>
          <w:rFonts w:asciiTheme="majorBidi" w:hAnsiTheme="majorBidi" w:cstheme="majorBidi"/>
          <w:color w:val="000000"/>
          <w:spacing w:val="2"/>
          <w:sz w:val="24"/>
          <w:szCs w:val="24"/>
        </w:rPr>
        <w:t xml:space="preserve"> informasi mengenai cara entitas pelaporan mendanai </w:t>
      </w:r>
      <w:r w:rsidRPr="002803A8">
        <w:rPr>
          <w:rFonts w:asciiTheme="majorBidi" w:hAnsiTheme="majorBidi" w:cstheme="majorBidi"/>
          <w:color w:val="000000"/>
          <w:spacing w:val="-1"/>
          <w:sz w:val="24"/>
          <w:szCs w:val="24"/>
        </w:rPr>
        <w:t>aktivitasnya dan memenuhi kebutuhan kasnya;</w:t>
      </w:r>
    </w:p>
    <w:p w:rsidR="00713ED9" w:rsidRPr="002803A8" w:rsidRDefault="00713ED9" w:rsidP="00A042FB">
      <w:pPr>
        <w:numPr>
          <w:ilvl w:val="0"/>
          <w:numId w:val="2"/>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 xml:space="preserve">menyediakan informasi mengenai potensi pemerintah daerah untuk </w:t>
      </w:r>
      <w:r w:rsidRPr="002803A8">
        <w:rPr>
          <w:rFonts w:asciiTheme="majorBidi" w:hAnsiTheme="majorBidi" w:cstheme="majorBidi"/>
          <w:color w:val="000000"/>
          <w:spacing w:val="-1"/>
          <w:sz w:val="24"/>
          <w:szCs w:val="24"/>
        </w:rPr>
        <w:t>membiayai penyelenggaraan kegiatan pemerintahan;</w:t>
      </w:r>
    </w:p>
    <w:p w:rsidR="00713ED9" w:rsidRPr="002803A8" w:rsidRDefault="00713ED9" w:rsidP="00A042FB">
      <w:pPr>
        <w:numPr>
          <w:ilvl w:val="0"/>
          <w:numId w:val="2"/>
        </w:numPr>
        <w:tabs>
          <w:tab w:val="left" w:pos="900"/>
        </w:tabs>
        <w:spacing w:after="0"/>
        <w:ind w:left="900" w:hanging="450"/>
        <w:jc w:val="both"/>
        <w:rPr>
          <w:rFonts w:asciiTheme="majorBidi" w:hAnsiTheme="majorBidi" w:cstheme="majorBidi"/>
          <w:iCs/>
          <w:color w:val="000000"/>
          <w:sz w:val="24"/>
          <w:szCs w:val="24"/>
          <w:lang w:val="id-ID"/>
        </w:rPr>
      </w:pPr>
      <w:proofErr w:type="gramStart"/>
      <w:r w:rsidRPr="002803A8">
        <w:rPr>
          <w:rFonts w:asciiTheme="majorBidi" w:hAnsiTheme="majorBidi" w:cstheme="majorBidi"/>
          <w:color w:val="000000"/>
          <w:spacing w:val="-1"/>
          <w:sz w:val="24"/>
          <w:szCs w:val="24"/>
        </w:rPr>
        <w:t>menyediakan</w:t>
      </w:r>
      <w:proofErr w:type="gramEnd"/>
      <w:r w:rsidRPr="002803A8">
        <w:rPr>
          <w:rFonts w:asciiTheme="majorBidi" w:hAnsiTheme="majorBidi" w:cstheme="majorBidi"/>
          <w:color w:val="000000"/>
          <w:spacing w:val="1"/>
          <w:sz w:val="24"/>
          <w:szCs w:val="24"/>
        </w:rPr>
        <w:t xml:space="preserve"> informasi yang berguna untuk mengevaluasi </w:t>
      </w:r>
      <w:r w:rsidRPr="002803A8">
        <w:rPr>
          <w:rFonts w:asciiTheme="majorBidi" w:hAnsiTheme="majorBidi" w:cstheme="majorBidi"/>
          <w:color w:val="000000"/>
          <w:spacing w:val="-1"/>
          <w:sz w:val="24"/>
          <w:szCs w:val="24"/>
        </w:rPr>
        <w:t>kemampuan entitas pelaporan dalam mendanai aktivitasnya.</w:t>
      </w:r>
    </w:p>
    <w:p w:rsidR="00713ED9" w:rsidRPr="002803A8" w:rsidRDefault="00713ED9" w:rsidP="00A042FB">
      <w:pPr>
        <w:numPr>
          <w:ilvl w:val="0"/>
          <w:numId w:val="23"/>
        </w:numPr>
        <w:tabs>
          <w:tab w:val="left" w:pos="1134"/>
        </w:tabs>
        <w:spacing w:before="240" w:after="0" w:line="312" w:lineRule="auto"/>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
          <w:sz w:val="24"/>
          <w:szCs w:val="24"/>
        </w:rPr>
        <w:t>Pelaporan</w:t>
      </w:r>
      <w:r w:rsidRPr="002803A8">
        <w:rPr>
          <w:rFonts w:asciiTheme="majorBidi" w:hAnsiTheme="majorBidi" w:cstheme="majorBidi"/>
          <w:color w:val="000000"/>
          <w:spacing w:val="-2"/>
          <w:sz w:val="24"/>
          <w:szCs w:val="24"/>
        </w:rPr>
        <w:t xml:space="preserve"> keuangan juga menyajikan informasi bagi  pengguna </w:t>
      </w:r>
      <w:r w:rsidRPr="002803A8">
        <w:rPr>
          <w:rFonts w:asciiTheme="majorBidi" w:hAnsiTheme="majorBidi" w:cstheme="majorBidi"/>
          <w:color w:val="000000"/>
          <w:spacing w:val="-5"/>
          <w:sz w:val="24"/>
          <w:szCs w:val="24"/>
        </w:rPr>
        <w:t>mengenai:</w:t>
      </w:r>
    </w:p>
    <w:p w:rsidR="00713ED9" w:rsidRPr="002803A8" w:rsidRDefault="00713ED9" w:rsidP="00A042FB">
      <w:pPr>
        <w:numPr>
          <w:ilvl w:val="0"/>
          <w:numId w:val="3"/>
        </w:numPr>
        <w:tabs>
          <w:tab w:val="left" w:pos="900"/>
        </w:tabs>
        <w:spacing w:after="0" w:line="312"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 xml:space="preserve">indikasi apakah sumber daya telah diperoleh dan digunakan sesuai </w:t>
      </w:r>
      <w:r w:rsidRPr="002803A8">
        <w:rPr>
          <w:rFonts w:asciiTheme="majorBidi" w:hAnsiTheme="majorBidi" w:cstheme="majorBidi"/>
          <w:color w:val="000000"/>
          <w:spacing w:val="-1"/>
          <w:sz w:val="24"/>
          <w:szCs w:val="24"/>
        </w:rPr>
        <w:t>dengan anggaran; dan</w:t>
      </w:r>
    </w:p>
    <w:p w:rsidR="00713ED9" w:rsidRPr="002803A8" w:rsidRDefault="00713ED9" w:rsidP="00A042FB">
      <w:pPr>
        <w:numPr>
          <w:ilvl w:val="0"/>
          <w:numId w:val="3"/>
        </w:numPr>
        <w:tabs>
          <w:tab w:val="left" w:pos="900"/>
        </w:tabs>
        <w:spacing w:after="0" w:line="312" w:lineRule="auto"/>
        <w:ind w:left="900" w:hanging="450"/>
        <w:jc w:val="both"/>
        <w:rPr>
          <w:rFonts w:asciiTheme="majorBidi" w:hAnsiTheme="majorBidi" w:cstheme="majorBidi"/>
          <w:iCs/>
          <w:color w:val="000000"/>
          <w:sz w:val="24"/>
          <w:szCs w:val="24"/>
          <w:lang w:val="id-ID"/>
        </w:rPr>
      </w:pPr>
      <w:proofErr w:type="gramStart"/>
      <w:r w:rsidRPr="002803A8">
        <w:rPr>
          <w:rFonts w:asciiTheme="majorBidi" w:hAnsiTheme="majorBidi" w:cstheme="majorBidi"/>
          <w:color w:val="000000"/>
          <w:spacing w:val="-3"/>
          <w:sz w:val="24"/>
          <w:szCs w:val="24"/>
        </w:rPr>
        <w:t>indikasi</w:t>
      </w:r>
      <w:proofErr w:type="gramEnd"/>
      <w:r w:rsidRPr="002803A8">
        <w:rPr>
          <w:rFonts w:asciiTheme="majorBidi" w:hAnsiTheme="majorBidi" w:cstheme="majorBidi"/>
          <w:color w:val="000000"/>
          <w:spacing w:val="-3"/>
          <w:sz w:val="24"/>
          <w:szCs w:val="24"/>
        </w:rPr>
        <w:t xml:space="preserve"> apakah sumber daya diperoleh dan digunakan sesuai dengan </w:t>
      </w:r>
      <w:r w:rsidRPr="002803A8">
        <w:rPr>
          <w:rFonts w:asciiTheme="majorBidi" w:hAnsiTheme="majorBidi" w:cstheme="majorBidi"/>
          <w:color w:val="000000"/>
          <w:spacing w:val="-1"/>
          <w:sz w:val="24"/>
          <w:szCs w:val="24"/>
        </w:rPr>
        <w:t>ketentuan, termasuk batas anggaran yang ditetapkan oleh DPRD.</w:t>
      </w:r>
    </w:p>
    <w:p w:rsidR="00713ED9" w:rsidRPr="002803A8" w:rsidRDefault="00713ED9" w:rsidP="00A042FB">
      <w:pPr>
        <w:numPr>
          <w:ilvl w:val="0"/>
          <w:numId w:val="23"/>
        </w:numPr>
        <w:tabs>
          <w:tab w:val="left" w:pos="1134"/>
        </w:tabs>
        <w:spacing w:before="240" w:line="283" w:lineRule="auto"/>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 xml:space="preserve">Untuk </w:t>
      </w:r>
      <w:r w:rsidRPr="002803A8">
        <w:rPr>
          <w:rFonts w:asciiTheme="majorBidi" w:hAnsiTheme="majorBidi" w:cstheme="majorBidi"/>
          <w:color w:val="000000"/>
          <w:spacing w:val="3"/>
          <w:sz w:val="24"/>
          <w:szCs w:val="24"/>
        </w:rPr>
        <w:t>memenuhi</w:t>
      </w:r>
      <w:r w:rsidRPr="002803A8">
        <w:rPr>
          <w:rFonts w:asciiTheme="majorBidi" w:hAnsiTheme="majorBidi" w:cstheme="majorBidi"/>
          <w:color w:val="000000"/>
          <w:spacing w:val="2"/>
          <w:sz w:val="24"/>
          <w:szCs w:val="24"/>
        </w:rPr>
        <w:t xml:space="preserve"> tujuan umum ini, laporan keuangan  menyediakan </w:t>
      </w:r>
      <w:r w:rsidRPr="002803A8">
        <w:rPr>
          <w:rFonts w:asciiTheme="majorBidi" w:hAnsiTheme="majorBidi" w:cstheme="majorBidi"/>
          <w:color w:val="000000"/>
          <w:spacing w:val="-1"/>
          <w:sz w:val="24"/>
          <w:szCs w:val="24"/>
        </w:rPr>
        <w:t>informasi mengenai entitas dalam hal:</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Aset;</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Kewajiban;</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Ekuitas;</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Pendapatan-LRA;</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Belanja;</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Pembiayaan;</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Saldo Anggaran Lebih;</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Pendapatan-LO;</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Beban; dan</w:t>
      </w:r>
    </w:p>
    <w:p w:rsidR="00713ED9" w:rsidRPr="002803A8" w:rsidRDefault="00713ED9" w:rsidP="00A042FB">
      <w:pPr>
        <w:numPr>
          <w:ilvl w:val="0"/>
          <w:numId w:val="4"/>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iCs/>
          <w:color w:val="000000"/>
          <w:sz w:val="24"/>
          <w:szCs w:val="24"/>
          <w:lang w:val="id-ID"/>
        </w:rPr>
        <w:t>Arus Kas.</w:t>
      </w:r>
    </w:p>
    <w:p w:rsidR="00713ED9" w:rsidRPr="002803A8" w:rsidRDefault="00713ED9" w:rsidP="00A042FB">
      <w:pPr>
        <w:numPr>
          <w:ilvl w:val="0"/>
          <w:numId w:val="23"/>
        </w:numPr>
        <w:tabs>
          <w:tab w:val="left" w:pos="1134"/>
        </w:tabs>
        <w:spacing w:before="240"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
          <w:sz w:val="24"/>
          <w:szCs w:val="24"/>
        </w:rPr>
        <w:t>Informasi</w:t>
      </w:r>
      <w:r w:rsidRPr="002803A8">
        <w:rPr>
          <w:rFonts w:asciiTheme="majorBidi" w:hAnsiTheme="majorBidi" w:cstheme="majorBidi"/>
          <w:color w:val="000000"/>
          <w:spacing w:val="5"/>
          <w:sz w:val="24"/>
          <w:szCs w:val="24"/>
        </w:rPr>
        <w:t xml:space="preserve"> dalam laporan keuangan tersebut relevan untuk memenuhi </w:t>
      </w:r>
      <w:r w:rsidRPr="002803A8">
        <w:rPr>
          <w:rFonts w:asciiTheme="majorBidi" w:hAnsiTheme="majorBidi" w:cstheme="majorBidi"/>
          <w:color w:val="000000"/>
          <w:spacing w:val="3"/>
          <w:sz w:val="24"/>
          <w:szCs w:val="24"/>
        </w:rPr>
        <w:t xml:space="preserve">tujuan </w:t>
      </w:r>
      <w:r w:rsidRPr="002803A8">
        <w:rPr>
          <w:rFonts w:asciiTheme="majorBidi" w:hAnsiTheme="majorBidi" w:cstheme="majorBidi"/>
          <w:color w:val="000000"/>
          <w:spacing w:val="2"/>
          <w:sz w:val="24"/>
          <w:szCs w:val="24"/>
        </w:rPr>
        <w:t>sebagaimana</w:t>
      </w:r>
      <w:r w:rsidRPr="002803A8">
        <w:rPr>
          <w:rFonts w:asciiTheme="majorBidi" w:hAnsiTheme="majorBidi" w:cstheme="majorBidi"/>
          <w:color w:val="000000"/>
          <w:spacing w:val="3"/>
          <w:sz w:val="24"/>
          <w:szCs w:val="24"/>
        </w:rPr>
        <w:t xml:space="preserve"> yang dinyatakan sebelumnya, namun tidak dapat </w:t>
      </w:r>
      <w:r w:rsidRPr="002803A8">
        <w:rPr>
          <w:rFonts w:asciiTheme="majorBidi" w:hAnsiTheme="majorBidi" w:cstheme="majorBidi"/>
          <w:color w:val="000000"/>
          <w:spacing w:val="2"/>
          <w:sz w:val="24"/>
          <w:szCs w:val="24"/>
        </w:rPr>
        <w:t xml:space="preserve">sepenuhnya memenuhi tujuan tersebut. Informasi tambahan, termasuk </w:t>
      </w:r>
      <w:r w:rsidRPr="002803A8">
        <w:rPr>
          <w:rFonts w:asciiTheme="majorBidi" w:hAnsiTheme="majorBidi" w:cstheme="majorBidi"/>
          <w:color w:val="000000"/>
          <w:sz w:val="24"/>
          <w:szCs w:val="24"/>
        </w:rPr>
        <w:t xml:space="preserve">laporan nonkeuangan, dapat dilaporkan bersama-sama dengan laporan keuangan untuk memberikan gambaran yang lebih komprehensif </w:t>
      </w:r>
      <w:r w:rsidRPr="002803A8">
        <w:rPr>
          <w:rFonts w:asciiTheme="majorBidi" w:hAnsiTheme="majorBidi" w:cstheme="majorBidi"/>
          <w:color w:val="000000"/>
          <w:spacing w:val="-1"/>
          <w:sz w:val="24"/>
          <w:szCs w:val="24"/>
        </w:rPr>
        <w:t>mengenai aktivitas suatu entitas pelaporan selama satu periode.</w:t>
      </w:r>
    </w:p>
    <w:p w:rsidR="00713ED9" w:rsidRPr="002803A8" w:rsidRDefault="00277CBD" w:rsidP="00D4762A">
      <w:pPr>
        <w:tabs>
          <w:tab w:val="left" w:pos="1134"/>
        </w:tabs>
        <w:spacing w:before="240" w:line="240" w:lineRule="auto"/>
        <w:jc w:val="both"/>
        <w:rPr>
          <w:rFonts w:asciiTheme="majorBidi" w:hAnsiTheme="majorBidi" w:cstheme="majorBidi"/>
          <w:b/>
          <w:bCs/>
          <w:color w:val="000000"/>
          <w:spacing w:val="-3"/>
          <w:sz w:val="24"/>
          <w:szCs w:val="24"/>
        </w:rPr>
      </w:pPr>
      <w:r>
        <w:rPr>
          <w:rFonts w:asciiTheme="majorBidi" w:hAnsiTheme="majorBidi" w:cstheme="majorBidi"/>
          <w:b/>
          <w:bCs/>
          <w:color w:val="000000"/>
          <w:spacing w:val="-3"/>
          <w:w w:val="94"/>
          <w:sz w:val="24"/>
          <w:szCs w:val="24"/>
        </w:rPr>
        <w:t xml:space="preserve">TANGGUNG </w:t>
      </w:r>
      <w:r w:rsidR="00713ED9" w:rsidRPr="002803A8">
        <w:rPr>
          <w:rFonts w:asciiTheme="majorBidi" w:hAnsiTheme="majorBidi" w:cstheme="majorBidi"/>
          <w:b/>
          <w:bCs/>
          <w:color w:val="000000"/>
          <w:spacing w:val="-3"/>
          <w:sz w:val="24"/>
          <w:szCs w:val="24"/>
        </w:rPr>
        <w:t>JAWAB PELAPORAN KEUANGAN</w:t>
      </w:r>
    </w:p>
    <w:p w:rsidR="00713ED9" w:rsidRPr="008D5C85" w:rsidRDefault="00713ED9" w:rsidP="00A042FB">
      <w:pPr>
        <w:pStyle w:val="ListParagraph"/>
        <w:numPr>
          <w:ilvl w:val="0"/>
          <w:numId w:val="23"/>
        </w:numPr>
        <w:tabs>
          <w:tab w:val="left" w:pos="1134"/>
        </w:tabs>
        <w:spacing w:after="0" w:line="288" w:lineRule="auto"/>
        <w:ind w:left="450" w:hanging="450"/>
        <w:jc w:val="both"/>
        <w:rPr>
          <w:rFonts w:asciiTheme="majorBidi" w:hAnsiTheme="majorBidi" w:cstheme="majorBidi"/>
          <w:b/>
          <w:bCs/>
          <w:i/>
          <w:iCs/>
          <w:color w:val="000000"/>
          <w:spacing w:val="-3"/>
          <w:w w:val="108"/>
          <w:sz w:val="24"/>
          <w:szCs w:val="24"/>
        </w:rPr>
      </w:pPr>
      <w:r w:rsidRPr="008D5C85">
        <w:rPr>
          <w:rFonts w:asciiTheme="majorBidi" w:hAnsiTheme="majorBidi" w:cstheme="majorBidi"/>
          <w:b/>
          <w:i/>
          <w:color w:val="000000"/>
          <w:spacing w:val="-3"/>
          <w:sz w:val="24"/>
          <w:szCs w:val="24"/>
        </w:rPr>
        <w:t>Tanggung</w:t>
      </w:r>
      <w:r w:rsidRPr="008D5C85">
        <w:rPr>
          <w:rFonts w:asciiTheme="majorBidi" w:hAnsiTheme="majorBidi" w:cstheme="majorBidi"/>
          <w:b/>
          <w:i/>
          <w:color w:val="000000"/>
          <w:spacing w:val="-3"/>
          <w:sz w:val="24"/>
          <w:szCs w:val="24"/>
          <w:lang w:val="id-ID"/>
        </w:rPr>
        <w:t xml:space="preserve"> </w:t>
      </w:r>
      <w:r w:rsidRPr="008D5C85">
        <w:rPr>
          <w:rFonts w:asciiTheme="majorBidi" w:hAnsiTheme="majorBidi" w:cstheme="majorBidi"/>
          <w:b/>
          <w:i/>
          <w:color w:val="000000"/>
          <w:spacing w:val="6"/>
          <w:sz w:val="24"/>
          <w:szCs w:val="24"/>
        </w:rPr>
        <w:t>jawab</w:t>
      </w:r>
      <w:r w:rsidRPr="008D5C85">
        <w:rPr>
          <w:rFonts w:asciiTheme="majorBidi" w:hAnsiTheme="majorBidi" w:cstheme="majorBidi"/>
          <w:b/>
          <w:bCs/>
          <w:i/>
          <w:iCs/>
          <w:color w:val="000000"/>
          <w:spacing w:val="-2"/>
          <w:w w:val="108"/>
          <w:sz w:val="24"/>
          <w:szCs w:val="24"/>
        </w:rPr>
        <w:t xml:space="preserve"> penyusunan dan penyajian laporan keuangan </w:t>
      </w:r>
      <w:r w:rsidRPr="008D5C85">
        <w:rPr>
          <w:rFonts w:asciiTheme="majorBidi" w:hAnsiTheme="majorBidi" w:cstheme="majorBidi"/>
          <w:b/>
          <w:bCs/>
          <w:i/>
          <w:iCs/>
          <w:color w:val="000000"/>
          <w:spacing w:val="-3"/>
          <w:w w:val="108"/>
          <w:sz w:val="24"/>
          <w:szCs w:val="24"/>
        </w:rPr>
        <w:t>berada pada pimpinan entitas.</w:t>
      </w:r>
    </w:p>
    <w:p w:rsidR="00E85C2E" w:rsidRDefault="00E85C2E" w:rsidP="008D5C85">
      <w:pPr>
        <w:tabs>
          <w:tab w:val="left" w:pos="1134"/>
        </w:tabs>
        <w:spacing w:after="0" w:line="240" w:lineRule="auto"/>
        <w:jc w:val="both"/>
        <w:rPr>
          <w:rFonts w:asciiTheme="majorBidi" w:hAnsiTheme="majorBidi" w:cstheme="majorBidi"/>
          <w:b/>
          <w:bCs/>
          <w:color w:val="000000"/>
          <w:spacing w:val="-3"/>
          <w:w w:val="94"/>
          <w:sz w:val="24"/>
          <w:szCs w:val="24"/>
        </w:rPr>
      </w:pPr>
    </w:p>
    <w:p w:rsidR="00713ED9" w:rsidRPr="002803A8" w:rsidRDefault="00713ED9" w:rsidP="00D4762A">
      <w:pPr>
        <w:tabs>
          <w:tab w:val="left" w:pos="1134"/>
        </w:tabs>
        <w:spacing w:line="360" w:lineRule="auto"/>
        <w:jc w:val="both"/>
        <w:rPr>
          <w:rFonts w:asciiTheme="majorBidi" w:hAnsiTheme="majorBidi" w:cstheme="majorBidi"/>
          <w:b/>
          <w:bCs/>
          <w:color w:val="000000"/>
          <w:sz w:val="24"/>
          <w:szCs w:val="24"/>
        </w:rPr>
      </w:pPr>
      <w:r w:rsidRPr="002803A8">
        <w:rPr>
          <w:rFonts w:asciiTheme="majorBidi" w:hAnsiTheme="majorBidi" w:cstheme="majorBidi"/>
          <w:b/>
          <w:bCs/>
          <w:color w:val="000000"/>
          <w:spacing w:val="-3"/>
          <w:w w:val="94"/>
          <w:sz w:val="24"/>
          <w:szCs w:val="24"/>
        </w:rPr>
        <w:t>KOMPONEN</w:t>
      </w:r>
      <w:r w:rsidRPr="002803A8">
        <w:rPr>
          <w:rFonts w:asciiTheme="majorBidi" w:hAnsiTheme="majorBidi" w:cstheme="majorBidi"/>
          <w:b/>
          <w:bCs/>
          <w:color w:val="000000"/>
          <w:sz w:val="24"/>
          <w:szCs w:val="24"/>
        </w:rPr>
        <w:t>-KOMPONEN LAPORAN KEUANGAN</w:t>
      </w:r>
    </w:p>
    <w:p w:rsidR="00713ED9" w:rsidRPr="002803A8" w:rsidRDefault="00713ED9" w:rsidP="00A042FB">
      <w:pPr>
        <w:numPr>
          <w:ilvl w:val="0"/>
          <w:numId w:val="24"/>
        </w:numPr>
        <w:tabs>
          <w:tab w:val="left" w:pos="1134"/>
        </w:tabs>
        <w:spacing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b/>
          <w:i/>
          <w:color w:val="000000"/>
          <w:spacing w:val="-3"/>
          <w:sz w:val="24"/>
          <w:szCs w:val="24"/>
        </w:rPr>
        <w:lastRenderedPageBreak/>
        <w:t>Komponen</w:t>
      </w:r>
      <w:r w:rsidRPr="002803A8">
        <w:rPr>
          <w:rFonts w:asciiTheme="majorBidi" w:hAnsiTheme="majorBidi" w:cstheme="majorBidi"/>
          <w:b/>
          <w:bCs/>
          <w:i/>
          <w:iCs/>
          <w:color w:val="000000"/>
          <w:spacing w:val="2"/>
          <w:w w:val="108"/>
          <w:sz w:val="24"/>
          <w:szCs w:val="24"/>
        </w:rPr>
        <w:t xml:space="preserve">-komponen yang terdapat dalam suatu set laporan </w:t>
      </w:r>
      <w:r w:rsidRPr="002803A8">
        <w:rPr>
          <w:rFonts w:asciiTheme="majorBidi" w:hAnsiTheme="majorBidi" w:cstheme="majorBidi"/>
          <w:b/>
          <w:bCs/>
          <w:i/>
          <w:iCs/>
          <w:color w:val="000000"/>
          <w:spacing w:val="-3"/>
          <w:w w:val="108"/>
          <w:sz w:val="24"/>
          <w:szCs w:val="24"/>
        </w:rPr>
        <w:t xml:space="preserve">keuangan terdiri dari laporan pelaksanaan anggaran </w:t>
      </w:r>
      <w:r w:rsidRPr="002803A8">
        <w:rPr>
          <w:rFonts w:asciiTheme="majorBidi" w:hAnsiTheme="majorBidi" w:cstheme="majorBidi"/>
          <w:b/>
          <w:bCs/>
          <w:iCs/>
          <w:color w:val="000000"/>
          <w:spacing w:val="-3"/>
          <w:w w:val="108"/>
          <w:sz w:val="24"/>
          <w:szCs w:val="24"/>
        </w:rPr>
        <w:t>(budgetary reports</w:t>
      </w:r>
      <w:r w:rsidRPr="002803A8">
        <w:rPr>
          <w:rFonts w:asciiTheme="majorBidi" w:hAnsiTheme="majorBidi" w:cstheme="majorBidi"/>
          <w:b/>
          <w:bCs/>
          <w:i/>
          <w:iCs/>
          <w:color w:val="000000"/>
          <w:spacing w:val="-3"/>
          <w:w w:val="108"/>
          <w:sz w:val="24"/>
          <w:szCs w:val="24"/>
        </w:rPr>
        <w:t>) dan laporan finansial, sehingga seluruh komponen menjadi sebagai berikut:</w:t>
      </w:r>
    </w:p>
    <w:p w:rsidR="00713ED9" w:rsidRPr="002803A8" w:rsidRDefault="00713ED9" w:rsidP="00A042FB">
      <w:pPr>
        <w:numPr>
          <w:ilvl w:val="0"/>
          <w:numId w:val="5"/>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w w:val="108"/>
          <w:sz w:val="24"/>
          <w:szCs w:val="24"/>
        </w:rPr>
        <w:t>Laporan Realisasi Anggaran;</w:t>
      </w:r>
    </w:p>
    <w:p w:rsidR="00713ED9" w:rsidRPr="002803A8" w:rsidRDefault="00713ED9" w:rsidP="00A042FB">
      <w:pPr>
        <w:numPr>
          <w:ilvl w:val="0"/>
          <w:numId w:val="5"/>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w w:val="108"/>
          <w:sz w:val="24"/>
          <w:szCs w:val="24"/>
        </w:rPr>
        <w:t>Laporan Perubahan Saldo Anggaran Lebih;</w:t>
      </w:r>
    </w:p>
    <w:p w:rsidR="00713ED9" w:rsidRPr="002803A8" w:rsidRDefault="00713ED9" w:rsidP="00A042FB">
      <w:pPr>
        <w:numPr>
          <w:ilvl w:val="0"/>
          <w:numId w:val="5"/>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2"/>
          <w:w w:val="108"/>
          <w:sz w:val="24"/>
          <w:szCs w:val="24"/>
        </w:rPr>
        <w:t>Neraca;</w:t>
      </w:r>
    </w:p>
    <w:p w:rsidR="00713ED9" w:rsidRPr="002803A8" w:rsidRDefault="00713ED9" w:rsidP="00A042FB">
      <w:pPr>
        <w:numPr>
          <w:ilvl w:val="0"/>
          <w:numId w:val="5"/>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2"/>
          <w:w w:val="108"/>
          <w:sz w:val="24"/>
          <w:szCs w:val="24"/>
        </w:rPr>
        <w:t>Laporan Operasional;</w:t>
      </w:r>
    </w:p>
    <w:p w:rsidR="00713ED9" w:rsidRPr="002803A8" w:rsidRDefault="00713ED9" w:rsidP="00A042FB">
      <w:pPr>
        <w:numPr>
          <w:ilvl w:val="0"/>
          <w:numId w:val="5"/>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7"/>
          <w:w w:val="108"/>
          <w:sz w:val="24"/>
          <w:szCs w:val="24"/>
        </w:rPr>
        <w:t>Laporan Arus Kas;</w:t>
      </w:r>
    </w:p>
    <w:p w:rsidR="00713ED9" w:rsidRPr="002803A8" w:rsidRDefault="00713ED9" w:rsidP="00A042FB">
      <w:pPr>
        <w:numPr>
          <w:ilvl w:val="0"/>
          <w:numId w:val="5"/>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7"/>
          <w:w w:val="108"/>
          <w:sz w:val="24"/>
          <w:szCs w:val="24"/>
        </w:rPr>
        <w:t>Laporan Perubahan Ekuitas; dan</w:t>
      </w:r>
    </w:p>
    <w:p w:rsidR="00713ED9" w:rsidRPr="002803A8" w:rsidRDefault="00713ED9" w:rsidP="00A042FB">
      <w:pPr>
        <w:numPr>
          <w:ilvl w:val="0"/>
          <w:numId w:val="5"/>
        </w:numPr>
        <w:spacing w:after="0" w:line="360" w:lineRule="auto"/>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5"/>
          <w:w w:val="108"/>
          <w:sz w:val="24"/>
          <w:szCs w:val="24"/>
        </w:rPr>
        <w:t>Catatan atas Laporan Keuangan.</w:t>
      </w:r>
    </w:p>
    <w:p w:rsidR="00713ED9" w:rsidRPr="002803A8" w:rsidRDefault="00713ED9" w:rsidP="00A042FB">
      <w:pPr>
        <w:numPr>
          <w:ilvl w:val="0"/>
          <w:numId w:val="24"/>
        </w:numPr>
        <w:tabs>
          <w:tab w:val="left" w:pos="1134"/>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b/>
          <w:i/>
          <w:color w:val="000000"/>
          <w:spacing w:val="-3"/>
          <w:sz w:val="24"/>
          <w:szCs w:val="24"/>
        </w:rPr>
        <w:t>Komponen</w:t>
      </w:r>
      <w:r w:rsidRPr="002803A8">
        <w:rPr>
          <w:rFonts w:asciiTheme="majorBidi" w:hAnsiTheme="majorBidi" w:cstheme="majorBidi"/>
          <w:b/>
          <w:bCs/>
          <w:i/>
          <w:iCs/>
          <w:color w:val="000000"/>
          <w:spacing w:val="-5"/>
          <w:w w:val="108"/>
          <w:sz w:val="24"/>
          <w:szCs w:val="24"/>
        </w:rPr>
        <w:t xml:space="preserve">-komponen laporan keuangan tersebut disajikan oleh </w:t>
      </w:r>
      <w:r w:rsidRPr="002803A8">
        <w:rPr>
          <w:rFonts w:asciiTheme="majorBidi" w:hAnsiTheme="majorBidi" w:cstheme="majorBidi"/>
          <w:b/>
          <w:bCs/>
          <w:i/>
          <w:iCs/>
          <w:color w:val="000000"/>
          <w:w w:val="108"/>
          <w:sz w:val="24"/>
          <w:szCs w:val="24"/>
        </w:rPr>
        <w:t>setiap entitas, kecuali</w:t>
      </w:r>
    </w:p>
    <w:p w:rsidR="00713ED9" w:rsidRPr="002803A8" w:rsidRDefault="00713ED9" w:rsidP="00A042FB">
      <w:pPr>
        <w:numPr>
          <w:ilvl w:val="0"/>
          <w:numId w:val="6"/>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w w:val="108"/>
          <w:sz w:val="24"/>
          <w:szCs w:val="24"/>
        </w:rPr>
        <w:t xml:space="preserve">Laporan Arus Kas yang hanya disajikan </w:t>
      </w:r>
      <w:r w:rsidRPr="002803A8">
        <w:rPr>
          <w:rFonts w:asciiTheme="majorBidi" w:hAnsiTheme="majorBidi" w:cstheme="majorBidi"/>
          <w:b/>
          <w:bCs/>
          <w:i/>
          <w:iCs/>
          <w:color w:val="000000"/>
          <w:spacing w:val="-1"/>
          <w:w w:val="108"/>
          <w:sz w:val="24"/>
          <w:szCs w:val="24"/>
        </w:rPr>
        <w:t>oleh entitas pelaporan, dalam hal ini Pemerintah Daerah;</w:t>
      </w:r>
    </w:p>
    <w:p w:rsidR="00713ED9" w:rsidRPr="002803A8" w:rsidRDefault="00713ED9" w:rsidP="00A042FB">
      <w:pPr>
        <w:numPr>
          <w:ilvl w:val="0"/>
          <w:numId w:val="6"/>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w w:val="108"/>
          <w:sz w:val="24"/>
          <w:szCs w:val="24"/>
        </w:rPr>
        <w:t>Laporan Perubahan Saldo Anggaran Lebih yang hanya disajikan oleh Bendahara Umum Daerah dan entitas pelaporan yang menyusun laporan keuangan konsolidasiannya.</w:t>
      </w:r>
    </w:p>
    <w:p w:rsidR="00713ED9" w:rsidRPr="002803A8" w:rsidRDefault="00713ED9" w:rsidP="00A042FB">
      <w:pPr>
        <w:pStyle w:val="ListParagraph"/>
        <w:numPr>
          <w:ilvl w:val="0"/>
          <w:numId w:val="86"/>
        </w:numPr>
        <w:tabs>
          <w:tab w:val="left" w:pos="1134"/>
        </w:tabs>
        <w:spacing w:before="24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 xml:space="preserve">Entitas </w:t>
      </w:r>
      <w:r w:rsidRPr="002803A8">
        <w:rPr>
          <w:rFonts w:asciiTheme="majorBidi" w:hAnsiTheme="majorBidi" w:cstheme="majorBidi"/>
          <w:color w:val="000000"/>
          <w:spacing w:val="3"/>
          <w:sz w:val="24"/>
          <w:szCs w:val="24"/>
        </w:rPr>
        <w:t xml:space="preserve">pelaporan </w:t>
      </w:r>
      <w:r w:rsidRPr="002803A8">
        <w:rPr>
          <w:rFonts w:asciiTheme="majorBidi" w:hAnsiTheme="majorBidi" w:cstheme="majorBidi"/>
          <w:color w:val="000000"/>
          <w:spacing w:val="2"/>
          <w:sz w:val="24"/>
          <w:szCs w:val="24"/>
        </w:rPr>
        <w:t>menyajikan</w:t>
      </w:r>
      <w:r w:rsidRPr="002803A8">
        <w:rPr>
          <w:rFonts w:asciiTheme="majorBidi" w:hAnsiTheme="majorBidi" w:cstheme="majorBidi"/>
          <w:color w:val="000000"/>
          <w:spacing w:val="-2"/>
          <w:sz w:val="24"/>
          <w:szCs w:val="24"/>
        </w:rPr>
        <w:t xml:space="preserve"> informasi untuk</w:t>
      </w:r>
      <w:r w:rsidRPr="002803A8">
        <w:rPr>
          <w:rFonts w:asciiTheme="majorBidi" w:hAnsiTheme="majorBidi" w:cstheme="majorBidi"/>
          <w:color w:val="000000"/>
          <w:spacing w:val="-2"/>
          <w:sz w:val="24"/>
          <w:szCs w:val="24"/>
          <w:lang w:val="id-ID"/>
        </w:rPr>
        <w:t xml:space="preserve"> membantu para pengguna dalam memperkirakan hasil operasi entitas dan pengelolaan aset, seperti halnya dalam pembuatan dan evaluasi keputusan mengenai alokasi sumber daya ekonomi</w:t>
      </w:r>
      <w:r w:rsidRPr="002803A8">
        <w:rPr>
          <w:rFonts w:asciiTheme="majorBidi" w:hAnsiTheme="majorBidi" w:cstheme="majorBidi"/>
          <w:color w:val="000000"/>
          <w:spacing w:val="-3"/>
          <w:sz w:val="24"/>
          <w:szCs w:val="24"/>
        </w:rPr>
        <w:t>.</w:t>
      </w:r>
    </w:p>
    <w:p w:rsidR="00713ED9" w:rsidRPr="002803A8" w:rsidRDefault="00713ED9" w:rsidP="00A042FB">
      <w:pPr>
        <w:numPr>
          <w:ilvl w:val="0"/>
          <w:numId w:val="87"/>
        </w:numPr>
        <w:tabs>
          <w:tab w:val="left" w:pos="1134"/>
        </w:tabs>
        <w:spacing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sz w:val="24"/>
          <w:szCs w:val="24"/>
          <w:lang w:val="id-ID"/>
        </w:rPr>
        <w:t>Entitas pelaporan menyajikan kekayaan bersih pemerintah yang mencakup ekuitas awal, surplus/defisit periode bersangkutan, dan dampak kumulatif akibat perubahan kebijakan dan kesalahan mendasar.</w:t>
      </w:r>
    </w:p>
    <w:p w:rsidR="00713ED9" w:rsidRPr="002803A8" w:rsidRDefault="00713ED9" w:rsidP="00A042FB">
      <w:pPr>
        <w:numPr>
          <w:ilvl w:val="0"/>
          <w:numId w:val="87"/>
        </w:numPr>
        <w:tabs>
          <w:tab w:val="left" w:pos="1134"/>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sz w:val="24"/>
          <w:szCs w:val="24"/>
          <w:lang w:val="id-ID"/>
        </w:rPr>
        <w:t>Untuk menghindari kesalahpahaman dalam membaca laporan keuangan, entitas pelaporan harus mengungkapkan semua informasi penting baik yang telah tersaji maupun yang tidak tersaji dalam lembar muka laporan keuangan.</w:t>
      </w:r>
    </w:p>
    <w:p w:rsidR="00713ED9" w:rsidRPr="002803A8" w:rsidRDefault="00713ED9" w:rsidP="00A042FB">
      <w:pPr>
        <w:numPr>
          <w:ilvl w:val="0"/>
          <w:numId w:val="87"/>
        </w:numPr>
        <w:tabs>
          <w:tab w:val="left" w:pos="1134"/>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sz w:val="24"/>
          <w:szCs w:val="24"/>
          <w:lang w:val="id-ID"/>
        </w:rPr>
        <w:t>Entitas pelaporan mengungkapkan informasi tentang ketaatan terhadap anggaran.</w:t>
      </w:r>
    </w:p>
    <w:p w:rsidR="009E3061" w:rsidRDefault="009E3061" w:rsidP="008D5C85">
      <w:pPr>
        <w:shd w:val="clear" w:color="auto" w:fill="FFFFFF"/>
        <w:spacing w:after="0" w:line="240" w:lineRule="auto"/>
        <w:jc w:val="both"/>
        <w:rPr>
          <w:rFonts w:asciiTheme="majorBidi" w:hAnsiTheme="majorBidi" w:cstheme="majorBidi"/>
          <w:b/>
          <w:bCs/>
          <w:color w:val="000000"/>
          <w:spacing w:val="-3"/>
          <w:sz w:val="24"/>
          <w:szCs w:val="24"/>
        </w:rPr>
      </w:pPr>
    </w:p>
    <w:p w:rsidR="00713ED9" w:rsidRPr="002803A8" w:rsidRDefault="00713ED9" w:rsidP="00FB0A96">
      <w:pPr>
        <w:shd w:val="clear" w:color="auto" w:fill="FFFFFF"/>
        <w:spacing w:line="240" w:lineRule="auto"/>
        <w:jc w:val="both"/>
        <w:rPr>
          <w:rFonts w:asciiTheme="majorBidi" w:hAnsiTheme="majorBidi" w:cstheme="majorBidi"/>
          <w:b/>
          <w:bCs/>
          <w:color w:val="000000"/>
          <w:spacing w:val="3"/>
          <w:sz w:val="24"/>
          <w:szCs w:val="24"/>
        </w:rPr>
      </w:pPr>
      <w:r w:rsidRPr="002803A8">
        <w:rPr>
          <w:rFonts w:asciiTheme="majorBidi" w:hAnsiTheme="majorBidi" w:cstheme="majorBidi"/>
          <w:b/>
          <w:bCs/>
          <w:color w:val="000000"/>
          <w:spacing w:val="-3"/>
          <w:sz w:val="24"/>
          <w:szCs w:val="24"/>
        </w:rPr>
        <w:t>STRUKTUR</w:t>
      </w:r>
      <w:r w:rsidRPr="002803A8">
        <w:rPr>
          <w:rFonts w:asciiTheme="majorBidi" w:hAnsiTheme="majorBidi" w:cstheme="majorBidi"/>
          <w:b/>
          <w:bCs/>
          <w:color w:val="000000"/>
          <w:spacing w:val="3"/>
          <w:sz w:val="24"/>
          <w:szCs w:val="24"/>
        </w:rPr>
        <w:t xml:space="preserve"> DAN ISI </w:t>
      </w:r>
    </w:p>
    <w:p w:rsidR="00713ED9" w:rsidRPr="002803A8" w:rsidRDefault="00713ED9" w:rsidP="00FB0A96">
      <w:pPr>
        <w:shd w:val="clear" w:color="auto" w:fill="FFFFFF"/>
        <w:spacing w:line="240" w:lineRule="auto"/>
        <w:jc w:val="both"/>
        <w:rPr>
          <w:rFonts w:asciiTheme="majorBidi" w:hAnsiTheme="majorBidi" w:cstheme="majorBidi"/>
          <w:sz w:val="24"/>
          <w:szCs w:val="24"/>
        </w:rPr>
      </w:pPr>
      <w:r w:rsidRPr="002803A8">
        <w:rPr>
          <w:rFonts w:asciiTheme="majorBidi" w:hAnsiTheme="majorBidi" w:cstheme="majorBidi"/>
          <w:b/>
          <w:bCs/>
          <w:color w:val="000000"/>
          <w:sz w:val="24"/>
          <w:szCs w:val="24"/>
        </w:rPr>
        <w:t>Pendahuluan</w:t>
      </w:r>
    </w:p>
    <w:p w:rsidR="00713ED9" w:rsidRPr="002803A8" w:rsidRDefault="00713ED9" w:rsidP="00516538">
      <w:pPr>
        <w:numPr>
          <w:ilvl w:val="0"/>
          <w:numId w:val="87"/>
        </w:numPr>
        <w:tabs>
          <w:tab w:val="left" w:pos="1134"/>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 xml:space="preserve">Pernyataan Kebijakan ini mensyaratkan adanya pengungkapan tertentu </w:t>
      </w:r>
      <w:r w:rsidRPr="002803A8">
        <w:rPr>
          <w:rFonts w:asciiTheme="majorBidi" w:hAnsiTheme="majorBidi" w:cstheme="majorBidi"/>
          <w:color w:val="000000"/>
          <w:spacing w:val="4"/>
          <w:sz w:val="24"/>
          <w:szCs w:val="24"/>
        </w:rPr>
        <w:t xml:space="preserve">pada </w:t>
      </w:r>
      <w:r w:rsidRPr="002803A8">
        <w:rPr>
          <w:rFonts w:asciiTheme="majorBidi" w:hAnsiTheme="majorBidi" w:cstheme="majorBidi"/>
          <w:color w:val="000000"/>
          <w:spacing w:val="6"/>
          <w:sz w:val="24"/>
          <w:szCs w:val="24"/>
        </w:rPr>
        <w:t>lembar</w:t>
      </w:r>
      <w:r w:rsidRPr="002803A8">
        <w:rPr>
          <w:rFonts w:asciiTheme="majorBidi" w:hAnsiTheme="majorBidi" w:cstheme="majorBidi"/>
          <w:color w:val="000000"/>
          <w:spacing w:val="4"/>
          <w:sz w:val="24"/>
          <w:szCs w:val="24"/>
        </w:rPr>
        <w:t xml:space="preserve"> muka </w:t>
      </w:r>
      <w:r w:rsidRPr="002803A8">
        <w:rPr>
          <w:rFonts w:asciiTheme="majorBidi" w:hAnsiTheme="majorBidi" w:cstheme="majorBidi"/>
          <w:i/>
          <w:iCs/>
          <w:color w:val="000000"/>
          <w:spacing w:val="4"/>
          <w:sz w:val="24"/>
          <w:szCs w:val="24"/>
        </w:rPr>
        <w:t xml:space="preserve">(on the face) </w:t>
      </w:r>
      <w:r w:rsidRPr="002803A8">
        <w:rPr>
          <w:rFonts w:asciiTheme="majorBidi" w:hAnsiTheme="majorBidi" w:cstheme="majorBidi"/>
          <w:color w:val="000000"/>
          <w:spacing w:val="4"/>
          <w:sz w:val="24"/>
          <w:szCs w:val="24"/>
        </w:rPr>
        <w:t xml:space="preserve">laporan keuangan, </w:t>
      </w:r>
      <w:r w:rsidRPr="002803A8">
        <w:rPr>
          <w:rFonts w:asciiTheme="majorBidi" w:hAnsiTheme="majorBidi" w:cstheme="majorBidi"/>
          <w:color w:val="000000"/>
          <w:spacing w:val="-2"/>
          <w:sz w:val="24"/>
          <w:szCs w:val="24"/>
        </w:rPr>
        <w:t>mensyaratkan pengungkapan pos</w:t>
      </w:r>
      <w:r w:rsidRPr="002803A8">
        <w:rPr>
          <w:rFonts w:asciiTheme="majorBidi" w:hAnsiTheme="majorBidi" w:cstheme="majorBidi"/>
          <w:color w:val="000000"/>
          <w:w w:val="92"/>
          <w:sz w:val="24"/>
          <w:szCs w:val="24"/>
        </w:rPr>
        <w:t>-</w:t>
      </w:r>
      <w:r w:rsidRPr="002803A8">
        <w:rPr>
          <w:rFonts w:asciiTheme="majorBidi" w:hAnsiTheme="majorBidi" w:cstheme="majorBidi"/>
          <w:color w:val="000000"/>
          <w:spacing w:val="-2"/>
          <w:sz w:val="24"/>
          <w:szCs w:val="24"/>
        </w:rPr>
        <w:t>poslainnya dalam lembar muka laporan keuangan atau dalam Catatan atas Laporan Keuangan</w:t>
      </w:r>
      <w:r w:rsidRPr="002803A8">
        <w:rPr>
          <w:rFonts w:asciiTheme="majorBidi" w:hAnsiTheme="majorBidi" w:cstheme="majorBidi"/>
          <w:color w:val="000000"/>
          <w:spacing w:val="-1"/>
          <w:w w:val="92"/>
          <w:sz w:val="24"/>
          <w:szCs w:val="24"/>
        </w:rPr>
        <w:t xml:space="preserve">, </w:t>
      </w:r>
      <w:r w:rsidRPr="002803A8">
        <w:rPr>
          <w:rFonts w:asciiTheme="majorBidi" w:hAnsiTheme="majorBidi" w:cstheme="majorBidi"/>
          <w:color w:val="000000"/>
          <w:spacing w:val="-2"/>
          <w:sz w:val="24"/>
          <w:szCs w:val="24"/>
        </w:rPr>
        <w:t>dan merekomendasikan format sebagai lampiran Kebijakan ini</w:t>
      </w:r>
      <w:r w:rsidRPr="002803A8">
        <w:rPr>
          <w:rFonts w:asciiTheme="majorBidi" w:hAnsiTheme="majorBidi" w:cstheme="majorBidi"/>
          <w:color w:val="000000"/>
          <w:w w:val="92"/>
          <w:sz w:val="24"/>
          <w:szCs w:val="24"/>
        </w:rPr>
        <w:t xml:space="preserve"> yang </w:t>
      </w:r>
      <w:r w:rsidRPr="002803A8">
        <w:rPr>
          <w:rFonts w:asciiTheme="majorBidi" w:hAnsiTheme="majorBidi" w:cstheme="majorBidi"/>
          <w:color w:val="000000"/>
          <w:spacing w:val="-2"/>
          <w:sz w:val="24"/>
          <w:szCs w:val="24"/>
        </w:rPr>
        <w:t>dapat diikuti oleh entitas akuntansi dan entitas pelaporan sesuai dengan situasi masing</w:t>
      </w:r>
      <w:r w:rsidRPr="002803A8">
        <w:rPr>
          <w:rFonts w:asciiTheme="majorBidi" w:hAnsiTheme="majorBidi" w:cstheme="majorBidi"/>
          <w:color w:val="000000"/>
          <w:spacing w:val="-2"/>
          <w:w w:val="92"/>
          <w:sz w:val="24"/>
          <w:szCs w:val="24"/>
        </w:rPr>
        <w:t>-</w:t>
      </w:r>
      <w:r w:rsidRPr="002803A8">
        <w:rPr>
          <w:rFonts w:asciiTheme="majorBidi" w:hAnsiTheme="majorBidi" w:cstheme="majorBidi"/>
          <w:color w:val="000000"/>
          <w:spacing w:val="-2"/>
          <w:sz w:val="24"/>
          <w:szCs w:val="24"/>
        </w:rPr>
        <w:t>masing</w:t>
      </w:r>
      <w:r w:rsidRPr="002803A8">
        <w:rPr>
          <w:rFonts w:asciiTheme="majorBidi" w:hAnsiTheme="majorBidi" w:cstheme="majorBidi"/>
          <w:color w:val="000000"/>
          <w:spacing w:val="-2"/>
          <w:w w:val="92"/>
          <w:sz w:val="24"/>
          <w:szCs w:val="24"/>
        </w:rPr>
        <w:t>.</w:t>
      </w:r>
    </w:p>
    <w:p w:rsidR="00713ED9" w:rsidRPr="002803A8" w:rsidRDefault="00713ED9" w:rsidP="00FB0A96">
      <w:pPr>
        <w:tabs>
          <w:tab w:val="left" w:pos="1134"/>
        </w:tabs>
        <w:spacing w:after="0" w:line="240" w:lineRule="auto"/>
        <w:jc w:val="both"/>
        <w:rPr>
          <w:rFonts w:asciiTheme="majorBidi" w:hAnsiTheme="majorBidi" w:cstheme="majorBidi"/>
          <w:b/>
          <w:bCs/>
          <w:color w:val="000000"/>
          <w:spacing w:val="4"/>
          <w:sz w:val="24"/>
          <w:szCs w:val="24"/>
        </w:rPr>
      </w:pPr>
    </w:p>
    <w:p w:rsidR="00713ED9" w:rsidRPr="002803A8" w:rsidRDefault="00713ED9" w:rsidP="00FB0A96">
      <w:pPr>
        <w:tabs>
          <w:tab w:val="left" w:pos="1134"/>
        </w:tabs>
        <w:spacing w:line="240" w:lineRule="auto"/>
        <w:jc w:val="both"/>
        <w:rPr>
          <w:rFonts w:asciiTheme="majorBidi" w:hAnsiTheme="majorBidi" w:cstheme="majorBidi"/>
          <w:b/>
          <w:bCs/>
          <w:color w:val="000000"/>
          <w:spacing w:val="4"/>
          <w:sz w:val="24"/>
          <w:szCs w:val="24"/>
        </w:rPr>
      </w:pPr>
      <w:r w:rsidRPr="002803A8">
        <w:rPr>
          <w:rFonts w:asciiTheme="majorBidi" w:hAnsiTheme="majorBidi" w:cstheme="majorBidi"/>
          <w:b/>
          <w:bCs/>
          <w:color w:val="000000"/>
          <w:spacing w:val="4"/>
          <w:sz w:val="24"/>
          <w:szCs w:val="24"/>
        </w:rPr>
        <w:t>Identifikasi Laporan Keuangan</w:t>
      </w:r>
    </w:p>
    <w:p w:rsidR="00713ED9" w:rsidRPr="00BD761B" w:rsidRDefault="00713ED9" w:rsidP="00516538">
      <w:pPr>
        <w:pStyle w:val="ListParagraph"/>
        <w:numPr>
          <w:ilvl w:val="0"/>
          <w:numId w:val="25"/>
        </w:numPr>
        <w:tabs>
          <w:tab w:val="left" w:pos="1134"/>
        </w:tabs>
        <w:spacing w:before="240"/>
        <w:ind w:left="540" w:hanging="540"/>
        <w:jc w:val="both"/>
        <w:rPr>
          <w:rFonts w:asciiTheme="majorBidi" w:hAnsiTheme="majorBidi" w:cstheme="majorBidi"/>
          <w:iCs/>
          <w:color w:val="000000"/>
          <w:sz w:val="24"/>
          <w:szCs w:val="24"/>
          <w:lang w:val="id-ID"/>
        </w:rPr>
      </w:pPr>
      <w:r w:rsidRPr="00BD761B">
        <w:rPr>
          <w:rFonts w:asciiTheme="majorBidi" w:hAnsiTheme="majorBidi" w:cstheme="majorBidi"/>
          <w:b/>
          <w:i/>
          <w:iCs/>
          <w:color w:val="000000"/>
          <w:spacing w:val="-6"/>
          <w:w w:val="108"/>
          <w:sz w:val="24"/>
          <w:szCs w:val="24"/>
        </w:rPr>
        <w:t xml:space="preserve">Laporan </w:t>
      </w:r>
      <w:r w:rsidRPr="00BD761B">
        <w:rPr>
          <w:rFonts w:asciiTheme="majorBidi" w:hAnsiTheme="majorBidi" w:cstheme="majorBidi"/>
          <w:b/>
          <w:bCs/>
          <w:i/>
          <w:iCs/>
          <w:color w:val="000000"/>
          <w:w w:val="108"/>
          <w:sz w:val="24"/>
          <w:szCs w:val="24"/>
        </w:rPr>
        <w:t>keuangan</w:t>
      </w:r>
      <w:r w:rsidRPr="00BD761B">
        <w:rPr>
          <w:rFonts w:asciiTheme="majorBidi" w:hAnsiTheme="majorBidi" w:cstheme="majorBidi"/>
          <w:b/>
          <w:i/>
          <w:iCs/>
          <w:color w:val="000000"/>
          <w:spacing w:val="-6"/>
          <w:w w:val="108"/>
          <w:sz w:val="24"/>
          <w:szCs w:val="24"/>
        </w:rPr>
        <w:t xml:space="preserve"> diidentifikasi dan dibedakan secara jelas dari </w:t>
      </w:r>
      <w:r w:rsidRPr="00BD761B">
        <w:rPr>
          <w:rFonts w:asciiTheme="majorBidi" w:hAnsiTheme="majorBidi" w:cstheme="majorBidi"/>
          <w:b/>
          <w:i/>
          <w:iCs/>
          <w:color w:val="000000"/>
          <w:spacing w:val="-4"/>
          <w:w w:val="108"/>
          <w:sz w:val="24"/>
          <w:szCs w:val="24"/>
        </w:rPr>
        <w:t xml:space="preserve">informasi lainnya dalam dokumen terbitan yang </w:t>
      </w:r>
      <w:proofErr w:type="gramStart"/>
      <w:r w:rsidRPr="00BD761B">
        <w:rPr>
          <w:rFonts w:asciiTheme="majorBidi" w:hAnsiTheme="majorBidi" w:cstheme="majorBidi"/>
          <w:b/>
          <w:i/>
          <w:iCs/>
          <w:color w:val="000000"/>
          <w:spacing w:val="-4"/>
          <w:w w:val="108"/>
          <w:sz w:val="24"/>
          <w:szCs w:val="24"/>
        </w:rPr>
        <w:t>sama</w:t>
      </w:r>
      <w:proofErr w:type="gramEnd"/>
      <w:r w:rsidRPr="00BD761B">
        <w:rPr>
          <w:rFonts w:asciiTheme="majorBidi" w:hAnsiTheme="majorBidi" w:cstheme="majorBidi"/>
          <w:b/>
          <w:i/>
          <w:iCs/>
          <w:color w:val="000000"/>
          <w:spacing w:val="-4"/>
          <w:w w:val="108"/>
          <w:sz w:val="24"/>
          <w:szCs w:val="24"/>
        </w:rPr>
        <w:t>.</w:t>
      </w:r>
    </w:p>
    <w:p w:rsidR="00713ED9" w:rsidRPr="002803A8" w:rsidRDefault="00713ED9" w:rsidP="00516538">
      <w:pPr>
        <w:numPr>
          <w:ilvl w:val="0"/>
          <w:numId w:val="25"/>
        </w:numPr>
        <w:tabs>
          <w:tab w:val="left" w:pos="1134"/>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b/>
          <w:i/>
          <w:iCs/>
          <w:color w:val="000000"/>
          <w:spacing w:val="-4"/>
          <w:w w:val="108"/>
          <w:sz w:val="24"/>
          <w:szCs w:val="24"/>
        </w:rPr>
        <w:t>Kebijakan</w:t>
      </w:r>
      <w:r w:rsidRPr="002803A8">
        <w:rPr>
          <w:rFonts w:asciiTheme="majorBidi" w:hAnsiTheme="majorBidi" w:cstheme="majorBidi"/>
          <w:b/>
          <w:i/>
          <w:iCs/>
          <w:color w:val="000000"/>
          <w:spacing w:val="3"/>
          <w:w w:val="108"/>
          <w:sz w:val="24"/>
          <w:szCs w:val="24"/>
        </w:rPr>
        <w:t xml:space="preserve"> Akuntansi hanya berlaku untuk laporan keuangan </w:t>
      </w:r>
      <w:r w:rsidRPr="002803A8">
        <w:rPr>
          <w:rFonts w:asciiTheme="majorBidi" w:hAnsiTheme="majorBidi" w:cstheme="majorBidi"/>
          <w:b/>
          <w:i/>
          <w:iCs/>
          <w:color w:val="000000"/>
          <w:spacing w:val="9"/>
          <w:w w:val="108"/>
          <w:sz w:val="24"/>
          <w:szCs w:val="24"/>
        </w:rPr>
        <w:t xml:space="preserve">dan tidak untuk informasi lain yang disajikan dalam suatu </w:t>
      </w:r>
      <w:r w:rsidRPr="002803A8">
        <w:rPr>
          <w:rFonts w:asciiTheme="majorBidi" w:hAnsiTheme="majorBidi" w:cstheme="majorBidi"/>
          <w:b/>
          <w:i/>
          <w:iCs/>
          <w:color w:val="000000"/>
          <w:spacing w:val="-1"/>
          <w:w w:val="108"/>
          <w:sz w:val="24"/>
          <w:szCs w:val="24"/>
        </w:rPr>
        <w:t xml:space="preserve">laporan </w:t>
      </w:r>
      <w:r w:rsidRPr="002803A8">
        <w:rPr>
          <w:rFonts w:asciiTheme="majorBidi" w:hAnsiTheme="majorBidi" w:cstheme="majorBidi"/>
          <w:b/>
          <w:bCs/>
          <w:i/>
          <w:iCs/>
          <w:color w:val="000000"/>
          <w:w w:val="108"/>
          <w:sz w:val="24"/>
          <w:szCs w:val="24"/>
        </w:rPr>
        <w:t>tahunan</w:t>
      </w:r>
      <w:r w:rsidRPr="002803A8">
        <w:rPr>
          <w:rFonts w:asciiTheme="majorBidi" w:hAnsiTheme="majorBidi" w:cstheme="majorBidi"/>
          <w:b/>
          <w:i/>
          <w:iCs/>
          <w:color w:val="000000"/>
          <w:spacing w:val="-1"/>
          <w:w w:val="108"/>
          <w:sz w:val="24"/>
          <w:szCs w:val="24"/>
        </w:rPr>
        <w:t xml:space="preserve"> atau dokumen lainnya. Oleh karena itu, </w:t>
      </w:r>
      <w:r w:rsidRPr="002803A8">
        <w:rPr>
          <w:rFonts w:asciiTheme="majorBidi" w:hAnsiTheme="majorBidi" w:cstheme="majorBidi"/>
          <w:b/>
          <w:i/>
          <w:iCs/>
          <w:color w:val="000000"/>
          <w:spacing w:val="5"/>
          <w:w w:val="108"/>
          <w:sz w:val="24"/>
          <w:szCs w:val="24"/>
        </w:rPr>
        <w:t xml:space="preserve">penting bagi pengguna untuk dapat </w:t>
      </w:r>
      <w:r w:rsidRPr="002803A8">
        <w:rPr>
          <w:rFonts w:asciiTheme="majorBidi" w:hAnsiTheme="majorBidi" w:cstheme="majorBidi"/>
          <w:b/>
          <w:i/>
          <w:iCs/>
          <w:color w:val="000000"/>
          <w:spacing w:val="5"/>
          <w:w w:val="108"/>
          <w:sz w:val="24"/>
          <w:szCs w:val="24"/>
        </w:rPr>
        <w:lastRenderedPageBreak/>
        <w:t xml:space="preserve">membedakan informasi </w:t>
      </w:r>
      <w:r w:rsidRPr="002803A8">
        <w:rPr>
          <w:rFonts w:asciiTheme="majorBidi" w:hAnsiTheme="majorBidi" w:cstheme="majorBidi"/>
          <w:b/>
          <w:i/>
          <w:iCs/>
          <w:color w:val="000000"/>
          <w:spacing w:val="-4"/>
          <w:w w:val="108"/>
          <w:sz w:val="24"/>
          <w:szCs w:val="24"/>
        </w:rPr>
        <w:t xml:space="preserve">yang disajikan menurut Kebijakan Akuntansi dari informasi lain, </w:t>
      </w:r>
      <w:r w:rsidRPr="002803A8">
        <w:rPr>
          <w:rFonts w:asciiTheme="majorBidi" w:hAnsiTheme="majorBidi" w:cstheme="majorBidi"/>
          <w:b/>
          <w:i/>
          <w:iCs/>
          <w:color w:val="000000"/>
          <w:spacing w:val="-2"/>
          <w:w w:val="108"/>
          <w:sz w:val="24"/>
          <w:szCs w:val="24"/>
        </w:rPr>
        <w:t>namun bukan merupakan subyek yang diatur dalam Kebijakan Akuntansi ini.</w:t>
      </w:r>
    </w:p>
    <w:p w:rsidR="00713ED9" w:rsidRPr="002803A8" w:rsidRDefault="00713ED9" w:rsidP="00516538">
      <w:pPr>
        <w:numPr>
          <w:ilvl w:val="0"/>
          <w:numId w:val="25"/>
        </w:numPr>
        <w:tabs>
          <w:tab w:val="left" w:pos="1134"/>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b/>
          <w:i/>
          <w:iCs/>
          <w:color w:val="000000"/>
          <w:spacing w:val="-3"/>
          <w:w w:val="108"/>
          <w:sz w:val="24"/>
          <w:szCs w:val="24"/>
        </w:rPr>
        <w:t xml:space="preserve">Setiap </w:t>
      </w:r>
      <w:r w:rsidRPr="002803A8">
        <w:rPr>
          <w:rFonts w:asciiTheme="majorBidi" w:hAnsiTheme="majorBidi" w:cstheme="majorBidi"/>
          <w:b/>
          <w:bCs/>
          <w:i/>
          <w:iCs/>
          <w:color w:val="000000"/>
          <w:w w:val="108"/>
          <w:sz w:val="24"/>
          <w:szCs w:val="24"/>
        </w:rPr>
        <w:t>komponen</w:t>
      </w:r>
      <w:r w:rsidRPr="002803A8">
        <w:rPr>
          <w:rFonts w:asciiTheme="majorBidi" w:hAnsiTheme="majorBidi" w:cstheme="majorBidi"/>
          <w:b/>
          <w:i/>
          <w:iCs/>
          <w:color w:val="000000"/>
          <w:spacing w:val="-3"/>
          <w:w w:val="108"/>
          <w:sz w:val="24"/>
          <w:szCs w:val="24"/>
        </w:rPr>
        <w:t xml:space="preserve"> laporan keuangan harus diidentifikasi secara </w:t>
      </w:r>
      <w:r w:rsidRPr="002803A8">
        <w:rPr>
          <w:rFonts w:asciiTheme="majorBidi" w:hAnsiTheme="majorBidi" w:cstheme="majorBidi"/>
          <w:b/>
          <w:i/>
          <w:iCs/>
          <w:color w:val="000000"/>
          <w:spacing w:val="8"/>
          <w:w w:val="108"/>
          <w:sz w:val="24"/>
          <w:szCs w:val="24"/>
        </w:rPr>
        <w:t xml:space="preserve">jelas. Di </w:t>
      </w:r>
      <w:r w:rsidRPr="002803A8">
        <w:rPr>
          <w:rFonts w:asciiTheme="majorBidi" w:hAnsiTheme="majorBidi" w:cstheme="majorBidi"/>
          <w:b/>
          <w:i/>
          <w:color w:val="000000"/>
          <w:spacing w:val="-3"/>
          <w:sz w:val="24"/>
          <w:szCs w:val="24"/>
        </w:rPr>
        <w:t>samping</w:t>
      </w:r>
      <w:r w:rsidRPr="002803A8">
        <w:rPr>
          <w:rFonts w:asciiTheme="majorBidi" w:hAnsiTheme="majorBidi" w:cstheme="majorBidi"/>
          <w:b/>
          <w:i/>
          <w:iCs/>
          <w:color w:val="000000"/>
          <w:spacing w:val="8"/>
          <w:w w:val="108"/>
          <w:sz w:val="24"/>
          <w:szCs w:val="24"/>
        </w:rPr>
        <w:t xml:space="preserve"> itu, informasi berikut harus dikemukakan </w:t>
      </w:r>
      <w:r w:rsidRPr="002803A8">
        <w:rPr>
          <w:rFonts w:asciiTheme="majorBidi" w:hAnsiTheme="majorBidi" w:cstheme="majorBidi"/>
          <w:b/>
          <w:i/>
          <w:iCs/>
          <w:color w:val="000000"/>
          <w:spacing w:val="-5"/>
          <w:w w:val="108"/>
          <w:sz w:val="24"/>
          <w:szCs w:val="24"/>
        </w:rPr>
        <w:t xml:space="preserve">secara jelas dan diulang pada setiap halaman laporan bilamana </w:t>
      </w:r>
      <w:r w:rsidRPr="002803A8">
        <w:rPr>
          <w:rFonts w:asciiTheme="majorBidi" w:hAnsiTheme="majorBidi" w:cstheme="majorBidi"/>
          <w:b/>
          <w:i/>
          <w:iCs/>
          <w:color w:val="000000"/>
          <w:spacing w:val="5"/>
          <w:w w:val="108"/>
          <w:sz w:val="24"/>
          <w:szCs w:val="24"/>
        </w:rPr>
        <w:t xml:space="preserve">perlu untuk memperoleh pemahaman yang  memadai atas </w:t>
      </w:r>
      <w:r w:rsidRPr="002803A8">
        <w:rPr>
          <w:rFonts w:asciiTheme="majorBidi" w:hAnsiTheme="majorBidi" w:cstheme="majorBidi"/>
          <w:b/>
          <w:i/>
          <w:iCs/>
          <w:color w:val="000000"/>
          <w:spacing w:val="-1"/>
          <w:w w:val="108"/>
          <w:sz w:val="24"/>
          <w:szCs w:val="24"/>
        </w:rPr>
        <w:t>informasi yang disajikan:</w:t>
      </w:r>
    </w:p>
    <w:p w:rsidR="00713ED9" w:rsidRPr="002803A8" w:rsidRDefault="00713ED9" w:rsidP="00516538">
      <w:pPr>
        <w:numPr>
          <w:ilvl w:val="0"/>
          <w:numId w:val="7"/>
        </w:numPr>
        <w:tabs>
          <w:tab w:val="left" w:pos="990"/>
        </w:tabs>
        <w:spacing w:after="0"/>
        <w:ind w:left="990" w:hanging="450"/>
        <w:jc w:val="both"/>
        <w:rPr>
          <w:rFonts w:asciiTheme="majorBidi" w:hAnsiTheme="majorBidi" w:cstheme="majorBidi"/>
          <w:iCs/>
          <w:color w:val="000000"/>
          <w:sz w:val="24"/>
          <w:szCs w:val="24"/>
          <w:lang w:val="id-ID"/>
        </w:rPr>
      </w:pPr>
      <w:r w:rsidRPr="002803A8">
        <w:rPr>
          <w:rFonts w:asciiTheme="majorBidi" w:hAnsiTheme="majorBidi" w:cstheme="majorBidi"/>
          <w:b/>
          <w:i/>
          <w:iCs/>
          <w:color w:val="000000"/>
          <w:spacing w:val="-12"/>
          <w:w w:val="108"/>
          <w:sz w:val="24"/>
          <w:szCs w:val="24"/>
        </w:rPr>
        <w:t>nama SKPD/PPKD/Pemerintah Daerah;</w:t>
      </w:r>
    </w:p>
    <w:p w:rsidR="00713ED9" w:rsidRPr="002803A8" w:rsidRDefault="00713ED9" w:rsidP="00516538">
      <w:pPr>
        <w:numPr>
          <w:ilvl w:val="0"/>
          <w:numId w:val="7"/>
        </w:numPr>
        <w:tabs>
          <w:tab w:val="left" w:pos="990"/>
        </w:tabs>
        <w:spacing w:after="0"/>
        <w:ind w:left="990" w:hanging="450"/>
        <w:jc w:val="both"/>
        <w:rPr>
          <w:rFonts w:asciiTheme="majorBidi" w:hAnsiTheme="majorBidi" w:cstheme="majorBidi"/>
          <w:iCs/>
          <w:color w:val="000000"/>
          <w:sz w:val="24"/>
          <w:szCs w:val="24"/>
          <w:lang w:val="id-ID"/>
        </w:rPr>
      </w:pPr>
      <w:r w:rsidRPr="002803A8">
        <w:rPr>
          <w:rFonts w:asciiTheme="majorBidi" w:hAnsiTheme="majorBidi" w:cstheme="majorBidi"/>
          <w:b/>
          <w:i/>
          <w:iCs/>
          <w:color w:val="000000"/>
          <w:spacing w:val="-6"/>
          <w:w w:val="108"/>
          <w:sz w:val="24"/>
          <w:szCs w:val="24"/>
        </w:rPr>
        <w:t xml:space="preserve">cakupan </w:t>
      </w:r>
      <w:r w:rsidRPr="002803A8">
        <w:rPr>
          <w:rFonts w:asciiTheme="majorBidi" w:hAnsiTheme="majorBidi" w:cstheme="majorBidi"/>
          <w:b/>
          <w:i/>
          <w:iCs/>
          <w:color w:val="000000"/>
          <w:spacing w:val="-12"/>
          <w:w w:val="108"/>
          <w:sz w:val="24"/>
          <w:szCs w:val="24"/>
        </w:rPr>
        <w:t>laporan</w:t>
      </w:r>
      <w:r w:rsidRPr="002803A8">
        <w:rPr>
          <w:rFonts w:asciiTheme="majorBidi" w:hAnsiTheme="majorBidi" w:cstheme="majorBidi"/>
          <w:b/>
          <w:i/>
          <w:iCs/>
          <w:color w:val="000000"/>
          <w:spacing w:val="-6"/>
          <w:w w:val="108"/>
          <w:sz w:val="24"/>
          <w:szCs w:val="24"/>
        </w:rPr>
        <w:t xml:space="preserve"> keuangan, apakah satu entitas tunggal atau </w:t>
      </w:r>
      <w:r w:rsidRPr="002803A8">
        <w:rPr>
          <w:rFonts w:asciiTheme="majorBidi" w:hAnsiTheme="majorBidi" w:cstheme="majorBidi"/>
          <w:b/>
          <w:i/>
          <w:iCs/>
          <w:color w:val="000000"/>
          <w:spacing w:val="-3"/>
          <w:w w:val="108"/>
          <w:sz w:val="24"/>
          <w:szCs w:val="24"/>
        </w:rPr>
        <w:t>gabungan dari beberapa entitas akuntansi;</w:t>
      </w:r>
    </w:p>
    <w:p w:rsidR="00713ED9" w:rsidRPr="002803A8" w:rsidRDefault="00713ED9" w:rsidP="00516538">
      <w:pPr>
        <w:numPr>
          <w:ilvl w:val="0"/>
          <w:numId w:val="7"/>
        </w:numPr>
        <w:tabs>
          <w:tab w:val="left" w:pos="990"/>
        </w:tabs>
        <w:spacing w:after="0"/>
        <w:ind w:left="990" w:hanging="450"/>
        <w:jc w:val="both"/>
        <w:rPr>
          <w:rFonts w:asciiTheme="majorBidi" w:hAnsiTheme="majorBidi" w:cstheme="majorBidi"/>
          <w:iCs/>
          <w:color w:val="000000"/>
          <w:sz w:val="24"/>
          <w:szCs w:val="24"/>
          <w:lang w:val="id-ID"/>
        </w:rPr>
      </w:pPr>
      <w:r w:rsidRPr="002803A8">
        <w:rPr>
          <w:rFonts w:asciiTheme="majorBidi" w:hAnsiTheme="majorBidi" w:cstheme="majorBidi"/>
          <w:b/>
          <w:i/>
          <w:iCs/>
          <w:color w:val="000000"/>
          <w:spacing w:val="-6"/>
          <w:w w:val="108"/>
          <w:sz w:val="24"/>
          <w:szCs w:val="24"/>
        </w:rPr>
        <w:t>tanggal</w:t>
      </w:r>
      <w:r w:rsidRPr="002803A8">
        <w:rPr>
          <w:rFonts w:asciiTheme="majorBidi" w:hAnsiTheme="majorBidi" w:cstheme="majorBidi"/>
          <w:b/>
          <w:i/>
          <w:iCs/>
          <w:color w:val="000000"/>
          <w:w w:val="108"/>
          <w:sz w:val="24"/>
          <w:szCs w:val="24"/>
        </w:rPr>
        <w:t xml:space="preserve"> pelaporan atau periode yang dicakup oleh laporan </w:t>
      </w:r>
      <w:r w:rsidRPr="002803A8">
        <w:rPr>
          <w:rFonts w:asciiTheme="majorBidi" w:hAnsiTheme="majorBidi" w:cstheme="majorBidi"/>
          <w:b/>
          <w:i/>
          <w:iCs/>
          <w:color w:val="000000"/>
          <w:spacing w:val="-5"/>
          <w:w w:val="108"/>
          <w:sz w:val="24"/>
          <w:szCs w:val="24"/>
        </w:rPr>
        <w:t xml:space="preserve">keuangan, yang sesuai  dengan  komponen-komponen </w:t>
      </w:r>
      <w:r w:rsidRPr="002803A8">
        <w:rPr>
          <w:rFonts w:asciiTheme="majorBidi" w:hAnsiTheme="majorBidi" w:cstheme="majorBidi"/>
          <w:b/>
          <w:i/>
          <w:iCs/>
          <w:color w:val="000000"/>
          <w:spacing w:val="-4"/>
          <w:w w:val="108"/>
          <w:sz w:val="24"/>
          <w:szCs w:val="24"/>
        </w:rPr>
        <w:t>laporan keuangan;</w:t>
      </w:r>
    </w:p>
    <w:p w:rsidR="00713ED9" w:rsidRPr="002803A8" w:rsidRDefault="00713ED9" w:rsidP="00516538">
      <w:pPr>
        <w:numPr>
          <w:ilvl w:val="0"/>
          <w:numId w:val="7"/>
        </w:numPr>
        <w:tabs>
          <w:tab w:val="left" w:pos="990"/>
        </w:tabs>
        <w:spacing w:after="0"/>
        <w:ind w:left="990" w:hanging="450"/>
        <w:jc w:val="both"/>
        <w:rPr>
          <w:rFonts w:asciiTheme="majorBidi" w:hAnsiTheme="majorBidi" w:cstheme="majorBidi"/>
          <w:iCs/>
          <w:color w:val="000000"/>
          <w:sz w:val="24"/>
          <w:szCs w:val="24"/>
          <w:lang w:val="id-ID"/>
        </w:rPr>
      </w:pPr>
      <w:r w:rsidRPr="002803A8">
        <w:rPr>
          <w:rFonts w:asciiTheme="majorBidi" w:hAnsiTheme="majorBidi" w:cstheme="majorBidi"/>
          <w:b/>
          <w:i/>
          <w:iCs/>
          <w:color w:val="000000"/>
          <w:spacing w:val="-5"/>
          <w:w w:val="108"/>
          <w:sz w:val="24"/>
          <w:szCs w:val="24"/>
        </w:rPr>
        <w:t>mata</w:t>
      </w:r>
      <w:r w:rsidRPr="002803A8">
        <w:rPr>
          <w:rFonts w:asciiTheme="majorBidi" w:hAnsiTheme="majorBidi" w:cstheme="majorBidi"/>
          <w:b/>
          <w:i/>
          <w:iCs/>
          <w:color w:val="000000"/>
          <w:spacing w:val="-6"/>
          <w:w w:val="108"/>
          <w:sz w:val="24"/>
          <w:szCs w:val="24"/>
        </w:rPr>
        <w:t xml:space="preserve"> uang pelaporan adalah Rupiah; dan</w:t>
      </w:r>
    </w:p>
    <w:p w:rsidR="00713ED9" w:rsidRPr="002803A8" w:rsidRDefault="00713ED9" w:rsidP="00516538">
      <w:pPr>
        <w:numPr>
          <w:ilvl w:val="0"/>
          <w:numId w:val="7"/>
        </w:numPr>
        <w:tabs>
          <w:tab w:val="left" w:pos="990"/>
        </w:tabs>
        <w:spacing w:after="0"/>
        <w:ind w:left="990" w:hanging="450"/>
        <w:jc w:val="both"/>
        <w:rPr>
          <w:rFonts w:asciiTheme="majorBidi" w:hAnsiTheme="majorBidi" w:cstheme="majorBidi"/>
          <w:iCs/>
          <w:color w:val="000000"/>
          <w:sz w:val="24"/>
          <w:szCs w:val="24"/>
          <w:lang w:val="id-ID"/>
        </w:rPr>
      </w:pPr>
      <w:proofErr w:type="gramStart"/>
      <w:r w:rsidRPr="002803A8">
        <w:rPr>
          <w:rFonts w:asciiTheme="majorBidi" w:hAnsiTheme="majorBidi" w:cstheme="majorBidi"/>
          <w:b/>
          <w:i/>
          <w:iCs/>
          <w:color w:val="000000"/>
          <w:spacing w:val="-5"/>
          <w:w w:val="108"/>
          <w:sz w:val="24"/>
          <w:szCs w:val="24"/>
        </w:rPr>
        <w:t>tingkat</w:t>
      </w:r>
      <w:proofErr w:type="gramEnd"/>
      <w:r w:rsidRPr="002803A8">
        <w:rPr>
          <w:rFonts w:asciiTheme="majorBidi" w:hAnsiTheme="majorBidi" w:cstheme="majorBidi"/>
          <w:b/>
          <w:i/>
          <w:iCs/>
          <w:color w:val="000000"/>
          <w:w w:val="108"/>
          <w:sz w:val="24"/>
          <w:szCs w:val="24"/>
        </w:rPr>
        <w:t xml:space="preserve"> ketepatan yang digunakan dalam penyajian angka-</w:t>
      </w:r>
      <w:r w:rsidRPr="002803A8">
        <w:rPr>
          <w:rFonts w:asciiTheme="majorBidi" w:hAnsiTheme="majorBidi" w:cstheme="majorBidi"/>
          <w:b/>
          <w:i/>
          <w:iCs/>
          <w:color w:val="000000"/>
          <w:spacing w:val="-7"/>
          <w:w w:val="108"/>
          <w:sz w:val="24"/>
          <w:szCs w:val="24"/>
        </w:rPr>
        <w:t>angka pada laporan keuangan.</w:t>
      </w:r>
    </w:p>
    <w:p w:rsidR="00713ED9" w:rsidRPr="00EB6564" w:rsidRDefault="00713ED9" w:rsidP="00516538">
      <w:pPr>
        <w:pStyle w:val="ListParagraph"/>
        <w:numPr>
          <w:ilvl w:val="0"/>
          <w:numId w:val="216"/>
        </w:numPr>
        <w:tabs>
          <w:tab w:val="left" w:pos="1134"/>
        </w:tabs>
        <w:spacing w:before="240" w:after="0" w:line="360" w:lineRule="auto"/>
        <w:ind w:left="540" w:hanging="540"/>
        <w:jc w:val="both"/>
        <w:rPr>
          <w:rFonts w:asciiTheme="majorBidi" w:hAnsiTheme="majorBidi" w:cstheme="majorBidi"/>
          <w:color w:val="000000"/>
          <w:spacing w:val="-1"/>
          <w:sz w:val="24"/>
          <w:szCs w:val="24"/>
        </w:rPr>
      </w:pPr>
      <w:r w:rsidRPr="00EB6564">
        <w:rPr>
          <w:rFonts w:asciiTheme="majorBidi" w:hAnsiTheme="majorBidi" w:cstheme="majorBidi"/>
          <w:color w:val="000000"/>
          <w:spacing w:val="-1"/>
          <w:sz w:val="24"/>
          <w:szCs w:val="24"/>
        </w:rPr>
        <w:t xml:space="preserve">Berbagai pertimbangan digunakan untuk pengaturan tentang </w:t>
      </w:r>
      <w:r w:rsidRPr="00EB6564">
        <w:rPr>
          <w:rFonts w:asciiTheme="majorBidi" w:hAnsiTheme="majorBidi" w:cstheme="majorBidi"/>
          <w:color w:val="000000"/>
          <w:spacing w:val="2"/>
          <w:sz w:val="24"/>
          <w:szCs w:val="24"/>
        </w:rPr>
        <w:t xml:space="preserve">penomoran </w:t>
      </w:r>
      <w:r w:rsidRPr="00EB6564">
        <w:rPr>
          <w:rFonts w:asciiTheme="majorBidi" w:hAnsiTheme="majorBidi" w:cstheme="majorBidi"/>
          <w:color w:val="000000"/>
          <w:spacing w:val="-2"/>
          <w:sz w:val="24"/>
          <w:szCs w:val="24"/>
        </w:rPr>
        <w:t>halaman</w:t>
      </w:r>
      <w:r w:rsidRPr="00EB6564">
        <w:rPr>
          <w:rFonts w:asciiTheme="majorBidi" w:hAnsiTheme="majorBidi" w:cstheme="majorBidi"/>
          <w:color w:val="000000"/>
          <w:spacing w:val="2"/>
          <w:sz w:val="24"/>
          <w:szCs w:val="24"/>
        </w:rPr>
        <w:t xml:space="preserve">, </w:t>
      </w:r>
      <w:r w:rsidRPr="00EB6564">
        <w:rPr>
          <w:rFonts w:asciiTheme="majorBidi" w:hAnsiTheme="majorBidi" w:cstheme="majorBidi"/>
          <w:color w:val="000000"/>
          <w:spacing w:val="-2"/>
          <w:sz w:val="24"/>
          <w:szCs w:val="24"/>
        </w:rPr>
        <w:t>referensi</w:t>
      </w:r>
      <w:r w:rsidRPr="00EB6564">
        <w:rPr>
          <w:rFonts w:asciiTheme="majorBidi" w:hAnsiTheme="majorBidi" w:cstheme="majorBidi"/>
          <w:color w:val="000000"/>
          <w:spacing w:val="2"/>
          <w:sz w:val="24"/>
          <w:szCs w:val="24"/>
        </w:rPr>
        <w:t xml:space="preserve">, </w:t>
      </w:r>
      <w:r w:rsidRPr="00EB6564">
        <w:rPr>
          <w:rFonts w:asciiTheme="majorBidi" w:hAnsiTheme="majorBidi" w:cstheme="majorBidi"/>
          <w:color w:val="000000"/>
          <w:spacing w:val="3"/>
          <w:sz w:val="24"/>
          <w:szCs w:val="24"/>
        </w:rPr>
        <w:t>dan</w:t>
      </w:r>
      <w:r w:rsidRPr="00EB6564">
        <w:rPr>
          <w:rFonts w:asciiTheme="majorBidi" w:hAnsiTheme="majorBidi" w:cstheme="majorBidi"/>
          <w:color w:val="000000"/>
          <w:spacing w:val="2"/>
          <w:sz w:val="24"/>
          <w:szCs w:val="24"/>
        </w:rPr>
        <w:t xml:space="preserve"> susunan lampiran sehingga dapat </w:t>
      </w:r>
      <w:r w:rsidRPr="00EB6564">
        <w:rPr>
          <w:rFonts w:asciiTheme="majorBidi" w:hAnsiTheme="majorBidi" w:cstheme="majorBidi"/>
          <w:color w:val="000000"/>
          <w:spacing w:val="-1"/>
          <w:sz w:val="24"/>
          <w:szCs w:val="24"/>
        </w:rPr>
        <w:t>mempermudah pengguna dalam memahami laporan keuangan.</w:t>
      </w:r>
    </w:p>
    <w:p w:rsidR="00713ED9" w:rsidRPr="002803A8" w:rsidRDefault="00713ED9" w:rsidP="00516538">
      <w:pPr>
        <w:numPr>
          <w:ilvl w:val="0"/>
          <w:numId w:val="26"/>
        </w:numPr>
        <w:tabs>
          <w:tab w:val="left" w:pos="1134"/>
        </w:tabs>
        <w:spacing w:before="240" w:after="0" w:line="288" w:lineRule="auto"/>
        <w:ind w:left="540" w:right="-142" w:hanging="54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
          <w:sz w:val="24"/>
          <w:szCs w:val="24"/>
        </w:rPr>
        <w:t xml:space="preserve">Laporan keuangan seringkali lebih mudah dimengerti bilamana informasi </w:t>
      </w:r>
      <w:r w:rsidRPr="002803A8">
        <w:rPr>
          <w:rFonts w:asciiTheme="majorBidi" w:hAnsiTheme="majorBidi" w:cstheme="majorBidi"/>
          <w:color w:val="000000"/>
          <w:spacing w:val="2"/>
          <w:sz w:val="24"/>
          <w:szCs w:val="24"/>
        </w:rPr>
        <w:t xml:space="preserve">disajikan </w:t>
      </w:r>
      <w:r w:rsidRPr="002803A8">
        <w:rPr>
          <w:rFonts w:asciiTheme="majorBidi" w:hAnsiTheme="majorBidi" w:cstheme="majorBidi"/>
          <w:color w:val="000000"/>
          <w:w w:val="92"/>
          <w:sz w:val="24"/>
          <w:szCs w:val="24"/>
        </w:rPr>
        <w:t xml:space="preserve">dalam </w:t>
      </w:r>
      <w:r w:rsidRPr="002803A8">
        <w:rPr>
          <w:rFonts w:asciiTheme="majorBidi" w:hAnsiTheme="majorBidi" w:cstheme="majorBidi"/>
          <w:color w:val="000000"/>
          <w:spacing w:val="3"/>
          <w:sz w:val="24"/>
          <w:szCs w:val="24"/>
        </w:rPr>
        <w:t>ribuan</w:t>
      </w:r>
      <w:r w:rsidRPr="002803A8">
        <w:rPr>
          <w:rFonts w:asciiTheme="majorBidi" w:hAnsiTheme="majorBidi" w:cstheme="majorBidi"/>
          <w:color w:val="000000"/>
          <w:spacing w:val="2"/>
          <w:sz w:val="24"/>
          <w:szCs w:val="24"/>
        </w:rPr>
        <w:t xml:space="preserve"> atau jutaan rupiah. Penyajian demikian ini dapat </w:t>
      </w:r>
      <w:r w:rsidRPr="002803A8">
        <w:rPr>
          <w:rFonts w:asciiTheme="majorBidi" w:hAnsiTheme="majorBidi" w:cstheme="majorBidi"/>
          <w:color w:val="000000"/>
          <w:spacing w:val="3"/>
          <w:sz w:val="24"/>
          <w:szCs w:val="24"/>
        </w:rPr>
        <w:t xml:space="preserve">diterima sepanjang tingkat ketepatan dalam penyajian angka-angka </w:t>
      </w:r>
      <w:r w:rsidRPr="002803A8">
        <w:rPr>
          <w:rFonts w:asciiTheme="majorBidi" w:hAnsiTheme="majorBidi" w:cstheme="majorBidi"/>
          <w:color w:val="000000"/>
          <w:sz w:val="24"/>
          <w:szCs w:val="24"/>
        </w:rPr>
        <w:t>diungkapkan dan informasi yang relevan tidak hilang.</w:t>
      </w:r>
    </w:p>
    <w:p w:rsidR="00713ED9" w:rsidRPr="002803A8" w:rsidRDefault="00713ED9" w:rsidP="009B7213">
      <w:pPr>
        <w:tabs>
          <w:tab w:val="left" w:pos="1134"/>
        </w:tabs>
        <w:spacing w:after="0" w:line="240" w:lineRule="auto"/>
        <w:ind w:right="-142"/>
        <w:jc w:val="both"/>
        <w:rPr>
          <w:rFonts w:asciiTheme="majorBidi" w:hAnsiTheme="majorBidi" w:cstheme="majorBidi"/>
          <w:b/>
          <w:bCs/>
          <w:color w:val="000000"/>
          <w:spacing w:val="4"/>
          <w:sz w:val="24"/>
          <w:szCs w:val="24"/>
        </w:rPr>
      </w:pPr>
    </w:p>
    <w:p w:rsidR="00713ED9" w:rsidRPr="002803A8" w:rsidRDefault="00713ED9" w:rsidP="009B7213">
      <w:pPr>
        <w:tabs>
          <w:tab w:val="left" w:pos="1134"/>
        </w:tabs>
        <w:spacing w:line="240" w:lineRule="auto"/>
        <w:ind w:right="-142"/>
        <w:jc w:val="both"/>
        <w:rPr>
          <w:rFonts w:asciiTheme="majorBidi" w:hAnsiTheme="majorBidi" w:cstheme="majorBidi"/>
          <w:b/>
          <w:bCs/>
          <w:color w:val="000000"/>
          <w:spacing w:val="-7"/>
          <w:sz w:val="24"/>
          <w:szCs w:val="24"/>
        </w:rPr>
      </w:pPr>
      <w:r w:rsidRPr="002803A8">
        <w:rPr>
          <w:rFonts w:asciiTheme="majorBidi" w:hAnsiTheme="majorBidi" w:cstheme="majorBidi"/>
          <w:b/>
          <w:bCs/>
          <w:color w:val="000000"/>
          <w:spacing w:val="4"/>
          <w:sz w:val="24"/>
          <w:szCs w:val="24"/>
        </w:rPr>
        <w:t>Periode</w:t>
      </w:r>
      <w:r w:rsidRPr="002803A8">
        <w:rPr>
          <w:rFonts w:asciiTheme="majorBidi" w:hAnsiTheme="majorBidi" w:cstheme="majorBidi"/>
          <w:b/>
          <w:bCs/>
          <w:color w:val="000000"/>
          <w:spacing w:val="-7"/>
          <w:sz w:val="24"/>
          <w:szCs w:val="24"/>
        </w:rPr>
        <w:t xml:space="preserve"> Pelaporan</w:t>
      </w:r>
    </w:p>
    <w:p w:rsidR="00713ED9" w:rsidRPr="00636604" w:rsidRDefault="00713ED9" w:rsidP="00516538">
      <w:pPr>
        <w:pStyle w:val="ListParagraph"/>
        <w:numPr>
          <w:ilvl w:val="0"/>
          <w:numId w:val="26"/>
        </w:numPr>
        <w:tabs>
          <w:tab w:val="left" w:pos="1134"/>
        </w:tabs>
        <w:spacing w:before="240" w:after="0"/>
        <w:ind w:left="540" w:right="-142" w:hanging="540"/>
        <w:jc w:val="both"/>
        <w:rPr>
          <w:rFonts w:asciiTheme="majorBidi" w:hAnsiTheme="majorBidi" w:cstheme="majorBidi"/>
          <w:bCs/>
          <w:color w:val="000000"/>
          <w:sz w:val="24"/>
          <w:szCs w:val="24"/>
          <w:lang w:val="id-ID"/>
        </w:rPr>
      </w:pPr>
      <w:r w:rsidRPr="00636604">
        <w:rPr>
          <w:rFonts w:asciiTheme="majorBidi" w:hAnsiTheme="majorBidi" w:cstheme="majorBidi"/>
          <w:bCs/>
          <w:color w:val="000000"/>
          <w:spacing w:val="-5"/>
          <w:w w:val="108"/>
          <w:sz w:val="24"/>
          <w:szCs w:val="24"/>
        </w:rPr>
        <w:t>Laporan</w:t>
      </w:r>
      <w:r w:rsidRPr="00636604">
        <w:rPr>
          <w:rFonts w:asciiTheme="majorBidi" w:hAnsiTheme="majorBidi" w:cstheme="majorBidi"/>
          <w:bCs/>
          <w:color w:val="000000"/>
          <w:spacing w:val="-1"/>
          <w:sz w:val="24"/>
          <w:szCs w:val="24"/>
        </w:rPr>
        <w:t xml:space="preserve"> keuangan disajikan sekurang-kurangnya sekali dalam </w:t>
      </w:r>
      <w:r w:rsidRPr="00636604">
        <w:rPr>
          <w:rFonts w:asciiTheme="majorBidi" w:hAnsiTheme="majorBidi" w:cstheme="majorBidi"/>
          <w:bCs/>
          <w:color w:val="000000"/>
          <w:spacing w:val="1"/>
          <w:sz w:val="24"/>
          <w:szCs w:val="24"/>
        </w:rPr>
        <w:t xml:space="preserve">setahun. Dalam </w:t>
      </w:r>
      <w:r w:rsidRPr="00636604">
        <w:rPr>
          <w:rFonts w:asciiTheme="majorBidi" w:hAnsiTheme="majorBidi" w:cstheme="majorBidi"/>
          <w:bCs/>
          <w:color w:val="000000"/>
          <w:spacing w:val="-3"/>
          <w:w w:val="108"/>
          <w:sz w:val="24"/>
          <w:szCs w:val="24"/>
        </w:rPr>
        <w:t>situasi</w:t>
      </w:r>
      <w:r w:rsidRPr="00636604">
        <w:rPr>
          <w:rFonts w:asciiTheme="majorBidi" w:hAnsiTheme="majorBidi" w:cstheme="majorBidi"/>
          <w:bCs/>
          <w:color w:val="000000"/>
          <w:spacing w:val="1"/>
          <w:sz w:val="24"/>
          <w:szCs w:val="24"/>
        </w:rPr>
        <w:t xml:space="preserve"> tertentu, tanggal laporan suatu entitas </w:t>
      </w:r>
      <w:r w:rsidRPr="00636604">
        <w:rPr>
          <w:rFonts w:asciiTheme="majorBidi" w:hAnsiTheme="majorBidi" w:cstheme="majorBidi"/>
          <w:bCs/>
          <w:color w:val="000000"/>
          <w:spacing w:val="-4"/>
          <w:sz w:val="24"/>
          <w:szCs w:val="24"/>
        </w:rPr>
        <w:t xml:space="preserve">berubah dan laporan keuangan tahunan disajikan dengan suatu </w:t>
      </w:r>
      <w:r w:rsidRPr="00636604">
        <w:rPr>
          <w:rFonts w:asciiTheme="majorBidi" w:hAnsiTheme="majorBidi" w:cstheme="majorBidi"/>
          <w:bCs/>
          <w:color w:val="000000"/>
          <w:sz w:val="24"/>
          <w:szCs w:val="24"/>
        </w:rPr>
        <w:t xml:space="preserve">periode yang lebih panjang atau lebih pendek dari satu tahun, </w:t>
      </w:r>
      <w:r w:rsidRPr="00636604">
        <w:rPr>
          <w:rFonts w:asciiTheme="majorBidi" w:hAnsiTheme="majorBidi" w:cstheme="majorBidi"/>
          <w:bCs/>
          <w:color w:val="000000"/>
          <w:spacing w:val="-2"/>
          <w:sz w:val="24"/>
          <w:szCs w:val="24"/>
        </w:rPr>
        <w:t>entitas pelaporan mengungkapkan informasi berikut:</w:t>
      </w:r>
    </w:p>
    <w:p w:rsidR="00713ED9" w:rsidRPr="00636604" w:rsidRDefault="00713ED9" w:rsidP="00516538">
      <w:pPr>
        <w:numPr>
          <w:ilvl w:val="0"/>
          <w:numId w:val="8"/>
        </w:numPr>
        <w:spacing w:after="0"/>
        <w:ind w:left="990" w:right="-142" w:hanging="450"/>
        <w:jc w:val="both"/>
        <w:rPr>
          <w:rFonts w:asciiTheme="majorBidi" w:hAnsiTheme="majorBidi" w:cstheme="majorBidi"/>
          <w:bCs/>
          <w:color w:val="000000"/>
          <w:sz w:val="24"/>
          <w:szCs w:val="24"/>
          <w:lang w:val="id-ID"/>
        </w:rPr>
      </w:pPr>
      <w:r w:rsidRPr="00636604">
        <w:rPr>
          <w:rFonts w:asciiTheme="majorBidi" w:hAnsiTheme="majorBidi" w:cstheme="majorBidi"/>
          <w:bCs/>
          <w:color w:val="000000"/>
          <w:spacing w:val="-3"/>
          <w:sz w:val="24"/>
          <w:szCs w:val="24"/>
        </w:rPr>
        <w:t>alasan penggunaan periode pelaporan tidak satu tahun;</w:t>
      </w:r>
    </w:p>
    <w:p w:rsidR="00713ED9" w:rsidRPr="002803A8" w:rsidRDefault="00713ED9" w:rsidP="00516538">
      <w:pPr>
        <w:numPr>
          <w:ilvl w:val="0"/>
          <w:numId w:val="8"/>
        </w:numPr>
        <w:spacing w:after="0"/>
        <w:ind w:left="990" w:right="-142" w:hanging="450"/>
        <w:jc w:val="both"/>
        <w:rPr>
          <w:rFonts w:asciiTheme="majorBidi" w:hAnsiTheme="majorBidi" w:cstheme="majorBidi"/>
          <w:iCs/>
          <w:color w:val="000000"/>
          <w:sz w:val="24"/>
          <w:szCs w:val="24"/>
          <w:lang w:val="id-ID"/>
        </w:rPr>
      </w:pPr>
      <w:proofErr w:type="gramStart"/>
      <w:r w:rsidRPr="00636604">
        <w:rPr>
          <w:rFonts w:asciiTheme="majorBidi" w:hAnsiTheme="majorBidi" w:cstheme="majorBidi"/>
          <w:bCs/>
          <w:color w:val="000000"/>
          <w:spacing w:val="2"/>
          <w:sz w:val="24"/>
          <w:szCs w:val="24"/>
        </w:rPr>
        <w:t>fakta</w:t>
      </w:r>
      <w:proofErr w:type="gramEnd"/>
      <w:r w:rsidRPr="00636604">
        <w:rPr>
          <w:rFonts w:asciiTheme="majorBidi" w:hAnsiTheme="majorBidi" w:cstheme="majorBidi"/>
          <w:bCs/>
          <w:color w:val="000000"/>
          <w:spacing w:val="2"/>
          <w:sz w:val="24"/>
          <w:szCs w:val="24"/>
        </w:rPr>
        <w:t xml:space="preserve"> bahwa jumlah-jumlah  komparatif untuk laporan </w:t>
      </w:r>
      <w:r w:rsidRPr="00636604">
        <w:rPr>
          <w:rFonts w:asciiTheme="majorBidi" w:hAnsiTheme="majorBidi" w:cstheme="majorBidi"/>
          <w:bCs/>
          <w:color w:val="000000"/>
          <w:spacing w:val="4"/>
          <w:sz w:val="24"/>
          <w:szCs w:val="24"/>
        </w:rPr>
        <w:t xml:space="preserve">tertentu seperti arus kas dan catatan-catatan terkait tidak </w:t>
      </w:r>
      <w:r w:rsidRPr="00636604">
        <w:rPr>
          <w:rFonts w:asciiTheme="majorBidi" w:hAnsiTheme="majorBidi" w:cstheme="majorBidi"/>
          <w:bCs/>
          <w:color w:val="000000"/>
          <w:spacing w:val="-3"/>
          <w:sz w:val="24"/>
          <w:szCs w:val="24"/>
        </w:rPr>
        <w:t>dapat diperbandingkan.</w:t>
      </w:r>
    </w:p>
    <w:p w:rsidR="00713ED9" w:rsidRPr="00EB6564" w:rsidRDefault="00713ED9" w:rsidP="00516538">
      <w:pPr>
        <w:pStyle w:val="ListParagraph"/>
        <w:numPr>
          <w:ilvl w:val="0"/>
          <w:numId w:val="217"/>
        </w:numPr>
        <w:tabs>
          <w:tab w:val="left" w:pos="540"/>
        </w:tabs>
        <w:spacing w:before="240" w:after="0"/>
        <w:ind w:left="540" w:right="-142" w:hanging="540"/>
        <w:jc w:val="both"/>
        <w:rPr>
          <w:rFonts w:asciiTheme="majorBidi" w:hAnsiTheme="majorBidi" w:cstheme="majorBidi"/>
          <w:iCs/>
          <w:color w:val="000000"/>
          <w:sz w:val="24"/>
          <w:szCs w:val="24"/>
          <w:lang w:val="id-ID"/>
        </w:rPr>
      </w:pPr>
      <w:r w:rsidRPr="00EB6564">
        <w:rPr>
          <w:rFonts w:asciiTheme="majorBidi" w:hAnsiTheme="majorBidi" w:cstheme="majorBidi"/>
          <w:color w:val="000000"/>
          <w:spacing w:val="-8"/>
          <w:sz w:val="24"/>
          <w:szCs w:val="24"/>
        </w:rPr>
        <w:t xml:space="preserve">Dalam </w:t>
      </w:r>
      <w:r w:rsidRPr="00EB6564">
        <w:rPr>
          <w:rFonts w:asciiTheme="majorBidi" w:hAnsiTheme="majorBidi" w:cstheme="majorBidi"/>
          <w:color w:val="000000"/>
          <w:spacing w:val="2"/>
          <w:sz w:val="24"/>
          <w:szCs w:val="24"/>
        </w:rPr>
        <w:t>situasi</w:t>
      </w:r>
      <w:r w:rsidRPr="00EB6564">
        <w:rPr>
          <w:rFonts w:asciiTheme="majorBidi" w:hAnsiTheme="majorBidi" w:cstheme="majorBidi"/>
          <w:color w:val="000000"/>
          <w:spacing w:val="-8"/>
          <w:sz w:val="24"/>
          <w:szCs w:val="24"/>
        </w:rPr>
        <w:t xml:space="preserve"> tertentu suatu entitas pelaporan harus mengubah tanggal pelaporannya, misalnya </w:t>
      </w:r>
      <w:r w:rsidRPr="00EB6564">
        <w:rPr>
          <w:rFonts w:asciiTheme="majorBidi" w:hAnsiTheme="majorBidi" w:cstheme="majorBidi"/>
          <w:color w:val="000000"/>
          <w:spacing w:val="3"/>
          <w:sz w:val="24"/>
          <w:szCs w:val="24"/>
        </w:rPr>
        <w:t>sehubungan</w:t>
      </w:r>
      <w:r w:rsidRPr="00EB6564">
        <w:rPr>
          <w:rFonts w:asciiTheme="majorBidi" w:hAnsiTheme="majorBidi" w:cstheme="majorBidi"/>
          <w:color w:val="000000"/>
          <w:spacing w:val="-8"/>
          <w:sz w:val="24"/>
          <w:szCs w:val="24"/>
        </w:rPr>
        <w:t xml:space="preserve"> dengan adanya perubahan tahun </w:t>
      </w:r>
      <w:r w:rsidRPr="00EB6564">
        <w:rPr>
          <w:rFonts w:asciiTheme="majorBidi" w:hAnsiTheme="majorBidi" w:cstheme="majorBidi"/>
          <w:color w:val="000000"/>
          <w:spacing w:val="-9"/>
          <w:sz w:val="24"/>
          <w:szCs w:val="24"/>
        </w:rPr>
        <w:t xml:space="preserve">anggaran. Pengungkapan atas perubahan tanggal pelaporan adalah </w:t>
      </w:r>
      <w:r w:rsidRPr="00EB6564">
        <w:rPr>
          <w:rFonts w:asciiTheme="majorBidi" w:hAnsiTheme="majorBidi" w:cstheme="majorBidi"/>
          <w:color w:val="000000"/>
          <w:spacing w:val="-7"/>
          <w:sz w:val="24"/>
          <w:szCs w:val="24"/>
        </w:rPr>
        <w:t xml:space="preserve">penting agar pengguna menyadari kalau jumlah-jumlah yang disajikan </w:t>
      </w:r>
      <w:r w:rsidRPr="00EB6564">
        <w:rPr>
          <w:rFonts w:asciiTheme="majorBidi" w:hAnsiTheme="majorBidi" w:cstheme="majorBidi"/>
          <w:color w:val="000000"/>
          <w:spacing w:val="-3"/>
          <w:sz w:val="24"/>
          <w:szCs w:val="24"/>
        </w:rPr>
        <w:t xml:space="preserve">untuk periode sekarang dan jumlah-jumlah komparatif tidak dapat </w:t>
      </w:r>
      <w:r w:rsidRPr="00EB6564">
        <w:rPr>
          <w:rFonts w:asciiTheme="majorBidi" w:hAnsiTheme="majorBidi" w:cstheme="majorBidi"/>
          <w:color w:val="000000"/>
          <w:spacing w:val="-12"/>
          <w:sz w:val="24"/>
          <w:szCs w:val="24"/>
        </w:rPr>
        <w:t>diperbandingkan.</w:t>
      </w:r>
    </w:p>
    <w:p w:rsidR="00713ED9" w:rsidRPr="002803A8" w:rsidRDefault="00713ED9" w:rsidP="00C365DB">
      <w:pPr>
        <w:tabs>
          <w:tab w:val="left" w:pos="1134"/>
        </w:tabs>
        <w:spacing w:after="0"/>
        <w:ind w:right="-142"/>
        <w:jc w:val="both"/>
        <w:rPr>
          <w:rFonts w:asciiTheme="majorBidi" w:hAnsiTheme="majorBidi" w:cstheme="majorBidi"/>
          <w:b/>
          <w:bCs/>
          <w:color w:val="000000"/>
          <w:spacing w:val="-2"/>
          <w:sz w:val="24"/>
          <w:szCs w:val="24"/>
        </w:rPr>
      </w:pPr>
    </w:p>
    <w:p w:rsidR="00713ED9" w:rsidRPr="002803A8" w:rsidRDefault="00713ED9" w:rsidP="00C365DB">
      <w:pPr>
        <w:tabs>
          <w:tab w:val="left" w:pos="1134"/>
        </w:tabs>
        <w:ind w:right="-142"/>
        <w:jc w:val="both"/>
        <w:rPr>
          <w:rFonts w:asciiTheme="majorBidi" w:hAnsiTheme="majorBidi" w:cstheme="majorBidi"/>
          <w:b/>
          <w:bCs/>
          <w:color w:val="000000"/>
          <w:spacing w:val="4"/>
          <w:sz w:val="24"/>
          <w:szCs w:val="24"/>
        </w:rPr>
      </w:pPr>
      <w:r w:rsidRPr="002803A8">
        <w:rPr>
          <w:rFonts w:asciiTheme="majorBidi" w:hAnsiTheme="majorBidi" w:cstheme="majorBidi"/>
          <w:b/>
          <w:bCs/>
          <w:color w:val="000000"/>
          <w:spacing w:val="-2"/>
          <w:sz w:val="24"/>
          <w:szCs w:val="24"/>
        </w:rPr>
        <w:t xml:space="preserve">Tepat </w:t>
      </w:r>
      <w:r w:rsidRPr="002803A8">
        <w:rPr>
          <w:rFonts w:asciiTheme="majorBidi" w:hAnsiTheme="majorBidi" w:cstheme="majorBidi"/>
          <w:b/>
          <w:bCs/>
          <w:color w:val="000000"/>
          <w:spacing w:val="4"/>
          <w:sz w:val="24"/>
          <w:szCs w:val="24"/>
        </w:rPr>
        <w:t>Waktu</w:t>
      </w:r>
    </w:p>
    <w:p w:rsidR="00713ED9" w:rsidRPr="00636604" w:rsidRDefault="00713ED9" w:rsidP="00516538">
      <w:pPr>
        <w:numPr>
          <w:ilvl w:val="0"/>
          <w:numId w:val="27"/>
        </w:numPr>
        <w:tabs>
          <w:tab w:val="left" w:pos="1134"/>
        </w:tabs>
        <w:spacing w:before="240" w:after="0"/>
        <w:ind w:left="540" w:right="-142" w:hanging="540"/>
        <w:jc w:val="both"/>
        <w:rPr>
          <w:rFonts w:asciiTheme="majorBidi" w:hAnsiTheme="majorBidi" w:cstheme="majorBidi"/>
          <w:color w:val="000000"/>
          <w:sz w:val="24"/>
          <w:szCs w:val="24"/>
          <w:lang w:val="id-ID"/>
        </w:rPr>
      </w:pPr>
      <w:r w:rsidRPr="00636604">
        <w:rPr>
          <w:rFonts w:asciiTheme="majorBidi" w:hAnsiTheme="majorBidi" w:cstheme="majorBidi"/>
          <w:color w:val="000000"/>
          <w:spacing w:val="-2"/>
          <w:sz w:val="24"/>
          <w:szCs w:val="24"/>
        </w:rPr>
        <w:t xml:space="preserve">Kegunaan </w:t>
      </w:r>
      <w:r w:rsidRPr="00636604">
        <w:rPr>
          <w:rFonts w:asciiTheme="majorBidi" w:hAnsiTheme="majorBidi" w:cstheme="majorBidi"/>
          <w:color w:val="000000"/>
          <w:sz w:val="24"/>
          <w:szCs w:val="24"/>
        </w:rPr>
        <w:t>laporan</w:t>
      </w:r>
      <w:r w:rsidRPr="00636604">
        <w:rPr>
          <w:rFonts w:asciiTheme="majorBidi" w:hAnsiTheme="majorBidi" w:cstheme="majorBidi"/>
          <w:color w:val="000000"/>
          <w:spacing w:val="-2"/>
          <w:sz w:val="24"/>
          <w:szCs w:val="24"/>
        </w:rPr>
        <w:t xml:space="preserve"> keuangan berkurang bilamana laporan tidak </w:t>
      </w:r>
      <w:r w:rsidRPr="00636604">
        <w:rPr>
          <w:rFonts w:asciiTheme="majorBidi" w:hAnsiTheme="majorBidi" w:cstheme="majorBidi"/>
          <w:color w:val="000000"/>
          <w:spacing w:val="2"/>
          <w:sz w:val="24"/>
          <w:szCs w:val="24"/>
        </w:rPr>
        <w:t xml:space="preserve">tersedia bagi </w:t>
      </w:r>
      <w:r w:rsidRPr="00636604">
        <w:rPr>
          <w:rFonts w:asciiTheme="majorBidi" w:hAnsiTheme="majorBidi" w:cstheme="majorBidi"/>
          <w:color w:val="000000"/>
          <w:spacing w:val="-3"/>
          <w:sz w:val="24"/>
          <w:szCs w:val="24"/>
        </w:rPr>
        <w:t>pengguna</w:t>
      </w:r>
      <w:r w:rsidRPr="00636604">
        <w:rPr>
          <w:rFonts w:asciiTheme="majorBidi" w:hAnsiTheme="majorBidi" w:cstheme="majorBidi"/>
          <w:color w:val="000000"/>
          <w:spacing w:val="2"/>
          <w:sz w:val="24"/>
          <w:szCs w:val="24"/>
        </w:rPr>
        <w:t xml:space="preserve"> dalam suatu periode tertentu setelah </w:t>
      </w:r>
      <w:r w:rsidRPr="00636604">
        <w:rPr>
          <w:rFonts w:asciiTheme="majorBidi" w:hAnsiTheme="majorBidi" w:cstheme="majorBidi"/>
          <w:color w:val="000000"/>
          <w:spacing w:val="1"/>
          <w:sz w:val="24"/>
          <w:szCs w:val="24"/>
        </w:rPr>
        <w:t xml:space="preserve">tanggal pelaporan. Faktor-faktor yang dihadapi seperti </w:t>
      </w:r>
      <w:r w:rsidRPr="00636604">
        <w:rPr>
          <w:rFonts w:asciiTheme="majorBidi" w:hAnsiTheme="majorBidi" w:cstheme="majorBidi"/>
          <w:color w:val="000000"/>
          <w:spacing w:val="-5"/>
          <w:sz w:val="24"/>
          <w:szCs w:val="24"/>
        </w:rPr>
        <w:t xml:space="preserve">kompleksitas operasi suatu entitas pelaporan bukan merupakan </w:t>
      </w:r>
      <w:r w:rsidRPr="00636604">
        <w:rPr>
          <w:rFonts w:asciiTheme="majorBidi" w:hAnsiTheme="majorBidi" w:cstheme="majorBidi"/>
          <w:color w:val="000000"/>
          <w:spacing w:val="-3"/>
          <w:sz w:val="24"/>
          <w:szCs w:val="24"/>
        </w:rPr>
        <w:t>alasan yang cukup atas kegagalan pelaporan yang tepat waktu.</w:t>
      </w:r>
    </w:p>
    <w:p w:rsidR="00713ED9" w:rsidRPr="002803A8" w:rsidRDefault="00713ED9" w:rsidP="00800345">
      <w:pPr>
        <w:tabs>
          <w:tab w:val="left" w:pos="1134"/>
        </w:tabs>
        <w:spacing w:before="240" w:line="240" w:lineRule="auto"/>
        <w:ind w:right="-142"/>
        <w:jc w:val="both"/>
        <w:rPr>
          <w:rFonts w:asciiTheme="majorBidi" w:hAnsiTheme="majorBidi" w:cstheme="majorBidi"/>
          <w:b/>
          <w:bCs/>
          <w:color w:val="000000"/>
          <w:spacing w:val="-7"/>
          <w:sz w:val="24"/>
          <w:szCs w:val="24"/>
        </w:rPr>
      </w:pPr>
      <w:r w:rsidRPr="002803A8">
        <w:rPr>
          <w:rFonts w:asciiTheme="majorBidi" w:hAnsiTheme="majorBidi" w:cstheme="majorBidi"/>
          <w:b/>
          <w:bCs/>
          <w:color w:val="000000"/>
          <w:spacing w:val="4"/>
          <w:sz w:val="24"/>
          <w:szCs w:val="24"/>
        </w:rPr>
        <w:t>Laporan</w:t>
      </w:r>
      <w:r w:rsidRPr="002803A8">
        <w:rPr>
          <w:rFonts w:asciiTheme="majorBidi" w:hAnsiTheme="majorBidi" w:cstheme="majorBidi"/>
          <w:b/>
          <w:bCs/>
          <w:color w:val="000000"/>
          <w:spacing w:val="-7"/>
          <w:sz w:val="24"/>
          <w:szCs w:val="24"/>
        </w:rPr>
        <w:t xml:space="preserve"> Realisasi Anggaran</w:t>
      </w:r>
    </w:p>
    <w:p w:rsidR="00BD761B" w:rsidRPr="00BD761B" w:rsidRDefault="00713ED9" w:rsidP="00516538">
      <w:pPr>
        <w:numPr>
          <w:ilvl w:val="0"/>
          <w:numId w:val="27"/>
        </w:numPr>
        <w:tabs>
          <w:tab w:val="left" w:pos="540"/>
        </w:tabs>
        <w:spacing w:before="240" w:after="0"/>
        <w:ind w:left="540" w:right="-142"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sz w:val="24"/>
          <w:szCs w:val="24"/>
        </w:rPr>
        <w:lastRenderedPageBreak/>
        <w:t>Laporan</w:t>
      </w:r>
      <w:r w:rsidRPr="002803A8">
        <w:rPr>
          <w:rFonts w:asciiTheme="majorBidi" w:hAnsiTheme="majorBidi" w:cstheme="majorBidi"/>
          <w:b/>
          <w:bCs/>
          <w:i/>
          <w:iCs/>
          <w:color w:val="000000"/>
          <w:spacing w:val="-4"/>
          <w:sz w:val="24"/>
          <w:szCs w:val="24"/>
        </w:rPr>
        <w:t xml:space="preserve"> Realisasi Anggaran mengungkapkan </w:t>
      </w:r>
      <w:r w:rsidRPr="002803A8">
        <w:rPr>
          <w:rFonts w:asciiTheme="majorBidi" w:hAnsiTheme="majorBidi" w:cstheme="majorBidi"/>
          <w:b/>
          <w:bCs/>
          <w:i/>
          <w:iCs/>
          <w:color w:val="000000"/>
          <w:spacing w:val="-3"/>
          <w:sz w:val="24"/>
          <w:szCs w:val="24"/>
        </w:rPr>
        <w:t>kegiatan k</w:t>
      </w:r>
      <w:r w:rsidRPr="002803A8">
        <w:rPr>
          <w:rFonts w:asciiTheme="majorBidi" w:hAnsiTheme="majorBidi" w:cstheme="majorBidi"/>
          <w:b/>
          <w:bCs/>
          <w:i/>
          <w:iCs/>
          <w:color w:val="000000"/>
          <w:spacing w:val="2"/>
          <w:sz w:val="24"/>
          <w:szCs w:val="24"/>
        </w:rPr>
        <w:t xml:space="preserve">euangan pemerintah daerah yang menunjukkan </w:t>
      </w:r>
      <w:r w:rsidRPr="002803A8">
        <w:rPr>
          <w:rFonts w:asciiTheme="majorBidi" w:hAnsiTheme="majorBidi" w:cstheme="majorBidi"/>
          <w:b/>
          <w:bCs/>
          <w:i/>
          <w:iCs/>
          <w:color w:val="000000"/>
          <w:spacing w:val="1"/>
          <w:sz w:val="24"/>
          <w:szCs w:val="24"/>
        </w:rPr>
        <w:t xml:space="preserve">ketaatan </w:t>
      </w:r>
      <w:r w:rsidRPr="002803A8">
        <w:rPr>
          <w:rFonts w:asciiTheme="majorBidi" w:hAnsiTheme="majorBidi" w:cstheme="majorBidi"/>
          <w:b/>
          <w:bCs/>
          <w:i/>
          <w:iCs/>
          <w:color w:val="000000"/>
          <w:spacing w:val="-8"/>
          <w:sz w:val="24"/>
          <w:szCs w:val="24"/>
        </w:rPr>
        <w:t>terhadap APBD.</w:t>
      </w:r>
    </w:p>
    <w:p w:rsidR="00713ED9" w:rsidRPr="00BD761B" w:rsidRDefault="00713ED9" w:rsidP="00516538">
      <w:pPr>
        <w:numPr>
          <w:ilvl w:val="0"/>
          <w:numId w:val="27"/>
        </w:numPr>
        <w:tabs>
          <w:tab w:val="left" w:pos="540"/>
        </w:tabs>
        <w:spacing w:before="240" w:after="0"/>
        <w:ind w:left="540" w:right="-142" w:hanging="540"/>
        <w:jc w:val="both"/>
        <w:rPr>
          <w:rFonts w:asciiTheme="majorBidi" w:hAnsiTheme="majorBidi" w:cstheme="majorBidi"/>
          <w:iCs/>
          <w:color w:val="000000"/>
          <w:sz w:val="24"/>
          <w:szCs w:val="24"/>
          <w:lang w:val="id-ID"/>
        </w:rPr>
      </w:pPr>
      <w:r w:rsidRPr="00BD761B">
        <w:rPr>
          <w:rFonts w:asciiTheme="majorBidi" w:hAnsiTheme="majorBidi" w:cstheme="majorBidi"/>
          <w:color w:val="000000"/>
          <w:spacing w:val="-5"/>
          <w:sz w:val="24"/>
          <w:szCs w:val="24"/>
        </w:rPr>
        <w:t xml:space="preserve">Laporan Realisasi Anggaran menyajikan ikhtisar sumber, alokasi dan </w:t>
      </w:r>
      <w:r w:rsidRPr="00BD761B">
        <w:rPr>
          <w:rFonts w:asciiTheme="majorBidi" w:hAnsiTheme="majorBidi" w:cstheme="majorBidi"/>
          <w:color w:val="000000"/>
          <w:spacing w:val="-8"/>
          <w:sz w:val="24"/>
          <w:szCs w:val="24"/>
        </w:rPr>
        <w:t xml:space="preserve">penggunaan </w:t>
      </w:r>
      <w:r w:rsidRPr="00BD761B">
        <w:rPr>
          <w:rFonts w:asciiTheme="majorBidi" w:hAnsiTheme="majorBidi" w:cstheme="majorBidi"/>
          <w:color w:val="000000"/>
          <w:spacing w:val="-7"/>
          <w:sz w:val="24"/>
          <w:szCs w:val="24"/>
        </w:rPr>
        <w:t>sumberdaya</w:t>
      </w:r>
      <w:r w:rsidRPr="00BD761B">
        <w:rPr>
          <w:rFonts w:asciiTheme="majorBidi" w:hAnsiTheme="majorBidi" w:cstheme="majorBidi"/>
          <w:color w:val="000000"/>
          <w:spacing w:val="-8"/>
          <w:sz w:val="24"/>
          <w:szCs w:val="24"/>
        </w:rPr>
        <w:t xml:space="preserve"> ekonomi yang dikelola oleh </w:t>
      </w:r>
      <w:r w:rsidRPr="00BD761B">
        <w:rPr>
          <w:rFonts w:asciiTheme="majorBidi" w:hAnsiTheme="majorBidi" w:cstheme="majorBidi"/>
          <w:color w:val="000000"/>
          <w:spacing w:val="-13"/>
          <w:sz w:val="24"/>
          <w:szCs w:val="24"/>
        </w:rPr>
        <w:t>SKPD/PPKD/ pemerintah daerah dalam satu periode pelaporan.</w:t>
      </w:r>
    </w:p>
    <w:p w:rsidR="00713ED9" w:rsidRPr="002803A8" w:rsidRDefault="00713ED9" w:rsidP="00516538">
      <w:pPr>
        <w:numPr>
          <w:ilvl w:val="0"/>
          <w:numId w:val="28"/>
        </w:numPr>
        <w:tabs>
          <w:tab w:val="left" w:pos="540"/>
        </w:tabs>
        <w:spacing w:before="240" w:after="0"/>
        <w:ind w:left="540" w:right="-142"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sz w:val="24"/>
          <w:szCs w:val="24"/>
        </w:rPr>
        <w:t>Laporan</w:t>
      </w:r>
      <w:r w:rsidRPr="002803A8">
        <w:rPr>
          <w:rFonts w:asciiTheme="majorBidi" w:hAnsiTheme="majorBidi" w:cstheme="majorBidi"/>
          <w:b/>
          <w:bCs/>
          <w:i/>
          <w:iCs/>
          <w:color w:val="000000"/>
          <w:spacing w:val="1"/>
          <w:sz w:val="24"/>
          <w:szCs w:val="24"/>
        </w:rPr>
        <w:t xml:space="preserve"> Realisasi Anggaran menyajikan sekurang-kurangnya </w:t>
      </w:r>
      <w:r w:rsidRPr="002803A8">
        <w:rPr>
          <w:rFonts w:asciiTheme="majorBidi" w:hAnsiTheme="majorBidi" w:cstheme="majorBidi"/>
          <w:b/>
          <w:bCs/>
          <w:i/>
          <w:iCs/>
          <w:color w:val="000000"/>
          <w:spacing w:val="-3"/>
          <w:sz w:val="24"/>
          <w:szCs w:val="24"/>
        </w:rPr>
        <w:t>unsur- unsur sebagai berikut:</w:t>
      </w:r>
    </w:p>
    <w:p w:rsidR="00713ED9" w:rsidRPr="002803A8" w:rsidRDefault="00713ED9" w:rsidP="00516538">
      <w:pPr>
        <w:numPr>
          <w:ilvl w:val="0"/>
          <w:numId w:val="9"/>
        </w:numPr>
        <w:tabs>
          <w:tab w:val="left" w:pos="1080"/>
        </w:tabs>
        <w:spacing w:after="0"/>
        <w:ind w:left="1080" w:right="-142"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z w:val="24"/>
          <w:szCs w:val="24"/>
        </w:rPr>
        <w:t>pendapatan;</w:t>
      </w:r>
    </w:p>
    <w:p w:rsidR="00713ED9" w:rsidRPr="002803A8" w:rsidRDefault="00713ED9" w:rsidP="00516538">
      <w:pPr>
        <w:numPr>
          <w:ilvl w:val="0"/>
          <w:numId w:val="9"/>
        </w:numPr>
        <w:tabs>
          <w:tab w:val="left" w:pos="1080"/>
        </w:tabs>
        <w:spacing w:after="0"/>
        <w:ind w:left="1080" w:right="-142"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sz w:val="24"/>
          <w:szCs w:val="24"/>
        </w:rPr>
        <w:t>belanja;</w:t>
      </w:r>
    </w:p>
    <w:p w:rsidR="00713ED9" w:rsidRPr="002803A8" w:rsidRDefault="00713ED9" w:rsidP="00516538">
      <w:pPr>
        <w:numPr>
          <w:ilvl w:val="0"/>
          <w:numId w:val="9"/>
        </w:numPr>
        <w:tabs>
          <w:tab w:val="left" w:pos="1080"/>
        </w:tabs>
        <w:spacing w:after="0"/>
        <w:ind w:left="1080" w:right="-142"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z w:val="24"/>
          <w:szCs w:val="24"/>
        </w:rPr>
        <w:t>surplus/defisit</w:t>
      </w:r>
      <w:r w:rsidRPr="002803A8">
        <w:rPr>
          <w:rFonts w:asciiTheme="majorBidi" w:hAnsiTheme="majorBidi" w:cstheme="majorBidi"/>
          <w:b/>
          <w:bCs/>
          <w:i/>
          <w:iCs/>
          <w:color w:val="000000"/>
          <w:sz w:val="24"/>
          <w:szCs w:val="24"/>
          <w:lang w:val="id-ID"/>
        </w:rPr>
        <w:t>-LRA</w:t>
      </w:r>
      <w:r w:rsidRPr="002803A8">
        <w:rPr>
          <w:rFonts w:asciiTheme="majorBidi" w:hAnsiTheme="majorBidi" w:cstheme="majorBidi"/>
          <w:b/>
          <w:bCs/>
          <w:i/>
          <w:iCs/>
          <w:color w:val="000000"/>
          <w:sz w:val="24"/>
          <w:szCs w:val="24"/>
        </w:rPr>
        <w:t>;</w:t>
      </w:r>
    </w:p>
    <w:p w:rsidR="00713ED9" w:rsidRPr="002803A8" w:rsidRDefault="00713ED9" w:rsidP="00516538">
      <w:pPr>
        <w:numPr>
          <w:ilvl w:val="0"/>
          <w:numId w:val="9"/>
        </w:numPr>
        <w:tabs>
          <w:tab w:val="left" w:pos="1080"/>
        </w:tabs>
        <w:spacing w:after="0"/>
        <w:ind w:left="1080" w:right="-142"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sz w:val="24"/>
          <w:szCs w:val="24"/>
        </w:rPr>
        <w:t>pembiayaan</w:t>
      </w:r>
    </w:p>
    <w:p w:rsidR="00713ED9" w:rsidRPr="002803A8" w:rsidRDefault="00713ED9" w:rsidP="00516538">
      <w:pPr>
        <w:numPr>
          <w:ilvl w:val="0"/>
          <w:numId w:val="9"/>
        </w:numPr>
        <w:tabs>
          <w:tab w:val="left" w:pos="1080"/>
        </w:tabs>
        <w:spacing w:after="0" w:line="240" w:lineRule="auto"/>
        <w:ind w:left="1080" w:right="-142" w:hanging="540"/>
        <w:jc w:val="both"/>
        <w:rPr>
          <w:rFonts w:asciiTheme="majorBidi" w:hAnsiTheme="majorBidi" w:cstheme="majorBidi"/>
          <w:iCs/>
          <w:color w:val="000000"/>
          <w:sz w:val="24"/>
          <w:szCs w:val="24"/>
          <w:lang w:val="id-ID"/>
        </w:rPr>
      </w:pPr>
      <w:proofErr w:type="gramStart"/>
      <w:r w:rsidRPr="002803A8">
        <w:rPr>
          <w:rFonts w:asciiTheme="majorBidi" w:hAnsiTheme="majorBidi" w:cstheme="majorBidi"/>
          <w:b/>
          <w:bCs/>
          <w:i/>
          <w:iCs/>
          <w:color w:val="000000"/>
          <w:spacing w:val="-2"/>
          <w:sz w:val="24"/>
          <w:szCs w:val="24"/>
        </w:rPr>
        <w:t>sisa</w:t>
      </w:r>
      <w:proofErr w:type="gramEnd"/>
      <w:r w:rsidRPr="002803A8">
        <w:rPr>
          <w:rFonts w:asciiTheme="majorBidi" w:hAnsiTheme="majorBidi" w:cstheme="majorBidi"/>
          <w:b/>
          <w:bCs/>
          <w:i/>
          <w:iCs/>
          <w:color w:val="000000"/>
          <w:spacing w:val="-2"/>
          <w:sz w:val="24"/>
          <w:szCs w:val="24"/>
        </w:rPr>
        <w:t xml:space="preserve"> lebih/kurang pembiayaan anggaran.</w:t>
      </w:r>
    </w:p>
    <w:p w:rsidR="00713ED9" w:rsidRPr="002803A8" w:rsidRDefault="00713ED9" w:rsidP="00516538">
      <w:pPr>
        <w:numPr>
          <w:ilvl w:val="0"/>
          <w:numId w:val="28"/>
        </w:numPr>
        <w:tabs>
          <w:tab w:val="left" w:pos="1134"/>
        </w:tabs>
        <w:spacing w:before="240" w:line="288" w:lineRule="auto"/>
        <w:ind w:left="540" w:right="-426"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sz w:val="24"/>
          <w:szCs w:val="24"/>
        </w:rPr>
        <w:t>Laporan</w:t>
      </w:r>
      <w:r w:rsidRPr="002803A8">
        <w:rPr>
          <w:rFonts w:asciiTheme="majorBidi" w:hAnsiTheme="majorBidi" w:cstheme="majorBidi"/>
          <w:b/>
          <w:bCs/>
          <w:i/>
          <w:iCs/>
          <w:color w:val="000000"/>
          <w:spacing w:val="-2"/>
          <w:sz w:val="24"/>
          <w:szCs w:val="24"/>
        </w:rPr>
        <w:t xml:space="preserve"> Realisasi Anggaran menggambarkan perbandingan antara anggaran dengan realisasinya dalam satu periode </w:t>
      </w:r>
      <w:r w:rsidRPr="002803A8">
        <w:rPr>
          <w:rFonts w:asciiTheme="majorBidi" w:hAnsiTheme="majorBidi" w:cstheme="majorBidi"/>
          <w:b/>
          <w:bCs/>
          <w:i/>
          <w:iCs/>
          <w:color w:val="000000"/>
          <w:spacing w:val="-3"/>
          <w:sz w:val="24"/>
          <w:szCs w:val="24"/>
        </w:rPr>
        <w:t>pelaporan.</w:t>
      </w:r>
    </w:p>
    <w:p w:rsidR="00713ED9" w:rsidRPr="00EB6564" w:rsidRDefault="00713ED9" w:rsidP="00516538">
      <w:pPr>
        <w:pStyle w:val="ListParagraph"/>
        <w:numPr>
          <w:ilvl w:val="0"/>
          <w:numId w:val="218"/>
        </w:numPr>
        <w:tabs>
          <w:tab w:val="left" w:pos="1134"/>
        </w:tabs>
        <w:spacing w:after="0"/>
        <w:ind w:left="540" w:right="-426" w:hanging="540"/>
        <w:jc w:val="both"/>
        <w:rPr>
          <w:rFonts w:asciiTheme="majorBidi" w:hAnsiTheme="majorBidi" w:cstheme="majorBidi"/>
          <w:iCs/>
          <w:color w:val="000000"/>
          <w:sz w:val="24"/>
          <w:szCs w:val="24"/>
          <w:lang w:val="id-ID"/>
        </w:rPr>
      </w:pPr>
      <w:r w:rsidRPr="00EB6564">
        <w:rPr>
          <w:rFonts w:asciiTheme="majorBidi" w:hAnsiTheme="majorBidi" w:cstheme="majorBidi"/>
          <w:color w:val="000000"/>
          <w:spacing w:val="-5"/>
          <w:sz w:val="24"/>
          <w:szCs w:val="24"/>
        </w:rPr>
        <w:t>Laporan</w:t>
      </w:r>
      <w:r w:rsidRPr="00EB6564">
        <w:rPr>
          <w:rFonts w:asciiTheme="majorBidi" w:hAnsiTheme="majorBidi" w:cstheme="majorBidi"/>
          <w:color w:val="000000"/>
          <w:spacing w:val="-7"/>
          <w:sz w:val="24"/>
          <w:szCs w:val="24"/>
        </w:rPr>
        <w:t xml:space="preserve"> Realisasi Anggaran dijelaskan lebih lanjut dalam Catatan atas </w:t>
      </w:r>
      <w:r w:rsidRPr="00EB6564">
        <w:rPr>
          <w:rFonts w:asciiTheme="majorBidi" w:hAnsiTheme="majorBidi" w:cstheme="majorBidi"/>
          <w:color w:val="000000"/>
          <w:spacing w:val="-11"/>
          <w:sz w:val="24"/>
          <w:szCs w:val="24"/>
        </w:rPr>
        <w:t xml:space="preserve">Laporan Keuangan. Penjelasan tersebut memuat hal-hal yang mempengaruhi pelaksanaan anggaran seperti kebijakan fiskal dan </w:t>
      </w:r>
      <w:r w:rsidRPr="00EB6564">
        <w:rPr>
          <w:rFonts w:asciiTheme="majorBidi" w:hAnsiTheme="majorBidi" w:cstheme="majorBidi"/>
          <w:color w:val="000000"/>
          <w:spacing w:val="-10"/>
          <w:sz w:val="24"/>
          <w:szCs w:val="24"/>
        </w:rPr>
        <w:t xml:space="preserve">moneter, sebab-sebab terjadinya perbedaan yang material antara </w:t>
      </w:r>
      <w:r w:rsidRPr="00EB6564">
        <w:rPr>
          <w:rFonts w:asciiTheme="majorBidi" w:hAnsiTheme="majorBidi" w:cstheme="majorBidi"/>
          <w:color w:val="000000"/>
          <w:spacing w:val="-6"/>
          <w:sz w:val="24"/>
          <w:szCs w:val="24"/>
        </w:rPr>
        <w:t xml:space="preserve">anggaran dan realisasinya, serta daftar-daftar yang merinci lebih lanjut </w:t>
      </w:r>
      <w:r w:rsidRPr="00EB6564">
        <w:rPr>
          <w:rFonts w:asciiTheme="majorBidi" w:hAnsiTheme="majorBidi" w:cstheme="majorBidi"/>
          <w:color w:val="000000"/>
          <w:spacing w:val="-10"/>
          <w:sz w:val="24"/>
          <w:szCs w:val="24"/>
        </w:rPr>
        <w:t>angka-angka yang dianggap perlu untuk dijelaskan.</w:t>
      </w:r>
    </w:p>
    <w:p w:rsidR="00C365DB" w:rsidRDefault="00C365DB" w:rsidP="00C365DB">
      <w:pPr>
        <w:tabs>
          <w:tab w:val="left" w:pos="1134"/>
        </w:tabs>
        <w:spacing w:after="0" w:line="240" w:lineRule="auto"/>
        <w:ind w:right="-426"/>
        <w:jc w:val="both"/>
        <w:rPr>
          <w:rFonts w:asciiTheme="majorBidi" w:hAnsiTheme="majorBidi" w:cstheme="majorBidi"/>
          <w:b/>
          <w:bCs/>
          <w:color w:val="000000"/>
          <w:spacing w:val="-9"/>
          <w:sz w:val="24"/>
          <w:szCs w:val="24"/>
        </w:rPr>
      </w:pPr>
    </w:p>
    <w:p w:rsidR="00713ED9" w:rsidRPr="002803A8" w:rsidRDefault="00713ED9" w:rsidP="00D05517">
      <w:pPr>
        <w:tabs>
          <w:tab w:val="left" w:pos="1134"/>
        </w:tabs>
        <w:spacing w:line="240" w:lineRule="auto"/>
        <w:ind w:right="-426"/>
        <w:jc w:val="both"/>
        <w:rPr>
          <w:rFonts w:asciiTheme="majorBidi" w:hAnsiTheme="majorBidi" w:cstheme="majorBidi"/>
          <w:b/>
          <w:bCs/>
          <w:color w:val="000000"/>
          <w:spacing w:val="-9"/>
          <w:sz w:val="24"/>
          <w:szCs w:val="24"/>
        </w:rPr>
      </w:pPr>
      <w:r w:rsidRPr="002803A8">
        <w:rPr>
          <w:rFonts w:asciiTheme="majorBidi" w:hAnsiTheme="majorBidi" w:cstheme="majorBidi"/>
          <w:b/>
          <w:bCs/>
          <w:color w:val="000000"/>
          <w:spacing w:val="-9"/>
          <w:sz w:val="24"/>
          <w:szCs w:val="24"/>
        </w:rPr>
        <w:t>Laporan Perubahan Saldo Anggaran Lebih</w:t>
      </w:r>
    </w:p>
    <w:p w:rsidR="00713ED9" w:rsidRPr="002803A8" w:rsidRDefault="00713ED9" w:rsidP="00516538">
      <w:pPr>
        <w:numPr>
          <w:ilvl w:val="0"/>
          <w:numId w:val="29"/>
        </w:numPr>
        <w:tabs>
          <w:tab w:val="left" w:pos="1134"/>
        </w:tabs>
        <w:spacing w:after="0"/>
        <w:ind w:left="540" w:right="-425" w:hanging="54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9"/>
          <w:sz w:val="24"/>
          <w:szCs w:val="24"/>
        </w:rPr>
        <w:t>Laporan Perubahan Saldo Anggaran Lebih menyajikan secara komparatif dengan periode sebelumnya pos-pos berikut:</w:t>
      </w:r>
    </w:p>
    <w:p w:rsidR="00713ED9" w:rsidRPr="002803A8" w:rsidRDefault="00713ED9" w:rsidP="00516538">
      <w:pPr>
        <w:numPr>
          <w:ilvl w:val="0"/>
          <w:numId w:val="10"/>
        </w:numPr>
        <w:tabs>
          <w:tab w:val="left" w:pos="1080"/>
        </w:tabs>
        <w:spacing w:after="0"/>
        <w:ind w:right="-425"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Saldo Anggaran Lebih awal;</w:t>
      </w:r>
    </w:p>
    <w:p w:rsidR="00713ED9" w:rsidRPr="002803A8" w:rsidRDefault="00713ED9" w:rsidP="00516538">
      <w:pPr>
        <w:numPr>
          <w:ilvl w:val="0"/>
          <w:numId w:val="10"/>
        </w:numPr>
        <w:tabs>
          <w:tab w:val="left" w:pos="1080"/>
        </w:tabs>
        <w:spacing w:after="0"/>
        <w:ind w:right="-425"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Penggunaan Saldo Anggaran Lebih;</w:t>
      </w:r>
    </w:p>
    <w:p w:rsidR="00713ED9" w:rsidRPr="002803A8" w:rsidRDefault="00713ED9" w:rsidP="00516538">
      <w:pPr>
        <w:numPr>
          <w:ilvl w:val="0"/>
          <w:numId w:val="10"/>
        </w:numPr>
        <w:tabs>
          <w:tab w:val="left" w:pos="1080"/>
        </w:tabs>
        <w:spacing w:after="0"/>
        <w:ind w:right="-425"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Sisa Lebih/Kurang Pembiayaan Anggaran tahun berjalan;</w:t>
      </w:r>
    </w:p>
    <w:p w:rsidR="00713ED9" w:rsidRPr="002803A8" w:rsidRDefault="00713ED9" w:rsidP="00516538">
      <w:pPr>
        <w:numPr>
          <w:ilvl w:val="0"/>
          <w:numId w:val="10"/>
        </w:numPr>
        <w:tabs>
          <w:tab w:val="left" w:pos="1080"/>
        </w:tabs>
        <w:spacing w:after="0"/>
        <w:ind w:right="-425"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Koreksi Kesalahan Pembukuan Tahun Sebelumnya; dan</w:t>
      </w:r>
    </w:p>
    <w:p w:rsidR="00713ED9" w:rsidRPr="002803A8" w:rsidRDefault="00713ED9" w:rsidP="00516538">
      <w:pPr>
        <w:numPr>
          <w:ilvl w:val="0"/>
          <w:numId w:val="10"/>
        </w:numPr>
        <w:tabs>
          <w:tab w:val="left" w:pos="1080"/>
        </w:tabs>
        <w:spacing w:after="0"/>
        <w:ind w:right="-425"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Lain-lain;</w:t>
      </w:r>
    </w:p>
    <w:p w:rsidR="00713ED9" w:rsidRPr="002803A8" w:rsidRDefault="00713ED9" w:rsidP="00516538">
      <w:pPr>
        <w:numPr>
          <w:ilvl w:val="0"/>
          <w:numId w:val="10"/>
        </w:numPr>
        <w:tabs>
          <w:tab w:val="left" w:pos="1080"/>
        </w:tabs>
        <w:spacing w:after="0" w:line="360" w:lineRule="auto"/>
        <w:ind w:right="-426"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Saldo Anggaran Lebih Akhir.</w:t>
      </w:r>
    </w:p>
    <w:p w:rsidR="00713ED9" w:rsidRPr="00156295" w:rsidRDefault="00713ED9" w:rsidP="00516538">
      <w:pPr>
        <w:pStyle w:val="ListParagraph"/>
        <w:numPr>
          <w:ilvl w:val="0"/>
          <w:numId w:val="29"/>
        </w:numPr>
        <w:tabs>
          <w:tab w:val="left" w:pos="540"/>
        </w:tabs>
        <w:spacing w:before="240" w:after="0" w:line="240" w:lineRule="auto"/>
        <w:ind w:left="540" w:hanging="540"/>
        <w:jc w:val="both"/>
        <w:rPr>
          <w:rFonts w:asciiTheme="majorBidi" w:hAnsiTheme="majorBidi" w:cstheme="majorBidi"/>
          <w:iCs/>
          <w:color w:val="000000"/>
          <w:sz w:val="24"/>
          <w:szCs w:val="24"/>
          <w:lang w:val="id-ID"/>
        </w:rPr>
      </w:pPr>
      <w:r w:rsidRPr="00156295">
        <w:rPr>
          <w:rFonts w:asciiTheme="majorBidi" w:hAnsiTheme="majorBidi" w:cstheme="majorBidi"/>
          <w:bCs/>
          <w:color w:val="000000"/>
          <w:spacing w:val="-9"/>
          <w:sz w:val="24"/>
          <w:szCs w:val="24"/>
        </w:rPr>
        <w:t>Disamping itu, suatu entitas pelaporan menyajikan rincian lebih lanjut dari unsur-unsur yang terdaftar dalam Laporan Perubahan Saldo Anggaran Lebih dalam Catatan atas Laporan Keuangan.</w:t>
      </w:r>
    </w:p>
    <w:p w:rsidR="00713ED9" w:rsidRPr="002803A8" w:rsidRDefault="00713ED9" w:rsidP="00800345">
      <w:pPr>
        <w:tabs>
          <w:tab w:val="left" w:pos="1134"/>
        </w:tabs>
        <w:spacing w:after="0" w:line="240" w:lineRule="auto"/>
        <w:jc w:val="both"/>
        <w:rPr>
          <w:rFonts w:asciiTheme="majorBidi" w:hAnsiTheme="majorBidi" w:cstheme="majorBidi"/>
          <w:b/>
          <w:bCs/>
          <w:color w:val="000000"/>
          <w:spacing w:val="-9"/>
          <w:sz w:val="24"/>
          <w:szCs w:val="24"/>
        </w:rPr>
      </w:pPr>
    </w:p>
    <w:p w:rsidR="00713ED9" w:rsidRPr="002803A8" w:rsidRDefault="00713ED9" w:rsidP="00800345">
      <w:pPr>
        <w:tabs>
          <w:tab w:val="left" w:pos="1134"/>
        </w:tabs>
        <w:spacing w:line="240" w:lineRule="auto"/>
        <w:jc w:val="both"/>
        <w:rPr>
          <w:rFonts w:asciiTheme="majorBidi" w:hAnsiTheme="majorBidi" w:cstheme="majorBidi"/>
          <w:b/>
          <w:bCs/>
          <w:color w:val="000000"/>
          <w:spacing w:val="-9"/>
          <w:sz w:val="24"/>
          <w:szCs w:val="24"/>
        </w:rPr>
      </w:pPr>
      <w:r w:rsidRPr="002803A8">
        <w:rPr>
          <w:rFonts w:asciiTheme="majorBidi" w:hAnsiTheme="majorBidi" w:cstheme="majorBidi"/>
          <w:b/>
          <w:bCs/>
          <w:color w:val="000000"/>
          <w:spacing w:val="-9"/>
          <w:sz w:val="24"/>
          <w:szCs w:val="24"/>
        </w:rPr>
        <w:t>Neraca</w:t>
      </w:r>
    </w:p>
    <w:p w:rsidR="00713ED9" w:rsidRPr="002803A8" w:rsidRDefault="00713ED9" w:rsidP="00516538">
      <w:pPr>
        <w:numPr>
          <w:ilvl w:val="0"/>
          <w:numId w:val="30"/>
        </w:numPr>
        <w:tabs>
          <w:tab w:val="left" w:pos="540"/>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sz w:val="24"/>
          <w:szCs w:val="24"/>
        </w:rPr>
        <w:t>Neraca</w:t>
      </w:r>
      <w:r w:rsidRPr="002803A8">
        <w:rPr>
          <w:rFonts w:asciiTheme="majorBidi" w:hAnsiTheme="majorBidi" w:cstheme="majorBidi"/>
          <w:b/>
          <w:bCs/>
          <w:i/>
          <w:iCs/>
          <w:color w:val="000000"/>
          <w:spacing w:val="-1"/>
          <w:sz w:val="24"/>
          <w:szCs w:val="24"/>
        </w:rPr>
        <w:t xml:space="preserve"> menggambarkan posisi keuangan suatu entitas </w:t>
      </w:r>
      <w:r w:rsidRPr="002803A8">
        <w:rPr>
          <w:rFonts w:asciiTheme="majorBidi" w:hAnsiTheme="majorBidi" w:cstheme="majorBidi"/>
          <w:b/>
          <w:bCs/>
          <w:i/>
          <w:iCs/>
          <w:color w:val="000000"/>
          <w:spacing w:val="6"/>
          <w:sz w:val="24"/>
          <w:szCs w:val="24"/>
        </w:rPr>
        <w:t xml:space="preserve">akuntansi/ entitas pelaporan mengenai aset, kewajiban, dan </w:t>
      </w:r>
      <w:r w:rsidRPr="002803A8">
        <w:rPr>
          <w:rFonts w:asciiTheme="majorBidi" w:hAnsiTheme="majorBidi" w:cstheme="majorBidi"/>
          <w:b/>
          <w:bCs/>
          <w:i/>
          <w:iCs/>
          <w:color w:val="000000"/>
          <w:spacing w:val="-2"/>
          <w:sz w:val="24"/>
          <w:szCs w:val="24"/>
        </w:rPr>
        <w:t>ekuitas pada tanggal tertentu.</w:t>
      </w:r>
    </w:p>
    <w:p w:rsidR="00713ED9" w:rsidRPr="002803A8" w:rsidRDefault="00713ED9" w:rsidP="00516538">
      <w:pPr>
        <w:tabs>
          <w:tab w:val="left" w:pos="540"/>
        </w:tabs>
        <w:spacing w:after="0" w:line="240" w:lineRule="auto"/>
        <w:ind w:left="540" w:right="-426" w:hanging="540"/>
        <w:jc w:val="both"/>
        <w:rPr>
          <w:rFonts w:asciiTheme="majorBidi" w:hAnsiTheme="majorBidi" w:cstheme="majorBidi"/>
          <w:b/>
          <w:bCs/>
          <w:color w:val="000000"/>
          <w:spacing w:val="-9"/>
          <w:sz w:val="24"/>
          <w:szCs w:val="24"/>
        </w:rPr>
      </w:pPr>
    </w:p>
    <w:p w:rsidR="00713ED9" w:rsidRPr="002803A8" w:rsidRDefault="00713ED9" w:rsidP="00516538">
      <w:pPr>
        <w:tabs>
          <w:tab w:val="left" w:pos="540"/>
        </w:tabs>
        <w:spacing w:line="312" w:lineRule="auto"/>
        <w:ind w:left="540" w:right="-426" w:hanging="540"/>
        <w:jc w:val="both"/>
        <w:rPr>
          <w:rFonts w:asciiTheme="majorBidi" w:hAnsiTheme="majorBidi" w:cstheme="majorBidi"/>
          <w:b/>
          <w:bCs/>
          <w:color w:val="000000"/>
          <w:spacing w:val="-9"/>
          <w:sz w:val="24"/>
          <w:szCs w:val="24"/>
        </w:rPr>
      </w:pPr>
      <w:r w:rsidRPr="002803A8">
        <w:rPr>
          <w:rFonts w:asciiTheme="majorBidi" w:hAnsiTheme="majorBidi" w:cstheme="majorBidi"/>
          <w:b/>
          <w:bCs/>
          <w:color w:val="000000"/>
          <w:spacing w:val="-9"/>
          <w:sz w:val="24"/>
          <w:szCs w:val="24"/>
        </w:rPr>
        <w:t>Klasifikasi</w:t>
      </w:r>
    </w:p>
    <w:p w:rsidR="00713ED9" w:rsidRPr="002803A8" w:rsidRDefault="00713ED9" w:rsidP="00516538">
      <w:pPr>
        <w:numPr>
          <w:ilvl w:val="0"/>
          <w:numId w:val="30"/>
        </w:numPr>
        <w:tabs>
          <w:tab w:val="left" w:pos="540"/>
        </w:tabs>
        <w:spacing w:before="240" w:after="0" w:line="240" w:lineRule="auto"/>
        <w:ind w:left="54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sz w:val="24"/>
          <w:szCs w:val="24"/>
        </w:rPr>
        <w:t xml:space="preserve">Setiap </w:t>
      </w:r>
      <w:r w:rsidRPr="002803A8">
        <w:rPr>
          <w:rFonts w:asciiTheme="majorBidi" w:hAnsiTheme="majorBidi" w:cstheme="majorBidi"/>
          <w:b/>
          <w:i/>
          <w:color w:val="000000"/>
          <w:spacing w:val="-3"/>
          <w:sz w:val="24"/>
          <w:szCs w:val="24"/>
        </w:rPr>
        <w:t>entitas</w:t>
      </w:r>
      <w:r w:rsidRPr="002803A8">
        <w:rPr>
          <w:rFonts w:asciiTheme="majorBidi" w:hAnsiTheme="majorBidi" w:cstheme="majorBidi"/>
          <w:b/>
          <w:bCs/>
          <w:i/>
          <w:iCs/>
          <w:color w:val="000000"/>
          <w:sz w:val="24"/>
          <w:szCs w:val="24"/>
        </w:rPr>
        <w:t xml:space="preserve"> akuntansi/entitas pelaporan mengklasifikasikan </w:t>
      </w:r>
      <w:r w:rsidRPr="002803A8">
        <w:rPr>
          <w:rFonts w:asciiTheme="majorBidi" w:hAnsiTheme="majorBidi" w:cstheme="majorBidi"/>
          <w:b/>
          <w:bCs/>
          <w:i/>
          <w:iCs/>
          <w:color w:val="000000"/>
          <w:spacing w:val="-1"/>
          <w:sz w:val="24"/>
          <w:szCs w:val="24"/>
        </w:rPr>
        <w:t xml:space="preserve">asetnya dalam aset lancar dan nonlancar serta </w:t>
      </w:r>
      <w:r w:rsidRPr="002803A8">
        <w:rPr>
          <w:rFonts w:asciiTheme="majorBidi" w:hAnsiTheme="majorBidi" w:cstheme="majorBidi"/>
          <w:b/>
          <w:bCs/>
          <w:i/>
          <w:iCs/>
          <w:color w:val="000000"/>
          <w:spacing w:val="4"/>
          <w:sz w:val="24"/>
          <w:szCs w:val="24"/>
        </w:rPr>
        <w:t xml:space="preserve">mengklasifikasikan kewajibannya menjadi kewajiban jangka </w:t>
      </w:r>
      <w:r w:rsidRPr="002803A8">
        <w:rPr>
          <w:rFonts w:asciiTheme="majorBidi" w:hAnsiTheme="majorBidi" w:cstheme="majorBidi"/>
          <w:b/>
          <w:bCs/>
          <w:i/>
          <w:iCs/>
          <w:color w:val="000000"/>
          <w:spacing w:val="-2"/>
          <w:sz w:val="24"/>
          <w:szCs w:val="24"/>
        </w:rPr>
        <w:t>pendek dan jangka panjang dalam neraca.</w:t>
      </w:r>
    </w:p>
    <w:p w:rsidR="00415E00" w:rsidRPr="00415E00" w:rsidRDefault="00713ED9" w:rsidP="00516538">
      <w:pPr>
        <w:numPr>
          <w:ilvl w:val="0"/>
          <w:numId w:val="30"/>
        </w:numPr>
        <w:tabs>
          <w:tab w:val="left" w:pos="540"/>
        </w:tabs>
        <w:spacing w:before="240" w:after="0" w:line="240" w:lineRule="auto"/>
        <w:ind w:left="54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3"/>
          <w:sz w:val="24"/>
          <w:szCs w:val="24"/>
          <w:lang w:val="id-ID"/>
        </w:rPr>
        <w:t>Setiap</w:t>
      </w:r>
      <w:r w:rsidRPr="002803A8">
        <w:rPr>
          <w:rFonts w:asciiTheme="majorBidi" w:hAnsiTheme="majorBidi" w:cstheme="majorBidi"/>
          <w:b/>
          <w:bCs/>
          <w:i/>
          <w:iCs/>
          <w:color w:val="000000"/>
          <w:spacing w:val="3"/>
          <w:sz w:val="24"/>
          <w:szCs w:val="24"/>
          <w:lang w:val="id-ID"/>
        </w:rPr>
        <w:t xml:space="preserve"> entitas akuntansi/entitas pelaporan mengungkapkan </w:t>
      </w:r>
      <w:r w:rsidRPr="002803A8">
        <w:rPr>
          <w:rFonts w:asciiTheme="majorBidi" w:hAnsiTheme="majorBidi" w:cstheme="majorBidi"/>
          <w:b/>
          <w:bCs/>
          <w:i/>
          <w:iCs/>
          <w:color w:val="000000"/>
          <w:spacing w:val="1"/>
          <w:sz w:val="24"/>
          <w:szCs w:val="24"/>
          <w:lang w:val="id-ID"/>
        </w:rPr>
        <w:t xml:space="preserve">setiap pos aset dan </w:t>
      </w:r>
      <w:r w:rsidRPr="002803A8">
        <w:rPr>
          <w:rFonts w:asciiTheme="majorBidi" w:hAnsiTheme="majorBidi" w:cstheme="majorBidi"/>
          <w:b/>
          <w:bCs/>
          <w:i/>
          <w:iCs/>
          <w:color w:val="000000"/>
          <w:spacing w:val="-1"/>
          <w:sz w:val="24"/>
          <w:szCs w:val="24"/>
          <w:lang w:val="id-ID"/>
        </w:rPr>
        <w:t>kewajiban</w:t>
      </w:r>
      <w:r w:rsidRPr="002803A8">
        <w:rPr>
          <w:rFonts w:asciiTheme="majorBidi" w:hAnsiTheme="majorBidi" w:cstheme="majorBidi"/>
          <w:b/>
          <w:bCs/>
          <w:i/>
          <w:iCs/>
          <w:color w:val="000000"/>
          <w:spacing w:val="1"/>
          <w:sz w:val="24"/>
          <w:szCs w:val="24"/>
          <w:lang w:val="id-ID"/>
        </w:rPr>
        <w:t xml:space="preserve"> yang mencakup jumlah-jumlah </w:t>
      </w:r>
      <w:r w:rsidRPr="002803A8">
        <w:rPr>
          <w:rFonts w:asciiTheme="majorBidi" w:hAnsiTheme="majorBidi" w:cstheme="majorBidi"/>
          <w:b/>
          <w:bCs/>
          <w:i/>
          <w:iCs/>
          <w:color w:val="000000"/>
          <w:spacing w:val="5"/>
          <w:sz w:val="24"/>
          <w:szCs w:val="24"/>
          <w:lang w:val="id-ID"/>
        </w:rPr>
        <w:t xml:space="preserve">yang diharapkan akan diterima atau dibayar dalam waktu 12 </w:t>
      </w:r>
      <w:r w:rsidRPr="002803A8">
        <w:rPr>
          <w:rFonts w:asciiTheme="majorBidi" w:hAnsiTheme="majorBidi" w:cstheme="majorBidi"/>
          <w:b/>
          <w:bCs/>
          <w:i/>
          <w:iCs/>
          <w:color w:val="000000"/>
          <w:spacing w:val="-2"/>
          <w:sz w:val="24"/>
          <w:szCs w:val="24"/>
          <w:lang w:val="id-ID"/>
        </w:rPr>
        <w:t>(dua belas) bulan setelah tanggal pelaporan dan jumlah-</w:t>
      </w:r>
      <w:r w:rsidRPr="002803A8">
        <w:rPr>
          <w:rFonts w:asciiTheme="majorBidi" w:hAnsiTheme="majorBidi" w:cstheme="majorBidi"/>
          <w:b/>
          <w:bCs/>
          <w:i/>
          <w:iCs/>
          <w:color w:val="000000"/>
          <w:spacing w:val="-2"/>
          <w:sz w:val="24"/>
          <w:szCs w:val="24"/>
          <w:lang w:val="id-ID"/>
        </w:rPr>
        <w:lastRenderedPageBreak/>
        <w:t xml:space="preserve">jumlah </w:t>
      </w:r>
      <w:r w:rsidRPr="002803A8">
        <w:rPr>
          <w:rFonts w:asciiTheme="majorBidi" w:hAnsiTheme="majorBidi" w:cstheme="majorBidi"/>
          <w:b/>
          <w:bCs/>
          <w:i/>
          <w:iCs/>
          <w:color w:val="000000"/>
          <w:spacing w:val="-1"/>
          <w:sz w:val="24"/>
          <w:szCs w:val="24"/>
          <w:lang w:val="id-ID"/>
        </w:rPr>
        <w:t>yang diharapkan akan diterima atau dibayar dalam waktu lebih dari 12 (dua belas) bulan.</w:t>
      </w:r>
    </w:p>
    <w:p w:rsidR="00713ED9" w:rsidRPr="00415E00" w:rsidRDefault="00713ED9" w:rsidP="00516538">
      <w:pPr>
        <w:numPr>
          <w:ilvl w:val="0"/>
          <w:numId w:val="30"/>
        </w:numPr>
        <w:tabs>
          <w:tab w:val="left" w:pos="540"/>
        </w:tabs>
        <w:spacing w:before="240" w:after="0"/>
        <w:ind w:left="540" w:hanging="540"/>
        <w:jc w:val="both"/>
        <w:rPr>
          <w:rFonts w:asciiTheme="majorBidi" w:hAnsiTheme="majorBidi" w:cstheme="majorBidi"/>
          <w:iCs/>
          <w:color w:val="000000"/>
          <w:sz w:val="24"/>
          <w:szCs w:val="24"/>
          <w:lang w:val="id-ID"/>
        </w:rPr>
      </w:pPr>
      <w:r w:rsidRPr="00415E00">
        <w:rPr>
          <w:rFonts w:asciiTheme="majorBidi" w:hAnsiTheme="majorBidi" w:cstheme="majorBidi"/>
          <w:color w:val="000000"/>
          <w:spacing w:val="-11"/>
          <w:sz w:val="24"/>
          <w:szCs w:val="24"/>
          <w:lang w:val="id-ID"/>
        </w:rPr>
        <w:t>Apabila</w:t>
      </w:r>
      <w:r w:rsidRPr="00415E00">
        <w:rPr>
          <w:rFonts w:asciiTheme="majorBidi" w:hAnsiTheme="majorBidi" w:cstheme="majorBidi"/>
          <w:color w:val="000000"/>
          <w:spacing w:val="-8"/>
          <w:sz w:val="24"/>
          <w:szCs w:val="24"/>
          <w:lang w:val="id-ID"/>
        </w:rPr>
        <w:t xml:space="preserve"> suatu entitas akuntansi/entitas pelaporan menyediakan barang-</w:t>
      </w:r>
      <w:r w:rsidRPr="00415E00">
        <w:rPr>
          <w:rFonts w:asciiTheme="majorBidi" w:hAnsiTheme="majorBidi" w:cstheme="majorBidi"/>
          <w:color w:val="000000"/>
          <w:spacing w:val="-10"/>
          <w:sz w:val="24"/>
          <w:szCs w:val="24"/>
          <w:lang w:val="id-ID"/>
        </w:rPr>
        <w:t xml:space="preserve">barang yang akan digunakan dalam menjalankan kegiatan </w:t>
      </w:r>
      <w:r w:rsidRPr="00415E00">
        <w:rPr>
          <w:rFonts w:asciiTheme="majorBidi" w:hAnsiTheme="majorBidi" w:cstheme="majorBidi"/>
          <w:color w:val="000000"/>
          <w:spacing w:val="-6"/>
          <w:sz w:val="24"/>
          <w:szCs w:val="24"/>
          <w:lang w:val="id-ID"/>
        </w:rPr>
        <w:t xml:space="preserve">pemerintahan, perlu adanya klasifikasi terpisah antara </w:t>
      </w:r>
      <w:r w:rsidRPr="00415E00">
        <w:rPr>
          <w:rFonts w:asciiTheme="majorBidi" w:hAnsiTheme="majorBidi" w:cstheme="majorBidi"/>
          <w:color w:val="000000"/>
          <w:spacing w:val="3"/>
          <w:sz w:val="24"/>
          <w:szCs w:val="24"/>
          <w:lang w:val="id-ID"/>
        </w:rPr>
        <w:t>aset</w:t>
      </w:r>
      <w:r w:rsidRPr="00415E00">
        <w:rPr>
          <w:rFonts w:asciiTheme="majorBidi" w:hAnsiTheme="majorBidi" w:cstheme="majorBidi"/>
          <w:color w:val="000000"/>
          <w:spacing w:val="-6"/>
          <w:sz w:val="24"/>
          <w:szCs w:val="24"/>
          <w:lang w:val="id-ID"/>
        </w:rPr>
        <w:t xml:space="preserve"> lancar dan </w:t>
      </w:r>
      <w:r w:rsidRPr="00415E00">
        <w:rPr>
          <w:rFonts w:asciiTheme="majorBidi" w:hAnsiTheme="majorBidi" w:cstheme="majorBidi"/>
          <w:color w:val="000000"/>
          <w:spacing w:val="-10"/>
          <w:sz w:val="24"/>
          <w:szCs w:val="24"/>
          <w:lang w:val="id-ID"/>
        </w:rPr>
        <w:t xml:space="preserve">nonlancar dalam neraca untuk memberikan informasi mengenai barang- </w:t>
      </w:r>
      <w:r w:rsidRPr="00415E00">
        <w:rPr>
          <w:rFonts w:asciiTheme="majorBidi" w:hAnsiTheme="majorBidi" w:cstheme="majorBidi"/>
          <w:color w:val="000000"/>
          <w:spacing w:val="-6"/>
          <w:sz w:val="24"/>
          <w:szCs w:val="24"/>
          <w:lang w:val="id-ID"/>
        </w:rPr>
        <w:t xml:space="preserve">barang yang akan digunakan dalam periode akuntansi berikutnya dan </w:t>
      </w:r>
      <w:r w:rsidRPr="00415E00">
        <w:rPr>
          <w:rFonts w:asciiTheme="majorBidi" w:hAnsiTheme="majorBidi" w:cstheme="majorBidi"/>
          <w:color w:val="000000"/>
          <w:spacing w:val="-10"/>
          <w:sz w:val="24"/>
          <w:szCs w:val="24"/>
          <w:lang w:val="id-ID"/>
        </w:rPr>
        <w:t>yang akan digunakan untuk keperluan jangka panjang.</w:t>
      </w:r>
    </w:p>
    <w:p w:rsidR="00713ED9" w:rsidRPr="002803A8" w:rsidRDefault="00713ED9" w:rsidP="00516538">
      <w:pPr>
        <w:numPr>
          <w:ilvl w:val="0"/>
          <w:numId w:val="31"/>
        </w:numPr>
        <w:tabs>
          <w:tab w:val="left" w:pos="540"/>
        </w:tabs>
        <w:spacing w:before="240" w:after="0"/>
        <w:ind w:left="540" w:hanging="54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0"/>
          <w:sz w:val="24"/>
          <w:szCs w:val="24"/>
        </w:rPr>
        <w:t>Informasi</w:t>
      </w:r>
      <w:r w:rsidRPr="002803A8">
        <w:rPr>
          <w:rFonts w:asciiTheme="majorBidi" w:hAnsiTheme="majorBidi" w:cstheme="majorBidi"/>
          <w:color w:val="000000"/>
          <w:spacing w:val="-4"/>
          <w:sz w:val="24"/>
          <w:szCs w:val="24"/>
        </w:rPr>
        <w:t xml:space="preserve"> tentang tanggal jatuh tempo aset dan kewajiban keuangan </w:t>
      </w:r>
      <w:r w:rsidRPr="002803A8">
        <w:rPr>
          <w:rFonts w:asciiTheme="majorBidi" w:hAnsiTheme="majorBidi" w:cstheme="majorBidi"/>
          <w:color w:val="000000"/>
          <w:spacing w:val="-9"/>
          <w:sz w:val="24"/>
          <w:szCs w:val="24"/>
        </w:rPr>
        <w:t xml:space="preserve">bermanfaat untuk menilai likuiditas dan solvabilitas suatu entitas </w:t>
      </w:r>
      <w:r w:rsidRPr="002803A8">
        <w:rPr>
          <w:rFonts w:asciiTheme="majorBidi" w:hAnsiTheme="majorBidi" w:cstheme="majorBidi"/>
          <w:color w:val="000000"/>
          <w:spacing w:val="-7"/>
          <w:sz w:val="24"/>
          <w:szCs w:val="24"/>
        </w:rPr>
        <w:t xml:space="preserve">akuntansi/entitas pelaporan. Informasi tentang </w:t>
      </w:r>
      <w:r w:rsidRPr="002803A8">
        <w:rPr>
          <w:rFonts w:asciiTheme="majorBidi" w:hAnsiTheme="majorBidi" w:cstheme="majorBidi"/>
          <w:color w:val="000000"/>
          <w:spacing w:val="-10"/>
          <w:sz w:val="24"/>
          <w:szCs w:val="24"/>
        </w:rPr>
        <w:t>tanggal</w:t>
      </w:r>
      <w:r w:rsidRPr="002803A8">
        <w:rPr>
          <w:rFonts w:asciiTheme="majorBidi" w:hAnsiTheme="majorBidi" w:cstheme="majorBidi"/>
          <w:color w:val="000000"/>
          <w:spacing w:val="-7"/>
          <w:sz w:val="24"/>
          <w:szCs w:val="24"/>
        </w:rPr>
        <w:t xml:space="preserve"> penyelesaian </w:t>
      </w:r>
      <w:r w:rsidRPr="002803A8">
        <w:rPr>
          <w:rFonts w:asciiTheme="majorBidi" w:hAnsiTheme="majorBidi" w:cstheme="majorBidi"/>
          <w:color w:val="000000"/>
          <w:spacing w:val="-11"/>
          <w:sz w:val="24"/>
          <w:szCs w:val="24"/>
        </w:rPr>
        <w:t xml:space="preserve">aset nonkeuangan dan kewajiban seperti persediaan dan cadangan juga </w:t>
      </w:r>
      <w:r w:rsidRPr="002803A8">
        <w:rPr>
          <w:rFonts w:asciiTheme="majorBidi" w:hAnsiTheme="majorBidi" w:cstheme="majorBidi"/>
          <w:color w:val="000000"/>
          <w:spacing w:val="-10"/>
          <w:sz w:val="24"/>
          <w:szCs w:val="24"/>
        </w:rPr>
        <w:t xml:space="preserve">bermanfaat untuk mengetahui apakah aset diklasifikasikan sebagai aset </w:t>
      </w:r>
      <w:r w:rsidRPr="002803A8">
        <w:rPr>
          <w:rFonts w:asciiTheme="majorBidi" w:hAnsiTheme="majorBidi" w:cstheme="majorBidi"/>
          <w:color w:val="000000"/>
          <w:spacing w:val="-8"/>
          <w:sz w:val="24"/>
          <w:szCs w:val="24"/>
        </w:rPr>
        <w:t xml:space="preserve">lancar dan nonlancar dan kewajiban diklasifikasikan sebagai kewajiban </w:t>
      </w:r>
      <w:r w:rsidRPr="002803A8">
        <w:rPr>
          <w:rFonts w:asciiTheme="majorBidi" w:hAnsiTheme="majorBidi" w:cstheme="majorBidi"/>
          <w:color w:val="000000"/>
          <w:spacing w:val="-9"/>
          <w:sz w:val="24"/>
          <w:szCs w:val="24"/>
        </w:rPr>
        <w:t>jangka pendek dan jangka panjang.</w:t>
      </w:r>
    </w:p>
    <w:p w:rsidR="00713ED9" w:rsidRPr="001940EA" w:rsidRDefault="00713ED9" w:rsidP="00516538">
      <w:pPr>
        <w:pStyle w:val="ListParagraph"/>
        <w:numPr>
          <w:ilvl w:val="0"/>
          <w:numId w:val="219"/>
        </w:numPr>
        <w:tabs>
          <w:tab w:val="left" w:pos="540"/>
        </w:tabs>
        <w:spacing w:before="240" w:after="0"/>
        <w:ind w:left="540" w:hanging="540"/>
        <w:jc w:val="both"/>
        <w:rPr>
          <w:rFonts w:asciiTheme="majorBidi" w:hAnsiTheme="majorBidi" w:cstheme="majorBidi"/>
          <w:iCs/>
          <w:color w:val="000000"/>
          <w:sz w:val="24"/>
          <w:szCs w:val="24"/>
          <w:lang w:val="id-ID"/>
        </w:rPr>
      </w:pPr>
      <w:r w:rsidRPr="001940EA">
        <w:rPr>
          <w:rFonts w:asciiTheme="majorBidi" w:hAnsiTheme="majorBidi" w:cstheme="majorBidi"/>
          <w:b/>
          <w:bCs/>
          <w:i/>
          <w:iCs/>
          <w:color w:val="000000"/>
          <w:spacing w:val="-2"/>
          <w:sz w:val="24"/>
          <w:szCs w:val="24"/>
        </w:rPr>
        <w:t xml:space="preserve">Neraca </w:t>
      </w:r>
      <w:r w:rsidRPr="001940EA">
        <w:rPr>
          <w:rFonts w:asciiTheme="majorBidi" w:hAnsiTheme="majorBidi" w:cstheme="majorBidi"/>
          <w:b/>
          <w:i/>
          <w:color w:val="000000"/>
          <w:spacing w:val="-3"/>
          <w:sz w:val="24"/>
          <w:szCs w:val="24"/>
        </w:rPr>
        <w:t>menyajikan secara komparatif dengan periode sebelumnya</w:t>
      </w:r>
      <w:r w:rsidRPr="001940EA">
        <w:rPr>
          <w:rFonts w:asciiTheme="majorBidi" w:hAnsiTheme="majorBidi" w:cstheme="majorBidi"/>
          <w:b/>
          <w:bCs/>
          <w:i/>
          <w:iCs/>
          <w:color w:val="000000"/>
          <w:spacing w:val="-7"/>
          <w:w w:val="103"/>
          <w:sz w:val="24"/>
          <w:szCs w:val="24"/>
        </w:rPr>
        <w:t xml:space="preserve"> pos-pos berikut:</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1"/>
          <w:w w:val="103"/>
          <w:sz w:val="24"/>
          <w:szCs w:val="24"/>
        </w:rPr>
        <w:t>kas dan setara kas;</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4"/>
          <w:w w:val="103"/>
          <w:sz w:val="24"/>
          <w:szCs w:val="24"/>
        </w:rPr>
        <w:t>investasi jangka pendek;</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7"/>
          <w:w w:val="103"/>
          <w:sz w:val="24"/>
          <w:szCs w:val="24"/>
        </w:rPr>
        <w:t>piutang pajak dan bukan pajak;</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6"/>
          <w:w w:val="103"/>
          <w:sz w:val="24"/>
          <w:szCs w:val="24"/>
        </w:rPr>
        <w:t>persediaan;</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6"/>
          <w:w w:val="103"/>
          <w:sz w:val="24"/>
          <w:szCs w:val="24"/>
        </w:rPr>
        <w:t>investasi jangka panjang;</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5"/>
          <w:w w:val="103"/>
          <w:sz w:val="24"/>
          <w:szCs w:val="24"/>
        </w:rPr>
        <w:t>asset tetap;</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4"/>
          <w:w w:val="103"/>
          <w:sz w:val="24"/>
          <w:szCs w:val="24"/>
        </w:rPr>
        <w:t>kewajiban jangka pendek;</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4"/>
          <w:w w:val="103"/>
          <w:sz w:val="24"/>
          <w:szCs w:val="24"/>
        </w:rPr>
        <w:t>kewajiban jangka panjang;</w:t>
      </w:r>
    </w:p>
    <w:p w:rsidR="00713ED9" w:rsidRPr="002803A8" w:rsidRDefault="00713ED9" w:rsidP="00516538">
      <w:pPr>
        <w:numPr>
          <w:ilvl w:val="0"/>
          <w:numId w:val="11"/>
        </w:numPr>
        <w:spacing w:after="0"/>
        <w:ind w:left="1080" w:hanging="540"/>
        <w:jc w:val="both"/>
        <w:rPr>
          <w:rFonts w:asciiTheme="majorBidi" w:hAnsiTheme="majorBidi" w:cstheme="majorBidi"/>
          <w:iCs/>
          <w:color w:val="000000"/>
          <w:sz w:val="24"/>
          <w:szCs w:val="24"/>
          <w:lang w:val="id-ID"/>
        </w:rPr>
      </w:pPr>
      <w:proofErr w:type="gramStart"/>
      <w:r w:rsidRPr="002803A8">
        <w:rPr>
          <w:rFonts w:asciiTheme="majorBidi" w:hAnsiTheme="majorBidi" w:cstheme="majorBidi"/>
          <w:b/>
          <w:bCs/>
          <w:i/>
          <w:iCs/>
          <w:color w:val="000000"/>
          <w:spacing w:val="7"/>
          <w:w w:val="103"/>
          <w:sz w:val="24"/>
          <w:szCs w:val="24"/>
        </w:rPr>
        <w:t>ekuitas</w:t>
      </w:r>
      <w:proofErr w:type="gramEnd"/>
      <w:r w:rsidRPr="002803A8">
        <w:rPr>
          <w:rFonts w:asciiTheme="majorBidi" w:hAnsiTheme="majorBidi" w:cstheme="majorBidi"/>
          <w:b/>
          <w:bCs/>
          <w:i/>
          <w:iCs/>
          <w:color w:val="000000"/>
          <w:spacing w:val="7"/>
          <w:w w:val="103"/>
          <w:sz w:val="24"/>
          <w:szCs w:val="24"/>
        </w:rPr>
        <w:t>.</w:t>
      </w:r>
    </w:p>
    <w:p w:rsidR="00713ED9" w:rsidRPr="002803A8" w:rsidRDefault="00713ED9" w:rsidP="001940EA">
      <w:pPr>
        <w:tabs>
          <w:tab w:val="left" w:pos="1134"/>
        </w:tabs>
        <w:spacing w:before="240"/>
        <w:jc w:val="both"/>
        <w:rPr>
          <w:rFonts w:asciiTheme="majorBidi" w:hAnsiTheme="majorBidi" w:cstheme="majorBidi"/>
          <w:b/>
          <w:bCs/>
          <w:color w:val="000000"/>
          <w:spacing w:val="-8"/>
          <w:sz w:val="24"/>
          <w:szCs w:val="24"/>
        </w:rPr>
      </w:pPr>
      <w:r w:rsidRPr="002803A8">
        <w:rPr>
          <w:rFonts w:asciiTheme="majorBidi" w:hAnsiTheme="majorBidi" w:cstheme="majorBidi"/>
          <w:b/>
          <w:bCs/>
          <w:color w:val="000000"/>
          <w:spacing w:val="-9"/>
          <w:sz w:val="24"/>
          <w:szCs w:val="24"/>
        </w:rPr>
        <w:t>Informasi</w:t>
      </w:r>
      <w:r w:rsidRPr="002803A8">
        <w:rPr>
          <w:rFonts w:asciiTheme="majorBidi" w:hAnsiTheme="majorBidi" w:cstheme="majorBidi"/>
          <w:b/>
          <w:bCs/>
          <w:color w:val="000000"/>
          <w:spacing w:val="5"/>
          <w:sz w:val="24"/>
          <w:szCs w:val="24"/>
        </w:rPr>
        <w:t xml:space="preserve"> yang Disajikan dalam Neraca atau dalam Catatan atas </w:t>
      </w:r>
      <w:r w:rsidRPr="002803A8">
        <w:rPr>
          <w:rFonts w:asciiTheme="majorBidi" w:hAnsiTheme="majorBidi" w:cstheme="majorBidi"/>
          <w:b/>
          <w:bCs/>
          <w:color w:val="000000"/>
          <w:spacing w:val="-8"/>
          <w:sz w:val="24"/>
          <w:szCs w:val="24"/>
        </w:rPr>
        <w:t>Laporan Keuangan</w:t>
      </w:r>
    </w:p>
    <w:p w:rsidR="00415E00" w:rsidRPr="00415E00" w:rsidRDefault="00713ED9" w:rsidP="00516538">
      <w:pPr>
        <w:numPr>
          <w:ilvl w:val="0"/>
          <w:numId w:val="32"/>
        </w:numPr>
        <w:tabs>
          <w:tab w:val="left" w:pos="1134"/>
        </w:tabs>
        <w:spacing w:before="240"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2"/>
          <w:sz w:val="24"/>
          <w:szCs w:val="24"/>
        </w:rPr>
        <w:t xml:space="preserve">Suatu </w:t>
      </w:r>
      <w:r w:rsidRPr="002803A8">
        <w:rPr>
          <w:rFonts w:asciiTheme="majorBidi" w:hAnsiTheme="majorBidi" w:cstheme="majorBidi"/>
          <w:b/>
          <w:i/>
          <w:color w:val="000000"/>
          <w:spacing w:val="-3"/>
          <w:sz w:val="24"/>
          <w:szCs w:val="24"/>
        </w:rPr>
        <w:t>entitas</w:t>
      </w:r>
      <w:r w:rsidRPr="002803A8">
        <w:rPr>
          <w:rFonts w:asciiTheme="majorBidi" w:hAnsiTheme="majorBidi" w:cstheme="majorBidi"/>
          <w:b/>
          <w:bCs/>
          <w:i/>
          <w:iCs/>
          <w:color w:val="000000"/>
          <w:spacing w:val="3"/>
          <w:sz w:val="24"/>
          <w:szCs w:val="24"/>
        </w:rPr>
        <w:t xml:space="preserve"> pelaporan mengungkapkan, baik dalam Neraca </w:t>
      </w:r>
      <w:r w:rsidRPr="002803A8">
        <w:rPr>
          <w:rFonts w:asciiTheme="majorBidi" w:hAnsiTheme="majorBidi" w:cstheme="majorBidi"/>
          <w:b/>
          <w:bCs/>
          <w:i/>
          <w:iCs/>
          <w:color w:val="000000"/>
          <w:spacing w:val="1"/>
          <w:sz w:val="24"/>
          <w:szCs w:val="24"/>
        </w:rPr>
        <w:t xml:space="preserve">maupun dalam Catatan atas Laporan Keuangan subklasifikasi </w:t>
      </w:r>
      <w:r w:rsidRPr="002803A8">
        <w:rPr>
          <w:rFonts w:asciiTheme="majorBidi" w:hAnsiTheme="majorBidi" w:cstheme="majorBidi"/>
          <w:b/>
          <w:bCs/>
          <w:i/>
          <w:iCs/>
          <w:color w:val="000000"/>
          <w:spacing w:val="4"/>
          <w:sz w:val="24"/>
          <w:szCs w:val="24"/>
        </w:rPr>
        <w:t xml:space="preserve">pos-pos yang disajikan, diklasifikasikan dengan </w:t>
      </w:r>
      <w:proofErr w:type="gramStart"/>
      <w:r w:rsidRPr="002803A8">
        <w:rPr>
          <w:rFonts w:asciiTheme="majorBidi" w:hAnsiTheme="majorBidi" w:cstheme="majorBidi"/>
          <w:b/>
          <w:bCs/>
          <w:i/>
          <w:iCs/>
          <w:color w:val="000000"/>
          <w:spacing w:val="4"/>
          <w:sz w:val="24"/>
          <w:szCs w:val="24"/>
        </w:rPr>
        <w:t>cara</w:t>
      </w:r>
      <w:proofErr w:type="gramEnd"/>
      <w:r w:rsidRPr="002803A8">
        <w:rPr>
          <w:rFonts w:asciiTheme="majorBidi" w:hAnsiTheme="majorBidi" w:cstheme="majorBidi"/>
          <w:b/>
          <w:bCs/>
          <w:i/>
          <w:iCs/>
          <w:color w:val="000000"/>
          <w:spacing w:val="4"/>
          <w:sz w:val="24"/>
          <w:szCs w:val="24"/>
        </w:rPr>
        <w:t xml:space="preserve"> yang </w:t>
      </w:r>
      <w:r w:rsidRPr="002803A8">
        <w:rPr>
          <w:rFonts w:asciiTheme="majorBidi" w:hAnsiTheme="majorBidi" w:cstheme="majorBidi"/>
          <w:b/>
          <w:bCs/>
          <w:i/>
          <w:iCs/>
          <w:color w:val="000000"/>
          <w:spacing w:val="2"/>
          <w:sz w:val="24"/>
          <w:szCs w:val="24"/>
        </w:rPr>
        <w:t xml:space="preserve">sesuai dengan operasi entitas yang bersangkutan. Suatu pos </w:t>
      </w:r>
      <w:r w:rsidRPr="002803A8">
        <w:rPr>
          <w:rFonts w:asciiTheme="majorBidi" w:hAnsiTheme="majorBidi" w:cstheme="majorBidi"/>
          <w:b/>
          <w:bCs/>
          <w:i/>
          <w:iCs/>
          <w:color w:val="000000"/>
          <w:spacing w:val="3"/>
          <w:sz w:val="24"/>
          <w:szCs w:val="24"/>
        </w:rPr>
        <w:t xml:space="preserve">diklasifikasikan lebih lanjut, bilamana perlu, sesuai dengan </w:t>
      </w:r>
      <w:r w:rsidRPr="002803A8">
        <w:rPr>
          <w:rFonts w:asciiTheme="majorBidi" w:hAnsiTheme="majorBidi" w:cstheme="majorBidi"/>
          <w:b/>
          <w:bCs/>
          <w:i/>
          <w:iCs/>
          <w:color w:val="000000"/>
          <w:spacing w:val="-3"/>
          <w:sz w:val="24"/>
          <w:szCs w:val="24"/>
        </w:rPr>
        <w:t>sifatnya.</w:t>
      </w:r>
    </w:p>
    <w:p w:rsidR="00415E00" w:rsidRPr="00415E00" w:rsidRDefault="00713ED9" w:rsidP="00516538">
      <w:pPr>
        <w:numPr>
          <w:ilvl w:val="0"/>
          <w:numId w:val="32"/>
        </w:numPr>
        <w:tabs>
          <w:tab w:val="left" w:pos="1134"/>
        </w:tabs>
        <w:spacing w:before="240" w:after="0" w:line="288" w:lineRule="auto"/>
        <w:ind w:left="450" w:hanging="450"/>
        <w:jc w:val="both"/>
        <w:rPr>
          <w:rFonts w:asciiTheme="majorBidi" w:hAnsiTheme="majorBidi" w:cstheme="majorBidi"/>
          <w:iCs/>
          <w:color w:val="000000"/>
          <w:sz w:val="24"/>
          <w:szCs w:val="24"/>
          <w:lang w:val="id-ID"/>
        </w:rPr>
      </w:pPr>
      <w:r w:rsidRPr="00415E00">
        <w:rPr>
          <w:rFonts w:asciiTheme="majorBidi" w:hAnsiTheme="majorBidi" w:cstheme="majorBidi"/>
          <w:color w:val="000000"/>
          <w:spacing w:val="-4"/>
          <w:sz w:val="24"/>
          <w:szCs w:val="24"/>
        </w:rPr>
        <w:t xml:space="preserve">Rincian yang tercakup dalam sub klasifikasi di Neraca atau di Catatan atas Laporan Keuangan </w:t>
      </w:r>
      <w:r w:rsidRPr="00415E00">
        <w:rPr>
          <w:rFonts w:asciiTheme="majorBidi" w:hAnsiTheme="majorBidi" w:cstheme="majorBidi"/>
          <w:color w:val="000000"/>
          <w:spacing w:val="3"/>
          <w:sz w:val="24"/>
          <w:szCs w:val="24"/>
        </w:rPr>
        <w:t>tergantung</w:t>
      </w:r>
      <w:r w:rsidRPr="00415E00">
        <w:rPr>
          <w:rFonts w:asciiTheme="majorBidi" w:hAnsiTheme="majorBidi" w:cstheme="majorBidi"/>
          <w:color w:val="000000"/>
          <w:spacing w:val="-4"/>
          <w:sz w:val="24"/>
          <w:szCs w:val="24"/>
        </w:rPr>
        <w:t xml:space="preserve"> pada persyaratan dari Kebijakan </w:t>
      </w:r>
      <w:r w:rsidRPr="00415E00">
        <w:rPr>
          <w:rFonts w:asciiTheme="majorBidi" w:hAnsiTheme="majorBidi" w:cstheme="majorBidi"/>
          <w:color w:val="000000"/>
          <w:spacing w:val="-9"/>
          <w:sz w:val="24"/>
          <w:szCs w:val="24"/>
        </w:rPr>
        <w:t xml:space="preserve">Akuntansi Pemerintah Daerah dan materialitas jumlah pos yang </w:t>
      </w:r>
      <w:r w:rsidRPr="00415E00">
        <w:rPr>
          <w:rFonts w:asciiTheme="majorBidi" w:hAnsiTheme="majorBidi" w:cstheme="majorBidi"/>
          <w:color w:val="000000"/>
          <w:spacing w:val="-13"/>
          <w:sz w:val="24"/>
          <w:szCs w:val="24"/>
        </w:rPr>
        <w:t>bersangkutan.</w:t>
      </w:r>
    </w:p>
    <w:p w:rsidR="00713ED9" w:rsidRPr="00415E00" w:rsidRDefault="00713ED9" w:rsidP="00516538">
      <w:pPr>
        <w:numPr>
          <w:ilvl w:val="0"/>
          <w:numId w:val="32"/>
        </w:numPr>
        <w:tabs>
          <w:tab w:val="left" w:pos="1134"/>
        </w:tabs>
        <w:spacing w:before="240" w:after="0" w:line="288" w:lineRule="auto"/>
        <w:ind w:left="450" w:hanging="450"/>
        <w:jc w:val="both"/>
        <w:rPr>
          <w:rFonts w:asciiTheme="majorBidi" w:hAnsiTheme="majorBidi" w:cstheme="majorBidi"/>
          <w:iCs/>
          <w:color w:val="000000"/>
          <w:sz w:val="24"/>
          <w:szCs w:val="24"/>
          <w:lang w:val="id-ID"/>
        </w:rPr>
      </w:pPr>
      <w:r w:rsidRPr="00415E00">
        <w:rPr>
          <w:rFonts w:asciiTheme="majorBidi" w:hAnsiTheme="majorBidi" w:cstheme="majorBidi"/>
          <w:color w:val="000000"/>
          <w:spacing w:val="3"/>
          <w:sz w:val="24"/>
          <w:szCs w:val="24"/>
        </w:rPr>
        <w:t>Pengungkapan</w:t>
      </w:r>
      <w:r w:rsidRPr="00415E00">
        <w:rPr>
          <w:rFonts w:asciiTheme="majorBidi" w:hAnsiTheme="majorBidi" w:cstheme="majorBidi"/>
          <w:color w:val="000000"/>
          <w:spacing w:val="-11"/>
          <w:sz w:val="24"/>
          <w:szCs w:val="24"/>
        </w:rPr>
        <w:t xml:space="preserve"> akan bervariasi untuk setiap pos, misalnya:</w:t>
      </w:r>
    </w:p>
    <w:p w:rsidR="00713ED9" w:rsidRPr="002803A8" w:rsidRDefault="00713ED9" w:rsidP="00516538">
      <w:pPr>
        <w:numPr>
          <w:ilvl w:val="0"/>
          <w:numId w:val="12"/>
        </w:numPr>
        <w:tabs>
          <w:tab w:val="left" w:pos="900"/>
        </w:tabs>
        <w:spacing w:after="0" w:line="288"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8"/>
          <w:sz w:val="24"/>
          <w:szCs w:val="24"/>
        </w:rPr>
        <w:t>piutang</w:t>
      </w:r>
      <w:r w:rsidRPr="002803A8">
        <w:rPr>
          <w:rFonts w:asciiTheme="majorBidi" w:hAnsiTheme="majorBidi" w:cstheme="majorBidi"/>
          <w:color w:val="000000"/>
          <w:spacing w:val="-1"/>
          <w:sz w:val="24"/>
          <w:szCs w:val="24"/>
        </w:rPr>
        <w:t xml:space="preserve"> dirinci menurut jumlah piutang pajak, retribusi penjualan, p</w:t>
      </w:r>
      <w:r w:rsidRPr="002803A8">
        <w:rPr>
          <w:rFonts w:asciiTheme="majorBidi" w:hAnsiTheme="majorBidi" w:cstheme="majorBidi"/>
          <w:color w:val="000000"/>
          <w:spacing w:val="-8"/>
          <w:sz w:val="24"/>
          <w:szCs w:val="24"/>
        </w:rPr>
        <w:t>ihak terkait, uang muka, dan jumlah lainnya;</w:t>
      </w:r>
    </w:p>
    <w:p w:rsidR="00713ED9" w:rsidRPr="002803A8" w:rsidRDefault="00713ED9" w:rsidP="00516538">
      <w:pPr>
        <w:numPr>
          <w:ilvl w:val="0"/>
          <w:numId w:val="12"/>
        </w:numPr>
        <w:tabs>
          <w:tab w:val="left" w:pos="900"/>
        </w:tabs>
        <w:spacing w:after="0" w:line="288"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8"/>
          <w:sz w:val="24"/>
          <w:szCs w:val="24"/>
        </w:rPr>
        <w:t xml:space="preserve">persediaan dirinci lebih lanjut sesuai dengan kebijakan yang </w:t>
      </w:r>
      <w:r w:rsidRPr="002803A8">
        <w:rPr>
          <w:rFonts w:asciiTheme="majorBidi" w:hAnsiTheme="majorBidi" w:cstheme="majorBidi"/>
          <w:color w:val="000000"/>
          <w:spacing w:val="-10"/>
          <w:sz w:val="24"/>
          <w:szCs w:val="24"/>
        </w:rPr>
        <w:t>mengatur akuntansi untuk persediaan;</w:t>
      </w:r>
    </w:p>
    <w:p w:rsidR="00713ED9" w:rsidRPr="002803A8" w:rsidRDefault="00713ED9" w:rsidP="00516538">
      <w:pPr>
        <w:numPr>
          <w:ilvl w:val="0"/>
          <w:numId w:val="12"/>
        </w:numPr>
        <w:tabs>
          <w:tab w:val="left" w:pos="900"/>
        </w:tabs>
        <w:spacing w:after="0" w:line="288"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8"/>
          <w:sz w:val="24"/>
          <w:szCs w:val="24"/>
        </w:rPr>
        <w:t>aset</w:t>
      </w:r>
      <w:r w:rsidRPr="002803A8">
        <w:rPr>
          <w:rFonts w:asciiTheme="majorBidi" w:hAnsiTheme="majorBidi" w:cstheme="majorBidi"/>
          <w:color w:val="000000"/>
          <w:spacing w:val="3"/>
          <w:sz w:val="24"/>
          <w:szCs w:val="24"/>
        </w:rPr>
        <w:t xml:space="preserve"> tetap diklasifikasikan berdasarkan kelompok sesuai  dengan </w:t>
      </w:r>
      <w:r w:rsidRPr="002803A8">
        <w:rPr>
          <w:rFonts w:asciiTheme="majorBidi" w:hAnsiTheme="majorBidi" w:cstheme="majorBidi"/>
          <w:color w:val="000000"/>
          <w:spacing w:val="1"/>
          <w:sz w:val="24"/>
          <w:szCs w:val="24"/>
        </w:rPr>
        <w:t>kebijakan yang mengatur tentang aset tetap;</w:t>
      </w:r>
    </w:p>
    <w:p w:rsidR="00713ED9" w:rsidRPr="002803A8" w:rsidRDefault="00713ED9" w:rsidP="00516538">
      <w:pPr>
        <w:numPr>
          <w:ilvl w:val="0"/>
          <w:numId w:val="12"/>
        </w:numPr>
        <w:tabs>
          <w:tab w:val="left" w:pos="900"/>
        </w:tabs>
        <w:spacing w:after="0" w:line="288"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3"/>
          <w:sz w:val="24"/>
          <w:szCs w:val="24"/>
        </w:rPr>
        <w:t xml:space="preserve">dana </w:t>
      </w:r>
      <w:r w:rsidRPr="002803A8">
        <w:rPr>
          <w:rFonts w:asciiTheme="majorBidi" w:hAnsiTheme="majorBidi" w:cstheme="majorBidi"/>
          <w:color w:val="000000"/>
          <w:spacing w:val="-8"/>
          <w:sz w:val="24"/>
          <w:szCs w:val="24"/>
        </w:rPr>
        <w:t>cadangan</w:t>
      </w:r>
      <w:r w:rsidRPr="002803A8">
        <w:rPr>
          <w:rFonts w:asciiTheme="majorBidi" w:hAnsiTheme="majorBidi" w:cstheme="majorBidi"/>
          <w:color w:val="000000"/>
          <w:spacing w:val="-3"/>
          <w:sz w:val="24"/>
          <w:szCs w:val="24"/>
        </w:rPr>
        <w:t xml:space="preserve"> diklasifikasikan sesuai dengan peruntukkannya;</w:t>
      </w:r>
    </w:p>
    <w:p w:rsidR="00713ED9" w:rsidRPr="002803A8" w:rsidRDefault="00713ED9" w:rsidP="00516538">
      <w:pPr>
        <w:numPr>
          <w:ilvl w:val="0"/>
          <w:numId w:val="12"/>
        </w:numPr>
        <w:tabs>
          <w:tab w:val="left" w:pos="900"/>
        </w:tabs>
        <w:spacing w:after="0" w:line="288" w:lineRule="auto"/>
        <w:ind w:left="900" w:hanging="450"/>
        <w:jc w:val="both"/>
        <w:rPr>
          <w:rFonts w:asciiTheme="majorBidi" w:hAnsiTheme="majorBidi" w:cstheme="majorBidi"/>
          <w:iCs/>
          <w:color w:val="000000"/>
          <w:sz w:val="24"/>
          <w:szCs w:val="24"/>
          <w:lang w:val="id-ID"/>
        </w:rPr>
      </w:pPr>
      <w:proofErr w:type="gramStart"/>
      <w:r w:rsidRPr="002803A8">
        <w:rPr>
          <w:rFonts w:asciiTheme="majorBidi" w:hAnsiTheme="majorBidi" w:cstheme="majorBidi"/>
          <w:color w:val="000000"/>
          <w:spacing w:val="-8"/>
          <w:sz w:val="24"/>
          <w:szCs w:val="24"/>
        </w:rPr>
        <w:t>pengungkapan</w:t>
      </w:r>
      <w:proofErr w:type="gramEnd"/>
      <w:r w:rsidRPr="002803A8">
        <w:rPr>
          <w:rFonts w:asciiTheme="majorBidi" w:hAnsiTheme="majorBidi" w:cstheme="majorBidi"/>
          <w:color w:val="000000"/>
          <w:spacing w:val="3"/>
          <w:sz w:val="24"/>
          <w:szCs w:val="24"/>
        </w:rPr>
        <w:t xml:space="preserve"> kepentingan pemerintah daerah dalam perusahaan </w:t>
      </w:r>
      <w:r w:rsidRPr="002803A8">
        <w:rPr>
          <w:rFonts w:asciiTheme="majorBidi" w:hAnsiTheme="majorBidi" w:cstheme="majorBidi"/>
          <w:color w:val="000000"/>
          <w:spacing w:val="7"/>
          <w:sz w:val="24"/>
          <w:szCs w:val="24"/>
        </w:rPr>
        <w:t xml:space="preserve">daerah/lainnya adalah jumlah penyertaan yang diberikan, tingkat </w:t>
      </w:r>
      <w:r w:rsidRPr="002803A8">
        <w:rPr>
          <w:rFonts w:asciiTheme="majorBidi" w:hAnsiTheme="majorBidi" w:cstheme="majorBidi"/>
          <w:color w:val="000000"/>
          <w:spacing w:val="-2"/>
          <w:sz w:val="24"/>
          <w:szCs w:val="24"/>
        </w:rPr>
        <w:t>pengendalian dan metode penilaian.</w:t>
      </w:r>
    </w:p>
    <w:p w:rsidR="00713ED9" w:rsidRPr="002803A8" w:rsidRDefault="00713ED9" w:rsidP="00C365DB">
      <w:pPr>
        <w:tabs>
          <w:tab w:val="left" w:pos="1134"/>
        </w:tabs>
        <w:spacing w:line="240" w:lineRule="auto"/>
        <w:jc w:val="both"/>
        <w:rPr>
          <w:rFonts w:asciiTheme="majorBidi" w:hAnsiTheme="majorBidi" w:cstheme="majorBidi"/>
          <w:b/>
          <w:bCs/>
          <w:color w:val="000000"/>
          <w:spacing w:val="1"/>
          <w:sz w:val="24"/>
          <w:szCs w:val="24"/>
        </w:rPr>
      </w:pPr>
      <w:r w:rsidRPr="002803A8">
        <w:rPr>
          <w:rFonts w:asciiTheme="majorBidi" w:hAnsiTheme="majorBidi" w:cstheme="majorBidi"/>
          <w:b/>
          <w:bCs/>
          <w:color w:val="000000"/>
          <w:spacing w:val="1"/>
          <w:sz w:val="24"/>
          <w:szCs w:val="24"/>
        </w:rPr>
        <w:lastRenderedPageBreak/>
        <w:t>Laporan Arus Kas</w:t>
      </w:r>
    </w:p>
    <w:p w:rsidR="00713ED9" w:rsidRPr="002803A8" w:rsidRDefault="00713ED9" w:rsidP="00516538">
      <w:pPr>
        <w:numPr>
          <w:ilvl w:val="0"/>
          <w:numId w:val="33"/>
        </w:numPr>
        <w:tabs>
          <w:tab w:val="left" w:pos="1134"/>
        </w:tabs>
        <w:spacing w:before="240"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4"/>
          <w:sz w:val="24"/>
          <w:szCs w:val="24"/>
        </w:rPr>
        <w:t>Laporan</w:t>
      </w:r>
      <w:r w:rsidRPr="002803A8">
        <w:rPr>
          <w:rFonts w:asciiTheme="majorBidi" w:hAnsiTheme="majorBidi" w:cstheme="majorBidi"/>
          <w:color w:val="000000"/>
          <w:spacing w:val="-3"/>
          <w:sz w:val="24"/>
          <w:szCs w:val="24"/>
        </w:rPr>
        <w:t xml:space="preserve"> Arus Kas menyajikan informasi mengenai sumber, penggunaaan </w:t>
      </w:r>
      <w:r w:rsidRPr="002803A8">
        <w:rPr>
          <w:rFonts w:asciiTheme="majorBidi" w:hAnsiTheme="majorBidi" w:cstheme="majorBidi"/>
          <w:color w:val="000000"/>
          <w:spacing w:val="-2"/>
          <w:sz w:val="24"/>
          <w:szCs w:val="24"/>
        </w:rPr>
        <w:t xml:space="preserve">perubahan kas dan setara kas selama satu periode akuntansi, dan saldo </w:t>
      </w:r>
      <w:r w:rsidRPr="002803A8">
        <w:rPr>
          <w:rFonts w:asciiTheme="majorBidi" w:hAnsiTheme="majorBidi" w:cstheme="majorBidi"/>
          <w:color w:val="000000"/>
          <w:spacing w:val="2"/>
          <w:sz w:val="24"/>
          <w:szCs w:val="24"/>
        </w:rPr>
        <w:t xml:space="preserve">kas dan setara kas pada tanggal pelaporan. Laporan arus kas disusun </w:t>
      </w:r>
      <w:r w:rsidRPr="002803A8">
        <w:rPr>
          <w:rFonts w:asciiTheme="majorBidi" w:hAnsiTheme="majorBidi" w:cstheme="majorBidi"/>
          <w:color w:val="000000"/>
          <w:spacing w:val="-1"/>
          <w:sz w:val="24"/>
          <w:szCs w:val="24"/>
        </w:rPr>
        <w:t>oleh entitas pelaporan.</w:t>
      </w:r>
    </w:p>
    <w:p w:rsidR="00713ED9" w:rsidRPr="00415E00" w:rsidRDefault="00713ED9" w:rsidP="00516538">
      <w:pPr>
        <w:pStyle w:val="ListParagraph"/>
        <w:numPr>
          <w:ilvl w:val="0"/>
          <w:numId w:val="34"/>
        </w:numPr>
        <w:tabs>
          <w:tab w:val="left" w:pos="1134"/>
        </w:tabs>
        <w:spacing w:before="240" w:line="288" w:lineRule="auto"/>
        <w:ind w:left="450" w:hanging="450"/>
        <w:jc w:val="both"/>
        <w:rPr>
          <w:rFonts w:asciiTheme="majorBidi" w:hAnsiTheme="majorBidi" w:cstheme="majorBidi"/>
          <w:iCs/>
          <w:color w:val="000000"/>
          <w:sz w:val="24"/>
          <w:szCs w:val="24"/>
          <w:lang w:val="id-ID"/>
        </w:rPr>
      </w:pPr>
      <w:r w:rsidRPr="00415E00">
        <w:rPr>
          <w:rFonts w:asciiTheme="majorBidi" w:hAnsiTheme="majorBidi" w:cstheme="majorBidi"/>
          <w:b/>
          <w:bCs/>
          <w:i/>
          <w:iCs/>
          <w:color w:val="000000"/>
          <w:spacing w:val="4"/>
          <w:sz w:val="24"/>
          <w:szCs w:val="24"/>
        </w:rPr>
        <w:t>Arus</w:t>
      </w:r>
      <w:r w:rsidRPr="00415E00">
        <w:rPr>
          <w:rFonts w:asciiTheme="majorBidi" w:hAnsiTheme="majorBidi" w:cstheme="majorBidi"/>
          <w:b/>
          <w:bCs/>
          <w:i/>
          <w:iCs/>
          <w:color w:val="000000"/>
          <w:spacing w:val="4"/>
          <w:sz w:val="24"/>
          <w:szCs w:val="24"/>
          <w:lang w:val="id-ID"/>
        </w:rPr>
        <w:t xml:space="preserve"> </w:t>
      </w:r>
      <w:r w:rsidRPr="00415E00">
        <w:rPr>
          <w:rFonts w:asciiTheme="majorBidi" w:hAnsiTheme="majorBidi" w:cstheme="majorBidi"/>
          <w:b/>
          <w:i/>
          <w:color w:val="000000"/>
          <w:spacing w:val="-3"/>
          <w:sz w:val="24"/>
          <w:szCs w:val="24"/>
        </w:rPr>
        <w:t>masuk</w:t>
      </w:r>
      <w:r w:rsidRPr="00415E00">
        <w:rPr>
          <w:rFonts w:asciiTheme="majorBidi" w:hAnsiTheme="majorBidi" w:cstheme="majorBidi"/>
          <w:b/>
          <w:bCs/>
          <w:i/>
          <w:iCs/>
          <w:color w:val="000000"/>
          <w:spacing w:val="8"/>
          <w:sz w:val="24"/>
          <w:szCs w:val="24"/>
        </w:rPr>
        <w:t xml:space="preserve"> dan keluar kas diklasifikasikan berdasarkan </w:t>
      </w:r>
      <w:r w:rsidRPr="00415E00">
        <w:rPr>
          <w:rFonts w:asciiTheme="majorBidi" w:hAnsiTheme="majorBidi" w:cstheme="majorBidi"/>
          <w:b/>
          <w:bCs/>
          <w:i/>
          <w:iCs/>
          <w:color w:val="000000"/>
          <w:spacing w:val="6"/>
          <w:sz w:val="24"/>
          <w:szCs w:val="24"/>
        </w:rPr>
        <w:t>aktivitas operasi, investasi, pendanaan, dan transitoris.</w:t>
      </w:r>
    </w:p>
    <w:p w:rsidR="00713ED9" w:rsidRPr="002803A8" w:rsidRDefault="00713ED9" w:rsidP="00516538">
      <w:pPr>
        <w:numPr>
          <w:ilvl w:val="0"/>
          <w:numId w:val="34"/>
        </w:numPr>
        <w:tabs>
          <w:tab w:val="left" w:pos="1134"/>
        </w:tabs>
        <w:spacing w:before="240"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Penyajian</w:t>
      </w:r>
      <w:r w:rsidRPr="002803A8">
        <w:rPr>
          <w:rFonts w:asciiTheme="majorBidi" w:hAnsiTheme="majorBidi" w:cstheme="majorBidi"/>
          <w:color w:val="000000"/>
          <w:spacing w:val="-2"/>
          <w:sz w:val="24"/>
          <w:szCs w:val="24"/>
          <w:lang w:val="id-ID"/>
        </w:rPr>
        <w:t xml:space="preserve"> </w:t>
      </w:r>
      <w:r w:rsidRPr="002803A8">
        <w:rPr>
          <w:rFonts w:asciiTheme="majorBidi" w:hAnsiTheme="majorBidi" w:cstheme="majorBidi"/>
          <w:color w:val="000000"/>
          <w:spacing w:val="3"/>
          <w:sz w:val="24"/>
          <w:szCs w:val="24"/>
        </w:rPr>
        <w:t>Laporan</w:t>
      </w:r>
      <w:r w:rsidRPr="002803A8">
        <w:rPr>
          <w:rFonts w:asciiTheme="majorBidi" w:hAnsiTheme="majorBidi" w:cstheme="majorBidi"/>
          <w:color w:val="000000"/>
          <w:spacing w:val="2"/>
          <w:sz w:val="24"/>
          <w:szCs w:val="24"/>
        </w:rPr>
        <w:t xml:space="preserve"> Arus Kas dan pengungkapan yang perhubungan </w:t>
      </w:r>
      <w:r w:rsidRPr="002803A8">
        <w:rPr>
          <w:rFonts w:asciiTheme="majorBidi" w:hAnsiTheme="majorBidi" w:cstheme="majorBidi"/>
          <w:color w:val="000000"/>
          <w:spacing w:val="-1"/>
          <w:sz w:val="24"/>
          <w:szCs w:val="24"/>
        </w:rPr>
        <w:t xml:space="preserve">dengan arus kas diatur dalam Kebijakan Akuntansi tentang Laporan Arus </w:t>
      </w:r>
      <w:r w:rsidRPr="002803A8">
        <w:rPr>
          <w:rFonts w:asciiTheme="majorBidi" w:hAnsiTheme="majorBidi" w:cstheme="majorBidi"/>
          <w:color w:val="000000"/>
          <w:spacing w:val="-18"/>
          <w:sz w:val="24"/>
          <w:szCs w:val="24"/>
        </w:rPr>
        <w:t>Kas</w:t>
      </w:r>
    </w:p>
    <w:p w:rsidR="00800345" w:rsidRDefault="00800345" w:rsidP="006230DD">
      <w:pPr>
        <w:tabs>
          <w:tab w:val="left" w:pos="1134"/>
        </w:tabs>
        <w:spacing w:after="0"/>
        <w:jc w:val="both"/>
        <w:rPr>
          <w:rFonts w:asciiTheme="majorBidi" w:hAnsiTheme="majorBidi" w:cstheme="majorBidi"/>
          <w:b/>
          <w:bCs/>
          <w:color w:val="000000"/>
          <w:spacing w:val="1"/>
          <w:sz w:val="24"/>
          <w:szCs w:val="24"/>
        </w:rPr>
      </w:pPr>
    </w:p>
    <w:p w:rsidR="00713ED9" w:rsidRPr="002803A8" w:rsidRDefault="00713ED9" w:rsidP="00C365DB">
      <w:pPr>
        <w:tabs>
          <w:tab w:val="left" w:pos="1134"/>
        </w:tabs>
        <w:spacing w:line="240" w:lineRule="auto"/>
        <w:jc w:val="both"/>
        <w:rPr>
          <w:rFonts w:asciiTheme="majorBidi" w:hAnsiTheme="majorBidi" w:cstheme="majorBidi"/>
          <w:b/>
          <w:bCs/>
          <w:color w:val="000000"/>
          <w:spacing w:val="1"/>
          <w:sz w:val="24"/>
          <w:szCs w:val="24"/>
        </w:rPr>
      </w:pPr>
      <w:r w:rsidRPr="002803A8">
        <w:rPr>
          <w:rFonts w:asciiTheme="majorBidi" w:hAnsiTheme="majorBidi" w:cstheme="majorBidi"/>
          <w:b/>
          <w:bCs/>
          <w:color w:val="000000"/>
          <w:spacing w:val="1"/>
          <w:sz w:val="24"/>
          <w:szCs w:val="24"/>
        </w:rPr>
        <w:t>Laporan Operasional</w:t>
      </w:r>
    </w:p>
    <w:p w:rsidR="00713ED9" w:rsidRPr="00415E00" w:rsidRDefault="00713ED9" w:rsidP="00516538">
      <w:pPr>
        <w:pStyle w:val="ListParagraph"/>
        <w:numPr>
          <w:ilvl w:val="0"/>
          <w:numId w:val="34"/>
        </w:numPr>
        <w:tabs>
          <w:tab w:val="left" w:pos="1134"/>
        </w:tabs>
        <w:spacing w:before="240" w:after="0"/>
        <w:ind w:left="450" w:hanging="450"/>
        <w:jc w:val="both"/>
        <w:rPr>
          <w:rFonts w:asciiTheme="majorBidi" w:hAnsiTheme="majorBidi" w:cstheme="majorBidi"/>
          <w:iCs/>
          <w:color w:val="000000"/>
          <w:sz w:val="24"/>
          <w:szCs w:val="24"/>
          <w:lang w:val="id-ID"/>
        </w:rPr>
      </w:pPr>
      <w:r w:rsidRPr="00415E00">
        <w:rPr>
          <w:rFonts w:asciiTheme="majorBidi" w:hAnsiTheme="majorBidi" w:cstheme="majorBidi"/>
          <w:b/>
          <w:bCs/>
          <w:i/>
          <w:color w:val="000000"/>
          <w:spacing w:val="1"/>
          <w:sz w:val="24"/>
          <w:szCs w:val="24"/>
        </w:rPr>
        <w:t>Laporan finansial mencakup laporan operasional yang menyajikan pos-pos sebagai berikut:</w:t>
      </w:r>
    </w:p>
    <w:p w:rsidR="00713ED9" w:rsidRPr="002803A8" w:rsidRDefault="00713ED9" w:rsidP="00516538">
      <w:pPr>
        <w:numPr>
          <w:ilvl w:val="0"/>
          <w:numId w:val="13"/>
        </w:numPr>
        <w:spacing w:after="0"/>
        <w:ind w:left="990" w:hanging="477"/>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Pendapatan-LO dari kegiatan operasional;</w:t>
      </w:r>
    </w:p>
    <w:p w:rsidR="00713ED9" w:rsidRPr="002803A8" w:rsidRDefault="00713ED9" w:rsidP="00516538">
      <w:pPr>
        <w:numPr>
          <w:ilvl w:val="0"/>
          <w:numId w:val="13"/>
        </w:numPr>
        <w:spacing w:after="0"/>
        <w:ind w:left="990" w:hanging="477"/>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Beban dari kegiatan operasional;</w:t>
      </w:r>
    </w:p>
    <w:p w:rsidR="00713ED9" w:rsidRPr="002803A8" w:rsidRDefault="00713ED9" w:rsidP="00516538">
      <w:pPr>
        <w:numPr>
          <w:ilvl w:val="0"/>
          <w:numId w:val="13"/>
        </w:numPr>
        <w:spacing w:after="0"/>
        <w:ind w:left="990" w:hanging="477"/>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Surplus/defisit dari kegiatan Non Operasional, bila ada;</w:t>
      </w:r>
    </w:p>
    <w:p w:rsidR="00713ED9" w:rsidRPr="002803A8" w:rsidRDefault="00713ED9" w:rsidP="00516538">
      <w:pPr>
        <w:numPr>
          <w:ilvl w:val="0"/>
          <w:numId w:val="13"/>
        </w:numPr>
        <w:spacing w:after="0"/>
        <w:ind w:left="990" w:hanging="477"/>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Pos luar biasa, bila ada;</w:t>
      </w:r>
    </w:p>
    <w:p w:rsidR="00713ED9" w:rsidRPr="002803A8" w:rsidRDefault="00713ED9" w:rsidP="00516538">
      <w:pPr>
        <w:numPr>
          <w:ilvl w:val="0"/>
          <w:numId w:val="13"/>
        </w:numPr>
        <w:spacing w:after="0" w:line="288" w:lineRule="auto"/>
        <w:ind w:left="990" w:hanging="477"/>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Surplus/defisit-LO.</w:t>
      </w:r>
    </w:p>
    <w:p w:rsidR="00713ED9" w:rsidRPr="002803A8" w:rsidRDefault="00713ED9" w:rsidP="00516538">
      <w:pPr>
        <w:tabs>
          <w:tab w:val="left" w:pos="1134"/>
        </w:tabs>
        <w:spacing w:before="240"/>
        <w:ind w:left="45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Penambahan pos-pos, judul dan subtotal disajikan dalam laporan operasional jika standar ini mensyaratkannya, atau jika diperlukan untuk menyajikan dengan wajar hasil operasi suatu entitas pelaporan.</w:t>
      </w:r>
    </w:p>
    <w:p w:rsidR="00713ED9" w:rsidRPr="002803A8" w:rsidRDefault="00713ED9" w:rsidP="00516538">
      <w:pPr>
        <w:numPr>
          <w:ilvl w:val="0"/>
          <w:numId w:val="35"/>
        </w:numPr>
        <w:tabs>
          <w:tab w:val="left" w:pos="1134"/>
        </w:tabs>
        <w:spacing w:line="240" w:lineRule="auto"/>
        <w:ind w:left="450" w:hanging="450"/>
        <w:jc w:val="both"/>
        <w:rPr>
          <w:rFonts w:asciiTheme="majorBidi" w:hAnsiTheme="majorBidi" w:cstheme="majorBidi"/>
          <w:iCs/>
          <w:color w:val="000000"/>
          <w:sz w:val="24"/>
          <w:szCs w:val="24"/>
          <w:lang w:val="id-ID"/>
        </w:rPr>
      </w:pPr>
      <w:r w:rsidRPr="002803A8">
        <w:rPr>
          <w:rFonts w:asciiTheme="majorBidi" w:hAnsiTheme="majorBidi" w:cstheme="majorBidi"/>
          <w:bCs/>
          <w:color w:val="000000"/>
          <w:spacing w:val="1"/>
          <w:sz w:val="24"/>
          <w:szCs w:val="24"/>
        </w:rPr>
        <w:t>Dalam hubungannya dengan laporan operasional, kegiatan operasional suatu entitas pelaporan dapat dianalisis menurut klasifikasi ekonomi atau klasifikasi fungsi/program untuk mencapai tujuan yang telah ditetapkan.</w:t>
      </w:r>
    </w:p>
    <w:p w:rsidR="00713ED9" w:rsidRPr="002803A8" w:rsidRDefault="00713ED9" w:rsidP="00516538">
      <w:pPr>
        <w:numPr>
          <w:ilvl w:val="0"/>
          <w:numId w:val="35"/>
        </w:numPr>
        <w:tabs>
          <w:tab w:val="left" w:pos="1134"/>
        </w:tabs>
        <w:spacing w:line="240" w:lineRule="auto"/>
        <w:ind w:left="450" w:hanging="450"/>
        <w:jc w:val="both"/>
        <w:rPr>
          <w:rFonts w:asciiTheme="majorBidi" w:hAnsiTheme="majorBidi" w:cstheme="majorBidi"/>
          <w:iCs/>
          <w:color w:val="000000"/>
          <w:sz w:val="24"/>
          <w:szCs w:val="24"/>
          <w:lang w:val="id-ID"/>
        </w:rPr>
      </w:pPr>
      <w:r w:rsidRPr="002803A8">
        <w:rPr>
          <w:rFonts w:asciiTheme="majorBidi" w:hAnsiTheme="majorBidi" w:cstheme="majorBidi"/>
          <w:sz w:val="24"/>
          <w:szCs w:val="24"/>
        </w:rPr>
        <w:t>Penambahan pos-pos pada laporan operasional dan deskripsi yang digunakan serta susunan pos-pos dapat diubah apabila diperlukan untuk menjelaskan operasi dimaksud. Faktor-faktor yang perlu dipertimbangkan meliputi materialitas dan sifat serta fungsi komponen pendapatan-LO dan beban</w:t>
      </w:r>
      <w:r w:rsidRPr="002803A8">
        <w:rPr>
          <w:rFonts w:asciiTheme="majorBidi" w:hAnsiTheme="majorBidi" w:cstheme="majorBidi"/>
          <w:sz w:val="24"/>
          <w:szCs w:val="24"/>
          <w:lang w:val="id-ID"/>
        </w:rPr>
        <w:t>.</w:t>
      </w:r>
    </w:p>
    <w:p w:rsidR="00713ED9" w:rsidRPr="002803A8" w:rsidRDefault="00713ED9" w:rsidP="00516538">
      <w:pPr>
        <w:numPr>
          <w:ilvl w:val="0"/>
          <w:numId w:val="35"/>
        </w:numPr>
        <w:tabs>
          <w:tab w:val="left" w:pos="1134"/>
        </w:tabs>
        <w:spacing w:after="0" w:line="240" w:lineRule="auto"/>
        <w:ind w:left="450" w:hanging="450"/>
        <w:jc w:val="both"/>
        <w:rPr>
          <w:rFonts w:asciiTheme="majorBidi" w:hAnsiTheme="majorBidi" w:cstheme="majorBidi"/>
          <w:iCs/>
          <w:color w:val="000000"/>
          <w:sz w:val="24"/>
          <w:szCs w:val="24"/>
          <w:lang w:val="id-ID"/>
        </w:rPr>
      </w:pPr>
      <w:r w:rsidRPr="002803A8">
        <w:rPr>
          <w:rFonts w:asciiTheme="majorBidi" w:hAnsiTheme="majorBidi" w:cstheme="majorBidi"/>
          <w:sz w:val="24"/>
          <w:szCs w:val="24"/>
        </w:rPr>
        <w:t>Dalam Laporan Operasional, surplus/defisit penjualan aset nonlancar dan pendapatan/beban luar biasa dikelompokkan dalam kelompok tersendiri</w:t>
      </w:r>
      <w:r w:rsidRPr="002803A8">
        <w:rPr>
          <w:rFonts w:asciiTheme="majorBidi" w:hAnsiTheme="majorBidi" w:cstheme="majorBidi"/>
          <w:sz w:val="24"/>
          <w:szCs w:val="24"/>
          <w:lang w:val="id-ID"/>
        </w:rPr>
        <w:t>.</w:t>
      </w:r>
    </w:p>
    <w:p w:rsidR="00713ED9" w:rsidRPr="002803A8" w:rsidRDefault="00713ED9" w:rsidP="00CE29D8">
      <w:pPr>
        <w:tabs>
          <w:tab w:val="left" w:pos="1134"/>
        </w:tabs>
        <w:spacing w:after="0" w:line="240" w:lineRule="auto"/>
        <w:ind w:right="-284"/>
        <w:jc w:val="both"/>
        <w:rPr>
          <w:rFonts w:asciiTheme="majorBidi" w:hAnsiTheme="majorBidi" w:cstheme="majorBidi"/>
          <w:b/>
          <w:bCs/>
          <w:color w:val="000000"/>
          <w:spacing w:val="1"/>
          <w:sz w:val="24"/>
          <w:szCs w:val="24"/>
        </w:rPr>
      </w:pPr>
    </w:p>
    <w:p w:rsidR="00713ED9" w:rsidRPr="002803A8" w:rsidRDefault="00713ED9" w:rsidP="00C365DB">
      <w:pPr>
        <w:tabs>
          <w:tab w:val="left" w:pos="1134"/>
        </w:tabs>
        <w:spacing w:line="240" w:lineRule="auto"/>
        <w:jc w:val="both"/>
        <w:rPr>
          <w:rFonts w:asciiTheme="majorBidi" w:hAnsiTheme="majorBidi" w:cstheme="majorBidi"/>
          <w:iCs/>
          <w:color w:val="000000"/>
          <w:sz w:val="24"/>
          <w:szCs w:val="24"/>
          <w:lang w:val="id-ID"/>
        </w:rPr>
      </w:pPr>
      <w:r w:rsidRPr="002803A8">
        <w:rPr>
          <w:rFonts w:asciiTheme="majorBidi" w:hAnsiTheme="majorBidi" w:cstheme="majorBidi"/>
          <w:b/>
          <w:bCs/>
          <w:color w:val="000000"/>
          <w:spacing w:val="1"/>
          <w:sz w:val="24"/>
          <w:szCs w:val="24"/>
        </w:rPr>
        <w:t>Laporan Perubahan Ekuitas</w:t>
      </w:r>
    </w:p>
    <w:p w:rsidR="00713ED9" w:rsidRPr="001940EA" w:rsidRDefault="00713ED9" w:rsidP="00516538">
      <w:pPr>
        <w:pStyle w:val="ListParagraph"/>
        <w:numPr>
          <w:ilvl w:val="0"/>
          <w:numId w:val="220"/>
        </w:numPr>
        <w:tabs>
          <w:tab w:val="left" w:pos="1134"/>
        </w:tabs>
        <w:spacing w:after="0"/>
        <w:ind w:left="450" w:hanging="450"/>
        <w:jc w:val="both"/>
        <w:rPr>
          <w:rFonts w:asciiTheme="majorBidi" w:hAnsiTheme="majorBidi" w:cstheme="majorBidi"/>
          <w:iCs/>
          <w:color w:val="000000"/>
          <w:sz w:val="24"/>
          <w:szCs w:val="24"/>
          <w:lang w:val="id-ID"/>
        </w:rPr>
      </w:pPr>
      <w:r w:rsidRPr="001940EA">
        <w:rPr>
          <w:rFonts w:asciiTheme="majorBidi" w:hAnsiTheme="majorBidi" w:cstheme="majorBidi"/>
          <w:b/>
          <w:bCs/>
          <w:i/>
          <w:color w:val="000000"/>
          <w:spacing w:val="1"/>
          <w:sz w:val="24"/>
          <w:szCs w:val="24"/>
        </w:rPr>
        <w:t>Laporan Perubahan Ekuitas menyajikan sekurang-kurangnya pos-pos:</w:t>
      </w:r>
    </w:p>
    <w:p w:rsidR="00713ED9" w:rsidRPr="002803A8" w:rsidRDefault="00713ED9" w:rsidP="00516538">
      <w:pPr>
        <w:numPr>
          <w:ilvl w:val="0"/>
          <w:numId w:val="14"/>
        </w:numPr>
        <w:tabs>
          <w:tab w:val="left" w:pos="990"/>
        </w:tabs>
        <w:spacing w:after="0"/>
        <w:ind w:left="990" w:hanging="54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Ekuitas awal;</w:t>
      </w:r>
    </w:p>
    <w:p w:rsidR="00713ED9" w:rsidRPr="002803A8" w:rsidRDefault="00713ED9" w:rsidP="00516538">
      <w:pPr>
        <w:numPr>
          <w:ilvl w:val="0"/>
          <w:numId w:val="14"/>
        </w:numPr>
        <w:tabs>
          <w:tab w:val="left" w:pos="990"/>
        </w:tabs>
        <w:spacing w:after="0"/>
        <w:ind w:left="990" w:hanging="54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Surplus/defisit-LO pada periode bersangkutan;</w:t>
      </w:r>
    </w:p>
    <w:p w:rsidR="00713ED9" w:rsidRPr="002803A8" w:rsidRDefault="00713ED9" w:rsidP="00516538">
      <w:pPr>
        <w:numPr>
          <w:ilvl w:val="0"/>
          <w:numId w:val="14"/>
        </w:numPr>
        <w:tabs>
          <w:tab w:val="left" w:pos="990"/>
        </w:tabs>
        <w:spacing w:after="0"/>
        <w:ind w:left="990" w:hanging="54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lang w:val="id-ID"/>
        </w:rPr>
        <w:t>Koreksi-koreksi langsung menambah/mengurangi ekuitas, yang antara lain berasal dari dampak kumulatif yang disebabkan oleh perubahan kebijakan akuntansi dan koreksi kesalahan mendasar, misalnya:</w:t>
      </w:r>
    </w:p>
    <w:p w:rsidR="00713ED9" w:rsidRPr="002803A8" w:rsidRDefault="00713ED9" w:rsidP="00516538">
      <w:pPr>
        <w:numPr>
          <w:ilvl w:val="0"/>
          <w:numId w:val="15"/>
        </w:numPr>
        <w:tabs>
          <w:tab w:val="left" w:pos="1350"/>
        </w:tabs>
        <w:spacing w:after="0"/>
        <w:ind w:left="135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Koreksi kesalahan mendasar dari persediaan yang terjadi pada periode-periode sebelumnya;</w:t>
      </w:r>
    </w:p>
    <w:p w:rsidR="00713ED9" w:rsidRPr="002803A8" w:rsidRDefault="00713ED9" w:rsidP="00516538">
      <w:pPr>
        <w:numPr>
          <w:ilvl w:val="0"/>
          <w:numId w:val="15"/>
        </w:numPr>
        <w:tabs>
          <w:tab w:val="left" w:pos="1350"/>
        </w:tabs>
        <w:spacing w:after="0" w:line="312" w:lineRule="auto"/>
        <w:ind w:left="135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Perubahan nilai aset tetap karena revaluasi aset tetap.</w:t>
      </w:r>
    </w:p>
    <w:p w:rsidR="00713ED9" w:rsidRPr="002803A8" w:rsidRDefault="00713ED9" w:rsidP="00516538">
      <w:pPr>
        <w:numPr>
          <w:ilvl w:val="0"/>
          <w:numId w:val="14"/>
        </w:numPr>
        <w:spacing w:after="0" w:line="312" w:lineRule="auto"/>
        <w:ind w:left="990" w:hanging="477"/>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rPr>
        <w:t>Ekuitas akhir.</w:t>
      </w:r>
    </w:p>
    <w:p w:rsidR="00713ED9" w:rsidRPr="002803A8" w:rsidRDefault="00713ED9" w:rsidP="004B031C">
      <w:pPr>
        <w:tabs>
          <w:tab w:val="left" w:pos="450"/>
        </w:tabs>
        <w:spacing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b/>
          <w:bCs/>
          <w:i/>
          <w:color w:val="000000"/>
          <w:spacing w:val="1"/>
          <w:sz w:val="24"/>
          <w:szCs w:val="24"/>
          <w:lang w:val="id-ID"/>
        </w:rPr>
        <w:lastRenderedPageBreak/>
        <w:t xml:space="preserve">56. </w:t>
      </w:r>
      <w:r w:rsidRPr="002803A8">
        <w:rPr>
          <w:rFonts w:asciiTheme="majorBidi" w:hAnsiTheme="majorBidi" w:cstheme="majorBidi"/>
          <w:b/>
          <w:bCs/>
          <w:i/>
          <w:color w:val="000000"/>
          <w:spacing w:val="1"/>
          <w:sz w:val="24"/>
          <w:szCs w:val="24"/>
        </w:rPr>
        <w:t>Di samping itu, suatu entitas pelaporan menyajikan rincian lebih lanjut dari unsur-unsur yang terdapat dalam laporan perubahan ekuitas dalam Catatan atas Laporan Keuangan</w:t>
      </w:r>
    </w:p>
    <w:p w:rsidR="00713ED9" w:rsidRPr="002803A8" w:rsidRDefault="00713ED9" w:rsidP="00C365DB">
      <w:pPr>
        <w:tabs>
          <w:tab w:val="left" w:pos="1134"/>
        </w:tabs>
        <w:spacing w:after="0" w:line="240" w:lineRule="auto"/>
        <w:jc w:val="both"/>
        <w:rPr>
          <w:rFonts w:asciiTheme="majorBidi" w:hAnsiTheme="majorBidi" w:cstheme="majorBidi"/>
          <w:b/>
          <w:bCs/>
          <w:color w:val="000000"/>
          <w:spacing w:val="1"/>
          <w:sz w:val="24"/>
          <w:szCs w:val="24"/>
        </w:rPr>
      </w:pPr>
    </w:p>
    <w:p w:rsidR="00713ED9" w:rsidRPr="002803A8" w:rsidRDefault="00713ED9" w:rsidP="00C365DB">
      <w:pPr>
        <w:tabs>
          <w:tab w:val="left" w:pos="1134"/>
        </w:tabs>
        <w:spacing w:line="240" w:lineRule="auto"/>
        <w:jc w:val="both"/>
        <w:rPr>
          <w:rFonts w:asciiTheme="majorBidi" w:hAnsiTheme="majorBidi" w:cstheme="majorBidi"/>
          <w:b/>
          <w:bCs/>
          <w:color w:val="000000"/>
          <w:spacing w:val="4"/>
          <w:sz w:val="24"/>
          <w:szCs w:val="24"/>
        </w:rPr>
      </w:pPr>
      <w:r w:rsidRPr="002803A8">
        <w:rPr>
          <w:rFonts w:asciiTheme="majorBidi" w:hAnsiTheme="majorBidi" w:cstheme="majorBidi"/>
          <w:b/>
          <w:bCs/>
          <w:color w:val="000000"/>
          <w:spacing w:val="1"/>
          <w:sz w:val="24"/>
          <w:szCs w:val="24"/>
        </w:rPr>
        <w:t>Catatan</w:t>
      </w:r>
      <w:r w:rsidRPr="002803A8">
        <w:rPr>
          <w:rFonts w:asciiTheme="majorBidi" w:hAnsiTheme="majorBidi" w:cstheme="majorBidi"/>
          <w:b/>
          <w:bCs/>
          <w:color w:val="000000"/>
          <w:spacing w:val="4"/>
          <w:sz w:val="24"/>
          <w:szCs w:val="24"/>
        </w:rPr>
        <w:t xml:space="preserve"> atas Laporan Keuangan</w:t>
      </w:r>
    </w:p>
    <w:p w:rsidR="00713ED9" w:rsidRPr="002803A8" w:rsidRDefault="00713ED9" w:rsidP="00C365DB">
      <w:pPr>
        <w:tabs>
          <w:tab w:val="left" w:pos="1134"/>
        </w:tabs>
        <w:spacing w:line="240" w:lineRule="auto"/>
        <w:jc w:val="both"/>
        <w:rPr>
          <w:rFonts w:asciiTheme="majorBidi" w:hAnsiTheme="majorBidi" w:cstheme="majorBidi"/>
          <w:b/>
          <w:bCs/>
          <w:color w:val="000000"/>
          <w:spacing w:val="9"/>
          <w:sz w:val="24"/>
          <w:szCs w:val="24"/>
        </w:rPr>
      </w:pPr>
      <w:r w:rsidRPr="002803A8">
        <w:rPr>
          <w:rFonts w:asciiTheme="majorBidi" w:hAnsiTheme="majorBidi" w:cstheme="majorBidi"/>
          <w:b/>
          <w:bCs/>
          <w:color w:val="000000"/>
          <w:spacing w:val="9"/>
          <w:sz w:val="24"/>
          <w:szCs w:val="24"/>
        </w:rPr>
        <w:t>Struktur</w:t>
      </w:r>
    </w:p>
    <w:p w:rsidR="00713ED9" w:rsidRPr="002803A8" w:rsidRDefault="00713ED9" w:rsidP="00B3630B">
      <w:pPr>
        <w:numPr>
          <w:ilvl w:val="0"/>
          <w:numId w:val="36"/>
        </w:numPr>
        <w:tabs>
          <w:tab w:val="left" w:pos="450"/>
        </w:tabs>
        <w:spacing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8"/>
          <w:sz w:val="24"/>
          <w:szCs w:val="24"/>
        </w:rPr>
        <w:t>Agar</w:t>
      </w:r>
      <w:r w:rsidRPr="002803A8">
        <w:rPr>
          <w:rFonts w:asciiTheme="majorBidi" w:hAnsiTheme="majorBidi" w:cstheme="majorBidi"/>
          <w:b/>
          <w:bCs/>
          <w:i/>
          <w:iCs/>
          <w:color w:val="000000"/>
          <w:spacing w:val="8"/>
          <w:sz w:val="24"/>
          <w:szCs w:val="24"/>
          <w:lang w:val="id-ID"/>
        </w:rPr>
        <w:t xml:space="preserve"> </w:t>
      </w:r>
      <w:r w:rsidRPr="002803A8">
        <w:rPr>
          <w:rFonts w:asciiTheme="majorBidi" w:hAnsiTheme="majorBidi" w:cstheme="majorBidi"/>
          <w:b/>
          <w:bCs/>
          <w:i/>
          <w:iCs/>
          <w:color w:val="000000"/>
          <w:spacing w:val="6"/>
          <w:sz w:val="24"/>
          <w:szCs w:val="24"/>
        </w:rPr>
        <w:t>dapat</w:t>
      </w:r>
      <w:r w:rsidRPr="002803A8">
        <w:rPr>
          <w:rFonts w:asciiTheme="majorBidi" w:hAnsiTheme="majorBidi" w:cstheme="majorBidi"/>
          <w:b/>
          <w:bCs/>
          <w:i/>
          <w:iCs/>
          <w:color w:val="000000"/>
          <w:spacing w:val="5"/>
          <w:w w:val="108"/>
          <w:sz w:val="24"/>
          <w:szCs w:val="24"/>
        </w:rPr>
        <w:t xml:space="preserve"> digunakan oleh pengguna dalam memahami dan </w:t>
      </w:r>
      <w:r w:rsidRPr="002803A8">
        <w:rPr>
          <w:rFonts w:asciiTheme="majorBidi" w:hAnsiTheme="majorBidi" w:cstheme="majorBidi"/>
          <w:b/>
          <w:bCs/>
          <w:i/>
          <w:iCs/>
          <w:color w:val="000000"/>
          <w:spacing w:val="-2"/>
          <w:w w:val="108"/>
          <w:sz w:val="24"/>
          <w:szCs w:val="24"/>
        </w:rPr>
        <w:t xml:space="preserve">membandingkannya dengan laporan keuangan entitas lainnya, </w:t>
      </w:r>
      <w:r w:rsidRPr="002803A8">
        <w:rPr>
          <w:rFonts w:asciiTheme="majorBidi" w:hAnsiTheme="majorBidi" w:cstheme="majorBidi"/>
          <w:b/>
          <w:bCs/>
          <w:i/>
          <w:iCs/>
          <w:color w:val="000000"/>
          <w:spacing w:val="-4"/>
          <w:w w:val="108"/>
          <w:sz w:val="24"/>
          <w:szCs w:val="24"/>
        </w:rPr>
        <w:t>Catatan atas Laporan Keuangan sekurang-kurangnya disajikan dengan susunan sebagai berikut:</w:t>
      </w:r>
    </w:p>
    <w:p w:rsidR="00713ED9" w:rsidRPr="002803A8" w:rsidRDefault="00713ED9" w:rsidP="00B3630B">
      <w:pPr>
        <w:numPr>
          <w:ilvl w:val="0"/>
          <w:numId w:val="16"/>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b/>
          <w:i/>
          <w:sz w:val="24"/>
          <w:szCs w:val="24"/>
        </w:rPr>
        <w:t>Informasi umum tentang Entitas Pelaporan dan Entitas Akuntansi;</w:t>
      </w:r>
    </w:p>
    <w:p w:rsidR="00713ED9" w:rsidRPr="002803A8" w:rsidRDefault="00713ED9" w:rsidP="00B3630B">
      <w:pPr>
        <w:numPr>
          <w:ilvl w:val="0"/>
          <w:numId w:val="16"/>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w w:val="108"/>
          <w:sz w:val="24"/>
          <w:szCs w:val="24"/>
        </w:rPr>
        <w:t>informasi tentang kebijakan fiskal/keuangan dan kebijakan ekonomi makro;</w:t>
      </w:r>
    </w:p>
    <w:p w:rsidR="00713ED9" w:rsidRPr="002803A8" w:rsidRDefault="00713ED9" w:rsidP="00B3630B">
      <w:pPr>
        <w:numPr>
          <w:ilvl w:val="0"/>
          <w:numId w:val="16"/>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w w:val="108"/>
          <w:sz w:val="24"/>
          <w:szCs w:val="24"/>
        </w:rPr>
        <w:t>ikhtisar</w:t>
      </w:r>
      <w:r w:rsidRPr="002803A8">
        <w:rPr>
          <w:rFonts w:asciiTheme="majorBidi" w:hAnsiTheme="majorBidi" w:cstheme="majorBidi"/>
          <w:b/>
          <w:bCs/>
          <w:i/>
          <w:iCs/>
          <w:color w:val="000000"/>
          <w:spacing w:val="-1"/>
          <w:sz w:val="24"/>
          <w:szCs w:val="24"/>
        </w:rPr>
        <w:t xml:space="preserve"> pencapaian kinerja keuangan selama tahun pelaporan berikut kendala dan hambatan yang dihadapi dalam pencapaian target;</w:t>
      </w:r>
    </w:p>
    <w:p w:rsidR="00713ED9" w:rsidRPr="002803A8" w:rsidRDefault="00713ED9" w:rsidP="00B3630B">
      <w:pPr>
        <w:numPr>
          <w:ilvl w:val="0"/>
          <w:numId w:val="16"/>
        </w:numPr>
        <w:tabs>
          <w:tab w:val="left" w:pos="900"/>
        </w:tabs>
        <w:spacing w:after="0"/>
        <w:ind w:left="90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sz w:val="24"/>
          <w:szCs w:val="24"/>
        </w:rPr>
        <w:t>informasi</w:t>
      </w:r>
      <w:r w:rsidRPr="002803A8">
        <w:rPr>
          <w:rFonts w:asciiTheme="majorBidi" w:hAnsiTheme="majorBidi" w:cstheme="majorBidi"/>
          <w:b/>
          <w:bCs/>
          <w:i/>
          <w:iCs/>
          <w:color w:val="000000"/>
          <w:spacing w:val="-2"/>
          <w:sz w:val="24"/>
          <w:szCs w:val="24"/>
        </w:rPr>
        <w:t xml:space="preserve"> tentang dasar penyusunan laporan keuangan dan kebijakan-kebijakan akuntansi yang dipilih untuk diterapkan </w:t>
      </w:r>
      <w:r w:rsidRPr="002803A8">
        <w:rPr>
          <w:rFonts w:asciiTheme="majorBidi" w:hAnsiTheme="majorBidi" w:cstheme="majorBidi"/>
          <w:b/>
          <w:bCs/>
          <w:i/>
          <w:iCs/>
          <w:color w:val="000000"/>
          <w:spacing w:val="-1"/>
          <w:sz w:val="24"/>
          <w:szCs w:val="24"/>
        </w:rPr>
        <w:t>atas   transaksi-transaksi  dan  kejadian-kejadian  penting lainnya;</w:t>
      </w:r>
    </w:p>
    <w:p w:rsidR="00713ED9" w:rsidRPr="002803A8" w:rsidRDefault="00713ED9" w:rsidP="00B3630B">
      <w:pPr>
        <w:numPr>
          <w:ilvl w:val="0"/>
          <w:numId w:val="16"/>
        </w:numPr>
        <w:tabs>
          <w:tab w:val="left" w:pos="900"/>
        </w:tabs>
        <w:spacing w:after="0"/>
        <w:ind w:left="90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
          <w:sz w:val="24"/>
          <w:szCs w:val="24"/>
        </w:rPr>
        <w:t>rincian dan penjelasan masing-masing pos yang disajikan pada lembar muka laporan keuangan;</w:t>
      </w:r>
    </w:p>
    <w:p w:rsidR="00713ED9" w:rsidRPr="002803A8" w:rsidRDefault="00713ED9" w:rsidP="00B3630B">
      <w:pPr>
        <w:numPr>
          <w:ilvl w:val="0"/>
          <w:numId w:val="16"/>
        </w:numPr>
        <w:tabs>
          <w:tab w:val="left" w:pos="900"/>
        </w:tabs>
        <w:spacing w:after="0"/>
        <w:ind w:left="900" w:right="49" w:hanging="450"/>
        <w:jc w:val="both"/>
        <w:rPr>
          <w:rFonts w:asciiTheme="majorBidi" w:hAnsiTheme="majorBidi" w:cstheme="majorBidi"/>
          <w:iCs/>
          <w:color w:val="000000"/>
          <w:sz w:val="24"/>
          <w:szCs w:val="24"/>
          <w:lang w:val="id-ID"/>
        </w:rPr>
      </w:pPr>
      <w:proofErr w:type="gramStart"/>
      <w:r w:rsidRPr="002803A8">
        <w:rPr>
          <w:rFonts w:asciiTheme="majorBidi" w:hAnsiTheme="majorBidi" w:cstheme="majorBidi"/>
          <w:b/>
          <w:bCs/>
          <w:i/>
          <w:iCs/>
          <w:color w:val="000000"/>
          <w:spacing w:val="-4"/>
          <w:sz w:val="24"/>
          <w:szCs w:val="24"/>
        </w:rPr>
        <w:t>informasi</w:t>
      </w:r>
      <w:proofErr w:type="gramEnd"/>
      <w:r w:rsidRPr="002803A8">
        <w:rPr>
          <w:rFonts w:asciiTheme="majorBidi" w:hAnsiTheme="majorBidi" w:cstheme="majorBidi"/>
          <w:b/>
          <w:bCs/>
          <w:i/>
          <w:iCs/>
          <w:color w:val="000000"/>
          <w:spacing w:val="1"/>
          <w:sz w:val="24"/>
          <w:szCs w:val="24"/>
        </w:rPr>
        <w:t xml:space="preserve"> tambahan yang diperlukan untuk penyajian yang </w:t>
      </w:r>
      <w:r w:rsidRPr="002803A8">
        <w:rPr>
          <w:rFonts w:asciiTheme="majorBidi" w:hAnsiTheme="majorBidi" w:cstheme="majorBidi"/>
          <w:b/>
          <w:bCs/>
          <w:i/>
          <w:iCs/>
          <w:color w:val="000000"/>
          <w:spacing w:val="9"/>
          <w:sz w:val="24"/>
          <w:szCs w:val="24"/>
        </w:rPr>
        <w:t xml:space="preserve">wajar, yang tidak disajikan dalam lembar muka laporan </w:t>
      </w:r>
      <w:r w:rsidRPr="002803A8">
        <w:rPr>
          <w:rFonts w:asciiTheme="majorBidi" w:hAnsiTheme="majorBidi" w:cstheme="majorBidi"/>
          <w:b/>
          <w:bCs/>
          <w:i/>
          <w:iCs/>
          <w:color w:val="000000"/>
          <w:spacing w:val="-5"/>
          <w:sz w:val="24"/>
          <w:szCs w:val="24"/>
        </w:rPr>
        <w:t>keuangan</w:t>
      </w:r>
      <w:r w:rsidRPr="002803A8">
        <w:rPr>
          <w:rFonts w:asciiTheme="majorBidi" w:hAnsiTheme="majorBidi" w:cstheme="majorBidi"/>
          <w:b/>
          <w:bCs/>
          <w:i/>
          <w:iCs/>
          <w:color w:val="000000"/>
          <w:spacing w:val="-5"/>
          <w:sz w:val="24"/>
          <w:szCs w:val="24"/>
          <w:lang w:val="id-ID"/>
        </w:rPr>
        <w:t>.</w:t>
      </w:r>
    </w:p>
    <w:p w:rsidR="00713ED9" w:rsidRPr="002803A8" w:rsidRDefault="00713ED9" w:rsidP="00B3630B">
      <w:pPr>
        <w:numPr>
          <w:ilvl w:val="0"/>
          <w:numId w:val="36"/>
        </w:numPr>
        <w:tabs>
          <w:tab w:val="left" w:pos="450"/>
        </w:tabs>
        <w:spacing w:before="240" w:after="0"/>
        <w:ind w:left="45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2"/>
          <w:sz w:val="24"/>
          <w:szCs w:val="24"/>
        </w:rPr>
        <w:t xml:space="preserve">Catatan atas Laporan Keuangan disajikan secara sistematis. </w:t>
      </w:r>
      <w:r w:rsidRPr="002803A8">
        <w:rPr>
          <w:rFonts w:asciiTheme="majorBidi" w:hAnsiTheme="majorBidi" w:cstheme="majorBidi"/>
          <w:b/>
          <w:bCs/>
          <w:i/>
          <w:iCs/>
          <w:color w:val="000000"/>
          <w:spacing w:val="6"/>
          <w:sz w:val="24"/>
          <w:szCs w:val="24"/>
        </w:rPr>
        <w:t xml:space="preserve">Setiap pos dalam Laporan Realisasi Anggaran, Laporan Perubahan Saldo Anggaran Lebih, Neraca, Laporan Operasional, </w:t>
      </w:r>
      <w:r w:rsidRPr="002803A8">
        <w:rPr>
          <w:rFonts w:asciiTheme="majorBidi" w:hAnsiTheme="majorBidi" w:cstheme="majorBidi"/>
          <w:b/>
          <w:bCs/>
          <w:i/>
          <w:iCs/>
          <w:color w:val="000000"/>
          <w:spacing w:val="2"/>
          <w:sz w:val="24"/>
          <w:szCs w:val="24"/>
        </w:rPr>
        <w:t xml:space="preserve">Laporan Arus Kas, dan Laporan Perubahan Ekuitas harus </w:t>
      </w:r>
      <w:r w:rsidRPr="002803A8">
        <w:rPr>
          <w:rFonts w:asciiTheme="majorBidi" w:hAnsiTheme="majorBidi" w:cstheme="majorBidi"/>
          <w:b/>
          <w:bCs/>
          <w:i/>
          <w:iCs/>
          <w:color w:val="000000"/>
          <w:spacing w:val="-2"/>
          <w:w w:val="108"/>
          <w:sz w:val="24"/>
          <w:szCs w:val="24"/>
        </w:rPr>
        <w:t>mempunyai</w:t>
      </w:r>
      <w:r w:rsidRPr="002803A8">
        <w:rPr>
          <w:rFonts w:asciiTheme="majorBidi" w:hAnsiTheme="majorBidi" w:cstheme="majorBidi"/>
          <w:b/>
          <w:bCs/>
          <w:i/>
          <w:iCs/>
          <w:color w:val="000000"/>
          <w:spacing w:val="2"/>
          <w:sz w:val="24"/>
          <w:szCs w:val="24"/>
        </w:rPr>
        <w:t xml:space="preserve"> referensi silang dengan </w:t>
      </w:r>
      <w:r w:rsidRPr="002803A8">
        <w:rPr>
          <w:rFonts w:asciiTheme="majorBidi" w:hAnsiTheme="majorBidi" w:cstheme="majorBidi"/>
          <w:b/>
          <w:bCs/>
          <w:i/>
          <w:iCs/>
          <w:color w:val="000000"/>
          <w:spacing w:val="-3"/>
          <w:sz w:val="24"/>
          <w:szCs w:val="24"/>
        </w:rPr>
        <w:t>informasi terkait dalam Catatan atas Laporan Keuangan.</w:t>
      </w:r>
    </w:p>
    <w:p w:rsidR="002A4600" w:rsidRPr="002A4600" w:rsidRDefault="00713ED9" w:rsidP="00B3630B">
      <w:pPr>
        <w:numPr>
          <w:ilvl w:val="0"/>
          <w:numId w:val="36"/>
        </w:numPr>
        <w:tabs>
          <w:tab w:val="left" w:pos="450"/>
        </w:tabs>
        <w:spacing w:before="240" w:after="0"/>
        <w:ind w:left="45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2"/>
          <w:sz w:val="24"/>
          <w:szCs w:val="24"/>
        </w:rPr>
        <w:t>Catatan</w:t>
      </w:r>
      <w:r w:rsidRPr="002803A8">
        <w:rPr>
          <w:rFonts w:asciiTheme="majorBidi" w:hAnsiTheme="majorBidi" w:cstheme="majorBidi"/>
          <w:b/>
          <w:bCs/>
          <w:i/>
          <w:iCs/>
          <w:color w:val="000000"/>
          <w:spacing w:val="-2"/>
          <w:sz w:val="24"/>
          <w:szCs w:val="24"/>
        </w:rPr>
        <w:t xml:space="preserve"> atas Laporan Keuangan meliputi penjelasan atau daftar </w:t>
      </w:r>
      <w:r w:rsidRPr="002803A8">
        <w:rPr>
          <w:rFonts w:asciiTheme="majorBidi" w:hAnsiTheme="majorBidi" w:cstheme="majorBidi"/>
          <w:b/>
          <w:bCs/>
          <w:i/>
          <w:iCs/>
          <w:color w:val="000000"/>
          <w:spacing w:val="1"/>
          <w:sz w:val="24"/>
          <w:szCs w:val="24"/>
        </w:rPr>
        <w:t xml:space="preserve">terinci atau </w:t>
      </w:r>
      <w:r w:rsidRPr="002803A8">
        <w:rPr>
          <w:rFonts w:asciiTheme="majorBidi" w:hAnsiTheme="majorBidi" w:cstheme="majorBidi"/>
          <w:b/>
          <w:i/>
          <w:color w:val="000000"/>
          <w:spacing w:val="-3"/>
          <w:sz w:val="24"/>
          <w:szCs w:val="24"/>
        </w:rPr>
        <w:t>analisis</w:t>
      </w:r>
      <w:r w:rsidRPr="002803A8">
        <w:rPr>
          <w:rFonts w:asciiTheme="majorBidi" w:hAnsiTheme="majorBidi" w:cstheme="majorBidi"/>
          <w:b/>
          <w:bCs/>
          <w:i/>
          <w:iCs/>
          <w:color w:val="000000"/>
          <w:spacing w:val="1"/>
          <w:sz w:val="24"/>
          <w:szCs w:val="24"/>
        </w:rPr>
        <w:t xml:space="preserve"> atas </w:t>
      </w:r>
      <w:r w:rsidRPr="002803A8">
        <w:rPr>
          <w:rFonts w:asciiTheme="majorBidi" w:hAnsiTheme="majorBidi" w:cstheme="majorBidi"/>
          <w:b/>
          <w:bCs/>
          <w:i/>
          <w:iCs/>
          <w:color w:val="000000"/>
          <w:spacing w:val="-2"/>
          <w:w w:val="108"/>
          <w:sz w:val="24"/>
          <w:szCs w:val="24"/>
        </w:rPr>
        <w:t>nilai</w:t>
      </w:r>
      <w:r w:rsidRPr="002803A8">
        <w:rPr>
          <w:rFonts w:asciiTheme="majorBidi" w:hAnsiTheme="majorBidi" w:cstheme="majorBidi"/>
          <w:b/>
          <w:bCs/>
          <w:i/>
          <w:iCs/>
          <w:color w:val="000000"/>
          <w:spacing w:val="1"/>
          <w:sz w:val="24"/>
          <w:szCs w:val="24"/>
        </w:rPr>
        <w:t xml:space="preserve"> suatu pos yang disajikan dalam </w:t>
      </w:r>
      <w:r w:rsidRPr="002803A8">
        <w:rPr>
          <w:rFonts w:asciiTheme="majorBidi" w:hAnsiTheme="majorBidi" w:cstheme="majorBidi"/>
          <w:b/>
          <w:bCs/>
          <w:i/>
          <w:iCs/>
          <w:color w:val="000000"/>
          <w:spacing w:val="2"/>
          <w:sz w:val="24"/>
          <w:szCs w:val="24"/>
        </w:rPr>
        <w:t xml:space="preserve">Laporan Realisasi Anggaran, </w:t>
      </w:r>
      <w:r w:rsidRPr="002803A8">
        <w:rPr>
          <w:rFonts w:asciiTheme="majorBidi" w:hAnsiTheme="majorBidi" w:cstheme="majorBidi"/>
          <w:b/>
          <w:bCs/>
          <w:i/>
          <w:iCs/>
          <w:color w:val="000000"/>
          <w:spacing w:val="6"/>
          <w:sz w:val="24"/>
          <w:szCs w:val="24"/>
        </w:rPr>
        <w:t xml:space="preserve">Laporan Perubahan Saldo Anggaran Lebih, Neraca, Laporan Operasional, </w:t>
      </w:r>
      <w:r w:rsidRPr="002803A8">
        <w:rPr>
          <w:rFonts w:asciiTheme="majorBidi" w:hAnsiTheme="majorBidi" w:cstheme="majorBidi"/>
          <w:b/>
          <w:bCs/>
          <w:i/>
          <w:iCs/>
          <w:color w:val="000000"/>
          <w:spacing w:val="2"/>
          <w:sz w:val="24"/>
          <w:szCs w:val="24"/>
        </w:rPr>
        <w:t xml:space="preserve">Laporan Arus Kas, dan Laporan Perubahan Ekuitas. </w:t>
      </w:r>
      <w:r w:rsidRPr="002803A8">
        <w:rPr>
          <w:rFonts w:asciiTheme="majorBidi" w:hAnsiTheme="majorBidi" w:cstheme="majorBidi"/>
          <w:b/>
          <w:bCs/>
          <w:i/>
          <w:iCs/>
          <w:color w:val="000000"/>
          <w:sz w:val="24"/>
          <w:szCs w:val="24"/>
        </w:rPr>
        <w:t xml:space="preserve">Termasuk pula dalam Catatan atas Laporan Keuangan adalah </w:t>
      </w:r>
      <w:r w:rsidRPr="002803A8">
        <w:rPr>
          <w:rFonts w:asciiTheme="majorBidi" w:hAnsiTheme="majorBidi" w:cstheme="majorBidi"/>
          <w:b/>
          <w:bCs/>
          <w:i/>
          <w:iCs/>
          <w:color w:val="000000"/>
          <w:spacing w:val="1"/>
          <w:sz w:val="24"/>
          <w:szCs w:val="24"/>
        </w:rPr>
        <w:t xml:space="preserve">penyajian informasi yang diharuskan dan dianjurkan oleh </w:t>
      </w:r>
      <w:r w:rsidRPr="002803A8">
        <w:rPr>
          <w:rFonts w:asciiTheme="majorBidi" w:hAnsiTheme="majorBidi" w:cstheme="majorBidi"/>
          <w:b/>
          <w:bCs/>
          <w:i/>
          <w:iCs/>
          <w:color w:val="000000"/>
          <w:spacing w:val="-1"/>
          <w:sz w:val="24"/>
          <w:szCs w:val="24"/>
        </w:rPr>
        <w:t>Kebijakan Akuntansi Pemerintah Daerah serta pengungkapan-</w:t>
      </w:r>
      <w:r w:rsidRPr="002803A8">
        <w:rPr>
          <w:rFonts w:asciiTheme="majorBidi" w:hAnsiTheme="majorBidi" w:cstheme="majorBidi"/>
          <w:b/>
          <w:bCs/>
          <w:i/>
          <w:iCs/>
          <w:color w:val="000000"/>
          <w:spacing w:val="1"/>
          <w:sz w:val="24"/>
          <w:szCs w:val="24"/>
        </w:rPr>
        <w:t xml:space="preserve">pengungkapan lainnya yang diperlukan untuk penyajian yang </w:t>
      </w:r>
      <w:r w:rsidRPr="002803A8">
        <w:rPr>
          <w:rFonts w:asciiTheme="majorBidi" w:hAnsiTheme="majorBidi" w:cstheme="majorBidi"/>
          <w:b/>
          <w:bCs/>
          <w:i/>
          <w:iCs/>
          <w:color w:val="000000"/>
          <w:spacing w:val="-4"/>
          <w:sz w:val="24"/>
          <w:szCs w:val="24"/>
        </w:rPr>
        <w:t xml:space="preserve">wajar atas laporan keuangan, seperti kewajiban kontinjensi dan </w:t>
      </w:r>
      <w:r w:rsidRPr="002803A8">
        <w:rPr>
          <w:rFonts w:asciiTheme="majorBidi" w:hAnsiTheme="majorBidi" w:cstheme="majorBidi"/>
          <w:b/>
          <w:bCs/>
          <w:i/>
          <w:iCs/>
          <w:color w:val="000000"/>
          <w:spacing w:val="-2"/>
          <w:sz w:val="24"/>
          <w:szCs w:val="24"/>
        </w:rPr>
        <w:t>komitmen-komitmen lainnya.</w:t>
      </w:r>
    </w:p>
    <w:p w:rsidR="00713ED9" w:rsidRPr="002A4600" w:rsidRDefault="00713ED9" w:rsidP="00B3630B">
      <w:pPr>
        <w:numPr>
          <w:ilvl w:val="0"/>
          <w:numId w:val="36"/>
        </w:numPr>
        <w:tabs>
          <w:tab w:val="left" w:pos="450"/>
        </w:tabs>
        <w:spacing w:before="240" w:after="0" w:line="240" w:lineRule="auto"/>
        <w:ind w:left="450" w:right="49" w:hanging="450"/>
        <w:jc w:val="both"/>
        <w:rPr>
          <w:rFonts w:asciiTheme="majorBidi" w:hAnsiTheme="majorBidi" w:cstheme="majorBidi"/>
          <w:iCs/>
          <w:color w:val="000000"/>
          <w:sz w:val="24"/>
          <w:szCs w:val="24"/>
          <w:lang w:val="id-ID"/>
        </w:rPr>
      </w:pPr>
      <w:r w:rsidRPr="002A4600">
        <w:rPr>
          <w:rFonts w:asciiTheme="majorBidi" w:hAnsiTheme="majorBidi" w:cstheme="majorBidi"/>
          <w:color w:val="000000"/>
          <w:spacing w:val="2"/>
          <w:sz w:val="24"/>
          <w:szCs w:val="24"/>
        </w:rPr>
        <w:t xml:space="preserve">Dalam </w:t>
      </w:r>
      <w:r w:rsidRPr="002A4600">
        <w:rPr>
          <w:rFonts w:asciiTheme="majorBidi" w:hAnsiTheme="majorBidi" w:cstheme="majorBidi"/>
          <w:color w:val="000000"/>
          <w:spacing w:val="3"/>
          <w:sz w:val="24"/>
          <w:szCs w:val="24"/>
        </w:rPr>
        <w:t xml:space="preserve">keadaan </w:t>
      </w:r>
      <w:r w:rsidRPr="002A4600">
        <w:rPr>
          <w:rFonts w:asciiTheme="majorBidi" w:hAnsiTheme="majorBidi" w:cstheme="majorBidi"/>
          <w:color w:val="000000"/>
          <w:spacing w:val="2"/>
          <w:sz w:val="24"/>
          <w:szCs w:val="24"/>
        </w:rPr>
        <w:t>tertentu masih dimungkinkan untuk mengubah susunan penyajian atas pos</w:t>
      </w:r>
      <w:r w:rsidRPr="002A4600">
        <w:rPr>
          <w:rFonts w:asciiTheme="majorBidi" w:hAnsiTheme="majorBidi" w:cstheme="majorBidi"/>
          <w:color w:val="000000"/>
          <w:spacing w:val="-3"/>
          <w:w w:val="94"/>
          <w:sz w:val="24"/>
          <w:szCs w:val="24"/>
        </w:rPr>
        <w:t>-</w:t>
      </w:r>
      <w:r w:rsidRPr="002A4600">
        <w:rPr>
          <w:rFonts w:asciiTheme="majorBidi" w:hAnsiTheme="majorBidi" w:cstheme="majorBidi"/>
          <w:color w:val="000000"/>
          <w:spacing w:val="2"/>
          <w:sz w:val="24"/>
          <w:szCs w:val="24"/>
        </w:rPr>
        <w:t>pos tertentu dalam Catatan atas Laporan Keuangan</w:t>
      </w:r>
      <w:r w:rsidRPr="002A4600">
        <w:rPr>
          <w:rFonts w:asciiTheme="majorBidi" w:hAnsiTheme="majorBidi" w:cstheme="majorBidi"/>
          <w:color w:val="000000"/>
          <w:spacing w:val="-3"/>
          <w:w w:val="94"/>
          <w:sz w:val="24"/>
          <w:szCs w:val="24"/>
        </w:rPr>
        <w:t xml:space="preserve">. </w:t>
      </w:r>
      <w:r w:rsidRPr="002A4600">
        <w:rPr>
          <w:rFonts w:asciiTheme="majorBidi" w:hAnsiTheme="majorBidi" w:cstheme="majorBidi"/>
          <w:color w:val="000000"/>
          <w:spacing w:val="2"/>
          <w:sz w:val="24"/>
          <w:szCs w:val="24"/>
        </w:rPr>
        <w:t>Misalnya informasi tingkat bunga dan penyesuaian nilai wajar dapat digabungkan dengan informasi jatuh tempo surat</w:t>
      </w:r>
      <w:r w:rsidRPr="002A4600">
        <w:rPr>
          <w:rFonts w:asciiTheme="majorBidi" w:hAnsiTheme="majorBidi" w:cstheme="majorBidi"/>
          <w:color w:val="000000"/>
          <w:spacing w:val="-3"/>
          <w:w w:val="94"/>
          <w:sz w:val="24"/>
          <w:szCs w:val="24"/>
        </w:rPr>
        <w:t>-</w:t>
      </w:r>
      <w:r w:rsidRPr="002A4600">
        <w:rPr>
          <w:rFonts w:asciiTheme="majorBidi" w:hAnsiTheme="majorBidi" w:cstheme="majorBidi"/>
          <w:color w:val="000000"/>
          <w:spacing w:val="2"/>
          <w:sz w:val="24"/>
          <w:szCs w:val="24"/>
        </w:rPr>
        <w:t>surat berharga</w:t>
      </w:r>
      <w:r w:rsidRPr="002A4600">
        <w:rPr>
          <w:rFonts w:asciiTheme="majorBidi" w:hAnsiTheme="majorBidi" w:cstheme="majorBidi"/>
          <w:color w:val="000000"/>
          <w:spacing w:val="-3"/>
          <w:w w:val="94"/>
          <w:sz w:val="24"/>
          <w:szCs w:val="24"/>
        </w:rPr>
        <w:t>.</w:t>
      </w:r>
    </w:p>
    <w:p w:rsidR="00713ED9" w:rsidRPr="002803A8" w:rsidRDefault="00713ED9" w:rsidP="00B3630B">
      <w:pPr>
        <w:tabs>
          <w:tab w:val="left" w:pos="450"/>
        </w:tabs>
        <w:spacing w:after="0" w:line="240" w:lineRule="auto"/>
        <w:ind w:left="450" w:right="49" w:hanging="450"/>
        <w:jc w:val="both"/>
        <w:rPr>
          <w:rFonts w:asciiTheme="majorBidi" w:hAnsiTheme="majorBidi" w:cstheme="majorBidi"/>
          <w:b/>
          <w:bCs/>
          <w:color w:val="000000"/>
          <w:spacing w:val="9"/>
          <w:sz w:val="24"/>
          <w:szCs w:val="24"/>
        </w:rPr>
      </w:pPr>
    </w:p>
    <w:p w:rsidR="00713ED9" w:rsidRPr="002803A8" w:rsidRDefault="00713ED9" w:rsidP="00B3630B">
      <w:pPr>
        <w:tabs>
          <w:tab w:val="left" w:pos="450"/>
        </w:tabs>
        <w:spacing w:after="0" w:line="240" w:lineRule="auto"/>
        <w:ind w:left="450" w:right="49" w:hanging="450"/>
        <w:jc w:val="both"/>
        <w:rPr>
          <w:rFonts w:asciiTheme="majorBidi" w:hAnsiTheme="majorBidi" w:cstheme="majorBidi"/>
          <w:b/>
          <w:bCs/>
          <w:color w:val="000000"/>
          <w:spacing w:val="4"/>
          <w:w w:val="94"/>
          <w:sz w:val="24"/>
          <w:szCs w:val="24"/>
        </w:rPr>
      </w:pPr>
      <w:r w:rsidRPr="002803A8">
        <w:rPr>
          <w:rFonts w:asciiTheme="majorBidi" w:hAnsiTheme="majorBidi" w:cstheme="majorBidi"/>
          <w:b/>
          <w:bCs/>
          <w:color w:val="000000"/>
          <w:spacing w:val="9"/>
          <w:sz w:val="24"/>
          <w:szCs w:val="24"/>
        </w:rPr>
        <w:t>Penyajian</w:t>
      </w:r>
      <w:r w:rsidRPr="002803A8">
        <w:rPr>
          <w:rFonts w:asciiTheme="majorBidi" w:hAnsiTheme="majorBidi" w:cstheme="majorBidi"/>
          <w:b/>
          <w:bCs/>
          <w:color w:val="000000"/>
          <w:spacing w:val="4"/>
          <w:w w:val="94"/>
          <w:sz w:val="24"/>
          <w:szCs w:val="24"/>
        </w:rPr>
        <w:t xml:space="preserve"> Kebijakan-kebijakan Akuntansi</w:t>
      </w:r>
    </w:p>
    <w:p w:rsidR="00713ED9" w:rsidRPr="002803A8" w:rsidRDefault="00713ED9" w:rsidP="00B3630B">
      <w:pPr>
        <w:tabs>
          <w:tab w:val="left" w:pos="450"/>
        </w:tabs>
        <w:spacing w:after="0" w:line="240" w:lineRule="auto"/>
        <w:ind w:left="450" w:right="49" w:hanging="450"/>
        <w:jc w:val="both"/>
        <w:rPr>
          <w:rFonts w:asciiTheme="majorBidi" w:hAnsiTheme="majorBidi" w:cstheme="majorBidi"/>
          <w:iCs/>
          <w:color w:val="000000"/>
          <w:sz w:val="24"/>
          <w:szCs w:val="24"/>
          <w:lang w:val="id-ID"/>
        </w:rPr>
      </w:pPr>
    </w:p>
    <w:p w:rsidR="00713ED9" w:rsidRPr="002803A8" w:rsidRDefault="00713ED9" w:rsidP="00B3630B">
      <w:pPr>
        <w:numPr>
          <w:ilvl w:val="0"/>
          <w:numId w:val="37"/>
        </w:numPr>
        <w:tabs>
          <w:tab w:val="left" w:pos="450"/>
        </w:tabs>
        <w:spacing w:after="0"/>
        <w:ind w:left="450" w:right="49" w:hanging="450"/>
        <w:jc w:val="both"/>
        <w:rPr>
          <w:rFonts w:asciiTheme="majorBidi" w:hAnsiTheme="majorBidi" w:cstheme="majorBidi"/>
          <w:iCs/>
          <w:color w:val="000000"/>
          <w:sz w:val="24"/>
          <w:szCs w:val="24"/>
          <w:lang w:val="id-ID"/>
        </w:rPr>
      </w:pPr>
      <w:r w:rsidRPr="002803A8">
        <w:rPr>
          <w:rFonts w:asciiTheme="majorBidi" w:hAnsiTheme="majorBidi" w:cstheme="majorBidi"/>
          <w:b/>
          <w:i/>
          <w:color w:val="000000"/>
          <w:spacing w:val="-3"/>
          <w:sz w:val="24"/>
          <w:szCs w:val="24"/>
        </w:rPr>
        <w:t xml:space="preserve">Kebijakan </w:t>
      </w:r>
      <w:r w:rsidRPr="002803A8">
        <w:rPr>
          <w:rFonts w:asciiTheme="majorBidi" w:hAnsiTheme="majorBidi" w:cstheme="majorBidi"/>
          <w:b/>
          <w:bCs/>
          <w:i/>
          <w:iCs/>
          <w:color w:val="000000"/>
          <w:spacing w:val="1"/>
          <w:sz w:val="24"/>
          <w:szCs w:val="24"/>
        </w:rPr>
        <w:t>akuntansi</w:t>
      </w:r>
      <w:r w:rsidRPr="002803A8">
        <w:rPr>
          <w:rFonts w:asciiTheme="majorBidi" w:hAnsiTheme="majorBidi" w:cstheme="majorBidi"/>
          <w:b/>
          <w:bCs/>
          <w:i/>
          <w:iCs/>
          <w:color w:val="000000"/>
          <w:spacing w:val="12"/>
          <w:w w:val="94"/>
          <w:sz w:val="24"/>
          <w:szCs w:val="24"/>
        </w:rPr>
        <w:t xml:space="preserve"> pada Catatan atas Laporan Keuangan m</w:t>
      </w:r>
      <w:r w:rsidRPr="002803A8">
        <w:rPr>
          <w:rFonts w:asciiTheme="majorBidi" w:hAnsiTheme="majorBidi" w:cstheme="majorBidi"/>
          <w:b/>
          <w:bCs/>
          <w:i/>
          <w:iCs/>
          <w:color w:val="000000"/>
          <w:spacing w:val="10"/>
          <w:w w:val="94"/>
          <w:sz w:val="24"/>
          <w:szCs w:val="24"/>
        </w:rPr>
        <w:t>enjelaskan hal-hal berikut ini:</w:t>
      </w:r>
    </w:p>
    <w:p w:rsidR="00713ED9" w:rsidRPr="002803A8" w:rsidRDefault="00713ED9" w:rsidP="00B3630B">
      <w:pPr>
        <w:numPr>
          <w:ilvl w:val="0"/>
          <w:numId w:val="17"/>
        </w:numPr>
        <w:tabs>
          <w:tab w:val="left" w:pos="900"/>
        </w:tabs>
        <w:spacing w:after="0"/>
        <w:ind w:left="90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4"/>
          <w:w w:val="94"/>
          <w:sz w:val="24"/>
          <w:szCs w:val="24"/>
          <w:lang w:val="id-ID"/>
        </w:rPr>
        <w:t>dasar</w:t>
      </w:r>
      <w:r w:rsidRPr="002803A8">
        <w:rPr>
          <w:rFonts w:asciiTheme="majorBidi" w:hAnsiTheme="majorBidi" w:cstheme="majorBidi"/>
          <w:b/>
          <w:bCs/>
          <w:i/>
          <w:iCs/>
          <w:color w:val="000000"/>
          <w:spacing w:val="4"/>
          <w:w w:val="94"/>
          <w:sz w:val="24"/>
          <w:szCs w:val="24"/>
        </w:rPr>
        <w:t xml:space="preserve"> pengukuran yang digunakan dalam penyusunan </w:t>
      </w:r>
      <w:r w:rsidRPr="002803A8">
        <w:rPr>
          <w:rFonts w:asciiTheme="majorBidi" w:hAnsiTheme="majorBidi" w:cstheme="majorBidi"/>
          <w:b/>
          <w:bCs/>
          <w:i/>
          <w:iCs/>
          <w:color w:val="000000"/>
          <w:spacing w:val="5"/>
          <w:w w:val="94"/>
          <w:sz w:val="24"/>
          <w:szCs w:val="24"/>
        </w:rPr>
        <w:t>laporan keuangan;</w:t>
      </w:r>
    </w:p>
    <w:p w:rsidR="00713ED9" w:rsidRPr="002803A8" w:rsidRDefault="00713ED9" w:rsidP="00B3630B">
      <w:pPr>
        <w:numPr>
          <w:ilvl w:val="0"/>
          <w:numId w:val="17"/>
        </w:numPr>
        <w:tabs>
          <w:tab w:val="left" w:pos="900"/>
        </w:tabs>
        <w:spacing w:after="0"/>
        <w:ind w:left="90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2"/>
          <w:w w:val="94"/>
          <w:sz w:val="24"/>
          <w:szCs w:val="24"/>
        </w:rPr>
        <w:lastRenderedPageBreak/>
        <w:t xml:space="preserve">sampai sejauh mana kebijakan-kebijakan akuntansi yang </w:t>
      </w:r>
      <w:r w:rsidRPr="002803A8">
        <w:rPr>
          <w:rFonts w:asciiTheme="majorBidi" w:hAnsiTheme="majorBidi" w:cstheme="majorBidi"/>
          <w:b/>
          <w:bCs/>
          <w:i/>
          <w:iCs/>
          <w:color w:val="000000"/>
          <w:spacing w:val="5"/>
          <w:w w:val="94"/>
          <w:sz w:val="24"/>
          <w:szCs w:val="24"/>
        </w:rPr>
        <w:t xml:space="preserve">berkaitan dengan ketentuan-ketentuan masa transisi </w:t>
      </w:r>
      <w:r w:rsidRPr="002803A8">
        <w:rPr>
          <w:rFonts w:asciiTheme="majorBidi" w:hAnsiTheme="majorBidi" w:cstheme="majorBidi"/>
          <w:b/>
          <w:bCs/>
          <w:i/>
          <w:iCs/>
          <w:color w:val="000000"/>
          <w:spacing w:val="7"/>
          <w:w w:val="94"/>
          <w:sz w:val="24"/>
          <w:szCs w:val="24"/>
        </w:rPr>
        <w:t xml:space="preserve">Kebijakan  Akuntansi diterapkan oleh suatu entitas </w:t>
      </w:r>
      <w:r w:rsidRPr="002803A8">
        <w:rPr>
          <w:rFonts w:asciiTheme="majorBidi" w:hAnsiTheme="majorBidi" w:cstheme="majorBidi"/>
          <w:b/>
          <w:bCs/>
          <w:i/>
          <w:iCs/>
          <w:color w:val="000000"/>
          <w:spacing w:val="6"/>
          <w:w w:val="94"/>
          <w:sz w:val="24"/>
          <w:szCs w:val="24"/>
        </w:rPr>
        <w:t>akuntansi/entitas pelaporan; dan</w:t>
      </w:r>
    </w:p>
    <w:p w:rsidR="00713ED9" w:rsidRPr="002803A8" w:rsidRDefault="00713ED9" w:rsidP="00B3630B">
      <w:pPr>
        <w:numPr>
          <w:ilvl w:val="0"/>
          <w:numId w:val="17"/>
        </w:numPr>
        <w:tabs>
          <w:tab w:val="left" w:pos="900"/>
        </w:tabs>
        <w:spacing w:after="0"/>
        <w:ind w:left="900" w:right="49"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9"/>
          <w:w w:val="94"/>
          <w:sz w:val="24"/>
          <w:szCs w:val="24"/>
        </w:rPr>
        <w:t xml:space="preserve">setiap kebijakan akuntansi tertentu yang diperlukan untuk </w:t>
      </w:r>
      <w:r w:rsidRPr="002803A8">
        <w:rPr>
          <w:rFonts w:asciiTheme="majorBidi" w:hAnsiTheme="majorBidi" w:cstheme="majorBidi"/>
          <w:b/>
          <w:bCs/>
          <w:i/>
          <w:iCs/>
          <w:color w:val="000000"/>
          <w:spacing w:val="4"/>
          <w:w w:val="94"/>
          <w:sz w:val="24"/>
          <w:szCs w:val="24"/>
        </w:rPr>
        <w:t>memahami laporan keuangan</w:t>
      </w:r>
    </w:p>
    <w:p w:rsidR="002A4600" w:rsidRPr="002A4600" w:rsidRDefault="00713ED9" w:rsidP="00B3630B">
      <w:pPr>
        <w:pStyle w:val="ListParagraph"/>
        <w:numPr>
          <w:ilvl w:val="0"/>
          <w:numId w:val="38"/>
        </w:numPr>
        <w:tabs>
          <w:tab w:val="left" w:pos="1134"/>
        </w:tabs>
        <w:spacing w:before="240"/>
        <w:ind w:left="450" w:hanging="450"/>
        <w:jc w:val="both"/>
        <w:rPr>
          <w:rFonts w:asciiTheme="majorBidi" w:hAnsiTheme="majorBidi" w:cstheme="majorBidi"/>
          <w:iCs/>
          <w:color w:val="000000"/>
          <w:sz w:val="24"/>
          <w:szCs w:val="24"/>
          <w:lang w:val="id-ID"/>
        </w:rPr>
      </w:pPr>
      <w:r w:rsidRPr="002A4600">
        <w:rPr>
          <w:rFonts w:asciiTheme="majorBidi" w:hAnsiTheme="majorBidi" w:cstheme="majorBidi"/>
          <w:color w:val="000000"/>
          <w:spacing w:val="2"/>
          <w:sz w:val="24"/>
          <w:szCs w:val="24"/>
        </w:rPr>
        <w:t xml:space="preserve">Pengguna laporan keuangan perlu mengetahui basis-basis pengukuran yang digunakan </w:t>
      </w:r>
      <w:r w:rsidRPr="002A4600">
        <w:rPr>
          <w:rFonts w:asciiTheme="majorBidi" w:hAnsiTheme="majorBidi" w:cstheme="majorBidi"/>
          <w:color w:val="000000"/>
          <w:spacing w:val="3"/>
          <w:sz w:val="24"/>
          <w:szCs w:val="24"/>
        </w:rPr>
        <w:t>sebagai</w:t>
      </w:r>
      <w:r w:rsidRPr="002A4600">
        <w:rPr>
          <w:rFonts w:asciiTheme="majorBidi" w:hAnsiTheme="majorBidi" w:cstheme="majorBidi"/>
          <w:color w:val="000000"/>
          <w:spacing w:val="2"/>
          <w:sz w:val="24"/>
          <w:szCs w:val="24"/>
        </w:rPr>
        <w:t xml:space="preserve"> landasan dalam penyajian laporan keuangan. Apabila lebih dari satu basis pengukuran digunakan dalam penyusunan laporan keuangan, maka informasi yang disajikan harus cukup memadai untuk dapat mengindikasikan aset dan kewajiban yang menggunakan basis pengukuran tersebut.</w:t>
      </w:r>
    </w:p>
    <w:p w:rsidR="002A4600" w:rsidRPr="002A4600" w:rsidRDefault="002A4600" w:rsidP="00B3630B">
      <w:pPr>
        <w:pStyle w:val="ListParagraph"/>
        <w:tabs>
          <w:tab w:val="left" w:pos="1134"/>
        </w:tabs>
        <w:spacing w:after="0"/>
        <w:ind w:left="450" w:hanging="450"/>
        <w:jc w:val="both"/>
        <w:rPr>
          <w:rFonts w:asciiTheme="majorBidi" w:hAnsiTheme="majorBidi" w:cstheme="majorBidi"/>
          <w:iCs/>
          <w:color w:val="000000"/>
          <w:sz w:val="24"/>
          <w:szCs w:val="24"/>
          <w:lang w:val="id-ID"/>
        </w:rPr>
      </w:pPr>
    </w:p>
    <w:p w:rsidR="00713ED9" w:rsidRPr="002A4600" w:rsidRDefault="00713ED9" w:rsidP="00B3630B">
      <w:pPr>
        <w:pStyle w:val="ListParagraph"/>
        <w:numPr>
          <w:ilvl w:val="0"/>
          <w:numId w:val="38"/>
        </w:numPr>
        <w:tabs>
          <w:tab w:val="left" w:pos="1134"/>
        </w:tabs>
        <w:spacing w:before="240" w:after="0"/>
        <w:ind w:left="450" w:hanging="450"/>
        <w:jc w:val="both"/>
        <w:rPr>
          <w:rFonts w:asciiTheme="majorBidi" w:hAnsiTheme="majorBidi" w:cstheme="majorBidi"/>
          <w:iCs/>
          <w:color w:val="000000"/>
          <w:sz w:val="24"/>
          <w:szCs w:val="24"/>
          <w:lang w:val="id-ID"/>
        </w:rPr>
      </w:pPr>
      <w:r w:rsidRPr="002A4600">
        <w:rPr>
          <w:rFonts w:asciiTheme="majorBidi" w:hAnsiTheme="majorBidi" w:cstheme="majorBidi"/>
          <w:color w:val="000000"/>
          <w:spacing w:val="2"/>
          <w:sz w:val="24"/>
          <w:szCs w:val="24"/>
          <w:lang w:val="id-ID"/>
        </w:rPr>
        <w:t xml:space="preserve">Dalam menentukan apakah suatu kebijakan akuntansi perlu diungkapkan, </w:t>
      </w:r>
      <w:r w:rsidRPr="002A4600">
        <w:rPr>
          <w:rFonts w:asciiTheme="majorBidi" w:hAnsiTheme="majorBidi" w:cstheme="majorBidi"/>
          <w:color w:val="000000"/>
          <w:spacing w:val="3"/>
          <w:sz w:val="24"/>
          <w:szCs w:val="24"/>
          <w:lang w:val="id-ID"/>
        </w:rPr>
        <w:t>manajemen</w:t>
      </w:r>
      <w:r w:rsidRPr="002A4600">
        <w:rPr>
          <w:rFonts w:asciiTheme="majorBidi" w:hAnsiTheme="majorBidi" w:cstheme="majorBidi"/>
          <w:color w:val="000000"/>
          <w:spacing w:val="2"/>
          <w:sz w:val="24"/>
          <w:szCs w:val="24"/>
          <w:lang w:val="id-ID"/>
        </w:rPr>
        <w:t xml:space="preserve"> harus mempertimbangkan apakah pengungkapan tersebut dapat membantu pengguna untuk memahami setiap transaksi yang tercermin dalam laporan keuangan. Kebijakan-kebijakan akuntansi yang  perlu dipertimbangkan untuk disajikan meliputi, tetapi tidak terbatas pada, hal-hal sebagai berikut:</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Pengakuan</w:t>
      </w:r>
      <w:r w:rsidRPr="002803A8">
        <w:rPr>
          <w:rFonts w:asciiTheme="majorBidi" w:hAnsiTheme="majorBidi" w:cstheme="majorBidi"/>
          <w:color w:val="000000"/>
          <w:spacing w:val="-2"/>
          <w:sz w:val="24"/>
          <w:szCs w:val="24"/>
          <w:lang w:val="id-ID"/>
        </w:rPr>
        <w:t xml:space="preserve"> </w:t>
      </w:r>
      <w:r w:rsidRPr="002803A8">
        <w:rPr>
          <w:rFonts w:asciiTheme="majorBidi" w:hAnsiTheme="majorBidi" w:cstheme="majorBidi"/>
          <w:color w:val="000000"/>
          <w:spacing w:val="-2"/>
          <w:sz w:val="24"/>
          <w:szCs w:val="24"/>
        </w:rPr>
        <w:t>pendapatan-LRA dan pendapatan-LO</w:t>
      </w:r>
      <w:r w:rsidRPr="002803A8">
        <w:rPr>
          <w:rFonts w:asciiTheme="majorBidi" w:hAnsiTheme="majorBidi" w:cstheme="majorBidi"/>
          <w:color w:val="000000"/>
          <w:spacing w:val="-8"/>
          <w:w w:val="94"/>
          <w:sz w:val="24"/>
          <w:szCs w:val="24"/>
        </w:rPr>
        <w:t>;</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Pengakuan belanja</w:t>
      </w:r>
      <w:r w:rsidRPr="002803A8">
        <w:rPr>
          <w:rFonts w:asciiTheme="majorBidi" w:hAnsiTheme="majorBidi" w:cstheme="majorBidi"/>
          <w:color w:val="000000"/>
          <w:spacing w:val="-7"/>
          <w:w w:val="94"/>
          <w:sz w:val="24"/>
          <w:szCs w:val="24"/>
        </w:rPr>
        <w:t>;</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7"/>
          <w:w w:val="94"/>
          <w:sz w:val="24"/>
          <w:szCs w:val="24"/>
        </w:rPr>
        <w:t>Pengakuan beban;</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Prinsip-prinsip penyusunan laporan konsolidasian;</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3"/>
          <w:sz w:val="24"/>
          <w:szCs w:val="24"/>
        </w:rPr>
        <w:t>Investasi;</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 xml:space="preserve">Pengakuan dan penghentian/penghapusan aset berwujud dan tidak </w:t>
      </w:r>
      <w:r w:rsidRPr="002803A8">
        <w:rPr>
          <w:rFonts w:asciiTheme="majorBidi" w:hAnsiTheme="majorBidi" w:cstheme="majorBidi"/>
          <w:color w:val="000000"/>
          <w:sz w:val="24"/>
          <w:szCs w:val="24"/>
        </w:rPr>
        <w:t>berwujud;</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2"/>
          <w:sz w:val="24"/>
          <w:szCs w:val="24"/>
        </w:rPr>
        <w:t>Kontrak</w:t>
      </w:r>
      <w:r w:rsidRPr="002803A8">
        <w:rPr>
          <w:rFonts w:asciiTheme="majorBidi" w:hAnsiTheme="majorBidi" w:cstheme="majorBidi"/>
          <w:color w:val="000000"/>
          <w:spacing w:val="-1"/>
          <w:sz w:val="24"/>
          <w:szCs w:val="24"/>
        </w:rPr>
        <w:t>-kontrak konstruksi;</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Kebijakan</w:t>
      </w:r>
      <w:r w:rsidRPr="002803A8">
        <w:rPr>
          <w:rFonts w:asciiTheme="majorBidi" w:hAnsiTheme="majorBidi" w:cstheme="majorBidi"/>
          <w:color w:val="000000"/>
          <w:spacing w:val="-4"/>
          <w:sz w:val="24"/>
          <w:szCs w:val="24"/>
        </w:rPr>
        <w:t xml:space="preserve"> kapitalisasi pengeluaran;</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Kemitraan</w:t>
      </w:r>
      <w:r w:rsidRPr="002803A8">
        <w:rPr>
          <w:rFonts w:asciiTheme="majorBidi" w:hAnsiTheme="majorBidi" w:cstheme="majorBidi"/>
          <w:color w:val="000000"/>
          <w:spacing w:val="2"/>
          <w:sz w:val="24"/>
          <w:szCs w:val="24"/>
        </w:rPr>
        <w:t xml:space="preserve"> dengan fihak ketiga;</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Biaya</w:t>
      </w:r>
      <w:r w:rsidRPr="002803A8">
        <w:rPr>
          <w:rFonts w:asciiTheme="majorBidi" w:hAnsiTheme="majorBidi" w:cstheme="majorBidi"/>
          <w:color w:val="000000"/>
          <w:spacing w:val="-2"/>
          <w:sz w:val="24"/>
          <w:szCs w:val="24"/>
        </w:rPr>
        <w:t xml:space="preserve"> penelitian dan pengembangan;</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z w:val="24"/>
          <w:szCs w:val="24"/>
        </w:rPr>
        <w:t>Persediaan, baik yang untuk dijual maupun untuk dipakai sendiri;</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5"/>
          <w:sz w:val="24"/>
          <w:szCs w:val="24"/>
        </w:rPr>
        <w:t>Dana cadangan;</w:t>
      </w:r>
    </w:p>
    <w:p w:rsidR="00713ED9" w:rsidRPr="002803A8" w:rsidRDefault="00713ED9" w:rsidP="00B3630B">
      <w:pPr>
        <w:numPr>
          <w:ilvl w:val="0"/>
          <w:numId w:val="18"/>
        </w:numPr>
        <w:spacing w:after="0" w:line="240" w:lineRule="auto"/>
        <w:ind w:left="90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5"/>
          <w:sz w:val="24"/>
          <w:szCs w:val="24"/>
        </w:rPr>
        <w:t>Penjabaran</w:t>
      </w:r>
      <w:r w:rsidRPr="002803A8">
        <w:rPr>
          <w:rFonts w:asciiTheme="majorBidi" w:hAnsiTheme="majorBidi" w:cstheme="majorBidi"/>
          <w:color w:val="000000"/>
          <w:spacing w:val="-1"/>
          <w:sz w:val="24"/>
          <w:szCs w:val="24"/>
        </w:rPr>
        <w:t xml:space="preserve"> mata uang asing dan lindung nilai.</w:t>
      </w:r>
    </w:p>
    <w:p w:rsidR="00713ED9" w:rsidRPr="002803A8" w:rsidRDefault="00713ED9" w:rsidP="00B3630B">
      <w:pPr>
        <w:numPr>
          <w:ilvl w:val="0"/>
          <w:numId w:val="38"/>
        </w:numPr>
        <w:tabs>
          <w:tab w:val="left" w:pos="450"/>
        </w:tabs>
        <w:spacing w:before="240"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
          <w:sz w:val="24"/>
          <w:szCs w:val="24"/>
          <w:lang w:val="id-ID"/>
        </w:rPr>
        <w:t xml:space="preserve">Setiap entitas akuntansi/entitas pelaporan perlu mempertimbangkan sifat </w:t>
      </w:r>
      <w:r w:rsidRPr="002803A8">
        <w:rPr>
          <w:rFonts w:asciiTheme="majorBidi" w:hAnsiTheme="majorBidi" w:cstheme="majorBidi"/>
          <w:color w:val="000000"/>
          <w:spacing w:val="2"/>
          <w:sz w:val="24"/>
          <w:szCs w:val="24"/>
          <w:lang w:val="id-ID"/>
        </w:rPr>
        <w:t>kegiatan</w:t>
      </w:r>
      <w:r w:rsidRPr="002803A8">
        <w:rPr>
          <w:rFonts w:asciiTheme="majorBidi" w:hAnsiTheme="majorBidi" w:cstheme="majorBidi"/>
          <w:color w:val="000000"/>
          <w:spacing w:val="-2"/>
          <w:sz w:val="24"/>
          <w:szCs w:val="24"/>
          <w:lang w:val="id-ID"/>
        </w:rPr>
        <w:t>-</w:t>
      </w:r>
      <w:r w:rsidRPr="002803A8">
        <w:rPr>
          <w:rFonts w:asciiTheme="majorBidi" w:hAnsiTheme="majorBidi" w:cstheme="majorBidi"/>
          <w:color w:val="000000"/>
          <w:spacing w:val="3"/>
          <w:sz w:val="24"/>
          <w:szCs w:val="24"/>
          <w:lang w:val="id-ID"/>
        </w:rPr>
        <w:t>kegiatan</w:t>
      </w:r>
      <w:r w:rsidRPr="002803A8">
        <w:rPr>
          <w:rFonts w:asciiTheme="majorBidi" w:hAnsiTheme="majorBidi" w:cstheme="majorBidi"/>
          <w:color w:val="000000"/>
          <w:spacing w:val="-2"/>
          <w:sz w:val="24"/>
          <w:szCs w:val="24"/>
          <w:lang w:val="id-ID"/>
        </w:rPr>
        <w:t xml:space="preserve"> dan kebijakan-kebijakan yang perlu diungkapkan </w:t>
      </w:r>
      <w:r w:rsidRPr="002803A8">
        <w:rPr>
          <w:rFonts w:asciiTheme="majorBidi" w:hAnsiTheme="majorBidi" w:cstheme="majorBidi"/>
          <w:color w:val="000000"/>
          <w:spacing w:val="-1"/>
          <w:sz w:val="24"/>
          <w:szCs w:val="24"/>
          <w:lang w:val="id-ID"/>
        </w:rPr>
        <w:t xml:space="preserve">dalam Catatan atas Laporan Keuangan. </w:t>
      </w:r>
      <w:r w:rsidRPr="002803A8">
        <w:rPr>
          <w:rFonts w:asciiTheme="majorBidi" w:hAnsiTheme="majorBidi" w:cstheme="majorBidi"/>
          <w:color w:val="000000"/>
          <w:spacing w:val="-1"/>
          <w:sz w:val="24"/>
          <w:szCs w:val="24"/>
        </w:rPr>
        <w:t xml:space="preserve">Sebagai contoh, pengungkapan </w:t>
      </w:r>
      <w:r w:rsidRPr="002803A8">
        <w:rPr>
          <w:rFonts w:asciiTheme="majorBidi" w:hAnsiTheme="majorBidi" w:cstheme="majorBidi"/>
          <w:color w:val="000000"/>
          <w:spacing w:val="4"/>
          <w:sz w:val="24"/>
          <w:szCs w:val="24"/>
        </w:rPr>
        <w:t xml:space="preserve">informasi untuk pengakuan pajak, retribusi dan bentuk-bentuk lainnya </w:t>
      </w:r>
      <w:r w:rsidRPr="002803A8">
        <w:rPr>
          <w:rFonts w:asciiTheme="majorBidi" w:hAnsiTheme="majorBidi" w:cstheme="majorBidi"/>
          <w:color w:val="000000"/>
          <w:spacing w:val="3"/>
          <w:sz w:val="24"/>
          <w:szCs w:val="24"/>
        </w:rPr>
        <w:t xml:space="preserve">dari iuran wajib </w:t>
      </w:r>
      <w:r w:rsidRPr="002803A8">
        <w:rPr>
          <w:rFonts w:asciiTheme="majorBidi" w:hAnsiTheme="majorBidi" w:cstheme="majorBidi"/>
          <w:i/>
          <w:iCs/>
          <w:color w:val="000000"/>
          <w:spacing w:val="3"/>
          <w:sz w:val="24"/>
          <w:szCs w:val="24"/>
        </w:rPr>
        <w:t xml:space="preserve">(nonreciprocal revenue), </w:t>
      </w:r>
      <w:r w:rsidRPr="002803A8">
        <w:rPr>
          <w:rFonts w:asciiTheme="majorBidi" w:hAnsiTheme="majorBidi" w:cstheme="majorBidi"/>
          <w:color w:val="000000"/>
          <w:spacing w:val="3"/>
          <w:sz w:val="24"/>
          <w:szCs w:val="24"/>
        </w:rPr>
        <w:t xml:space="preserve">penjabaran mata uang asing, </w:t>
      </w:r>
      <w:r w:rsidRPr="002803A8">
        <w:rPr>
          <w:rFonts w:asciiTheme="majorBidi" w:hAnsiTheme="majorBidi" w:cstheme="majorBidi"/>
          <w:color w:val="000000"/>
          <w:spacing w:val="-1"/>
          <w:sz w:val="24"/>
          <w:szCs w:val="24"/>
        </w:rPr>
        <w:t>dan perlakuan akuntansi terhadap selisih kurs.</w:t>
      </w:r>
    </w:p>
    <w:p w:rsidR="00713ED9" w:rsidRPr="002803A8" w:rsidRDefault="00713ED9" w:rsidP="00B3630B">
      <w:pPr>
        <w:numPr>
          <w:ilvl w:val="0"/>
          <w:numId w:val="38"/>
        </w:numPr>
        <w:tabs>
          <w:tab w:val="left" w:pos="450"/>
        </w:tabs>
        <w:spacing w:before="240" w:after="0"/>
        <w:ind w:left="450" w:hanging="450"/>
        <w:jc w:val="both"/>
        <w:rPr>
          <w:rFonts w:asciiTheme="majorBidi" w:hAnsiTheme="majorBidi" w:cstheme="majorBidi"/>
          <w:iCs/>
          <w:color w:val="000000"/>
          <w:sz w:val="24"/>
          <w:szCs w:val="24"/>
          <w:lang w:val="id-ID"/>
        </w:rPr>
      </w:pPr>
      <w:r w:rsidRPr="002803A8">
        <w:rPr>
          <w:rFonts w:asciiTheme="majorBidi" w:hAnsiTheme="majorBidi" w:cstheme="majorBidi"/>
          <w:color w:val="000000"/>
          <w:spacing w:val="-1"/>
          <w:sz w:val="24"/>
          <w:szCs w:val="24"/>
        </w:rPr>
        <w:t xml:space="preserve">Kebijakan akuntansi bisa menjadi signifikan walaupun nilai pos-pos yang </w:t>
      </w:r>
      <w:r w:rsidRPr="002803A8">
        <w:rPr>
          <w:rFonts w:asciiTheme="majorBidi" w:hAnsiTheme="majorBidi" w:cstheme="majorBidi"/>
          <w:color w:val="000000"/>
          <w:spacing w:val="2"/>
          <w:sz w:val="24"/>
          <w:szCs w:val="24"/>
        </w:rPr>
        <w:t xml:space="preserve">disajikan dalam </w:t>
      </w:r>
      <w:r w:rsidRPr="002803A8">
        <w:rPr>
          <w:rFonts w:asciiTheme="majorBidi" w:hAnsiTheme="majorBidi" w:cstheme="majorBidi"/>
          <w:color w:val="000000"/>
          <w:spacing w:val="3"/>
          <w:sz w:val="24"/>
          <w:szCs w:val="24"/>
        </w:rPr>
        <w:t>periode</w:t>
      </w:r>
      <w:r w:rsidRPr="002803A8">
        <w:rPr>
          <w:rFonts w:asciiTheme="majorBidi" w:hAnsiTheme="majorBidi" w:cstheme="majorBidi"/>
          <w:color w:val="000000"/>
          <w:spacing w:val="2"/>
          <w:sz w:val="24"/>
          <w:szCs w:val="24"/>
        </w:rPr>
        <w:t xml:space="preserve"> berjalan dan sebelumnya tidak material. Selain </w:t>
      </w:r>
      <w:r w:rsidRPr="002803A8">
        <w:rPr>
          <w:rFonts w:asciiTheme="majorBidi" w:hAnsiTheme="majorBidi" w:cstheme="majorBidi"/>
          <w:color w:val="000000"/>
          <w:sz w:val="24"/>
          <w:szCs w:val="24"/>
        </w:rPr>
        <w:t>itu, perlu pula diungkapkan kebijakan akuntansi yang dipilih dan diterapkan yang tidak diatur dalam Kebijakan ini.</w:t>
      </w:r>
    </w:p>
    <w:p w:rsidR="00713ED9" w:rsidRPr="002A4600" w:rsidRDefault="00713ED9" w:rsidP="00B3630B">
      <w:pPr>
        <w:tabs>
          <w:tab w:val="left" w:pos="450"/>
        </w:tabs>
        <w:spacing w:before="240"/>
        <w:ind w:left="450" w:hanging="450"/>
        <w:jc w:val="both"/>
        <w:rPr>
          <w:rFonts w:asciiTheme="majorBidi" w:hAnsiTheme="majorBidi" w:cstheme="majorBidi"/>
          <w:b/>
          <w:bCs/>
          <w:color w:val="000000"/>
          <w:spacing w:val="4"/>
          <w:w w:val="94"/>
          <w:sz w:val="24"/>
          <w:szCs w:val="24"/>
        </w:rPr>
      </w:pPr>
      <w:r w:rsidRPr="002A4600">
        <w:rPr>
          <w:rFonts w:asciiTheme="majorBidi" w:hAnsiTheme="majorBidi" w:cstheme="majorBidi"/>
          <w:b/>
          <w:bCs/>
          <w:color w:val="000000"/>
          <w:spacing w:val="4"/>
          <w:w w:val="94"/>
          <w:sz w:val="24"/>
          <w:szCs w:val="24"/>
        </w:rPr>
        <w:t>Pengungkapan</w:t>
      </w:r>
      <w:r w:rsidRPr="002A4600">
        <w:rPr>
          <w:rFonts w:asciiTheme="majorBidi" w:hAnsiTheme="majorBidi" w:cstheme="majorBidi"/>
          <w:b/>
          <w:bCs/>
          <w:color w:val="000000"/>
          <w:spacing w:val="-6"/>
          <w:sz w:val="24"/>
          <w:szCs w:val="24"/>
        </w:rPr>
        <w:t>-</w:t>
      </w:r>
      <w:r w:rsidRPr="002A4600">
        <w:rPr>
          <w:rFonts w:asciiTheme="majorBidi" w:hAnsiTheme="majorBidi" w:cstheme="majorBidi"/>
          <w:b/>
          <w:bCs/>
          <w:color w:val="000000"/>
          <w:spacing w:val="4"/>
          <w:w w:val="94"/>
          <w:sz w:val="24"/>
          <w:szCs w:val="24"/>
        </w:rPr>
        <w:t>Pengungkapan Lainnya</w:t>
      </w:r>
    </w:p>
    <w:p w:rsidR="00713ED9" w:rsidRPr="002A4600" w:rsidRDefault="00713ED9" w:rsidP="00B3630B">
      <w:pPr>
        <w:pStyle w:val="ListParagraph"/>
        <w:numPr>
          <w:ilvl w:val="0"/>
          <w:numId w:val="38"/>
        </w:numPr>
        <w:tabs>
          <w:tab w:val="left" w:pos="450"/>
        </w:tabs>
        <w:spacing w:after="0"/>
        <w:ind w:left="450" w:hanging="450"/>
        <w:jc w:val="both"/>
        <w:rPr>
          <w:rFonts w:asciiTheme="majorBidi" w:hAnsiTheme="majorBidi" w:cstheme="majorBidi"/>
          <w:iCs/>
          <w:color w:val="000000"/>
          <w:sz w:val="24"/>
          <w:szCs w:val="24"/>
          <w:lang w:val="id-ID"/>
        </w:rPr>
      </w:pPr>
      <w:r w:rsidRPr="002A4600">
        <w:rPr>
          <w:rFonts w:asciiTheme="majorBidi" w:hAnsiTheme="majorBidi" w:cstheme="majorBidi"/>
          <w:b/>
          <w:bCs/>
          <w:i/>
          <w:iCs/>
          <w:color w:val="000000"/>
          <w:spacing w:val="-4"/>
          <w:sz w:val="24"/>
          <w:szCs w:val="24"/>
        </w:rPr>
        <w:t>Suatu</w:t>
      </w:r>
      <w:r w:rsidRPr="002A4600">
        <w:rPr>
          <w:rFonts w:asciiTheme="majorBidi" w:hAnsiTheme="majorBidi" w:cstheme="majorBidi"/>
          <w:b/>
          <w:bCs/>
          <w:i/>
          <w:iCs/>
          <w:color w:val="000000"/>
          <w:spacing w:val="7"/>
          <w:sz w:val="24"/>
          <w:szCs w:val="24"/>
        </w:rPr>
        <w:t xml:space="preserve"> entitas pelaporan mengungkapkan hal-hal berikut ini </w:t>
      </w:r>
      <w:r w:rsidRPr="002A4600">
        <w:rPr>
          <w:rFonts w:asciiTheme="majorBidi" w:hAnsiTheme="majorBidi" w:cstheme="majorBidi"/>
          <w:b/>
          <w:bCs/>
          <w:i/>
          <w:iCs/>
          <w:color w:val="000000"/>
          <w:spacing w:val="1"/>
          <w:sz w:val="24"/>
          <w:szCs w:val="24"/>
        </w:rPr>
        <w:t xml:space="preserve">apabila belum diinformasikan dalam bagian manapun dari </w:t>
      </w:r>
      <w:r w:rsidRPr="002A4600">
        <w:rPr>
          <w:rFonts w:asciiTheme="majorBidi" w:hAnsiTheme="majorBidi" w:cstheme="majorBidi"/>
          <w:b/>
          <w:bCs/>
          <w:i/>
          <w:iCs/>
          <w:color w:val="000000"/>
          <w:spacing w:val="-2"/>
          <w:sz w:val="24"/>
          <w:szCs w:val="24"/>
        </w:rPr>
        <w:t>laporan keuangan, yaitu:</w:t>
      </w:r>
    </w:p>
    <w:p w:rsidR="00713ED9" w:rsidRPr="002803A8" w:rsidRDefault="00713ED9" w:rsidP="00B3630B">
      <w:pPr>
        <w:numPr>
          <w:ilvl w:val="0"/>
          <w:numId w:val="19"/>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7"/>
          <w:sz w:val="24"/>
          <w:szCs w:val="24"/>
        </w:rPr>
        <w:t xml:space="preserve">domisili dan bentuk hukum suatu entitas serta jurisdiksi </w:t>
      </w:r>
      <w:r w:rsidRPr="002803A8">
        <w:rPr>
          <w:rFonts w:asciiTheme="majorBidi" w:hAnsiTheme="majorBidi" w:cstheme="majorBidi"/>
          <w:b/>
          <w:bCs/>
          <w:i/>
          <w:iCs/>
          <w:color w:val="000000"/>
          <w:spacing w:val="-2"/>
          <w:sz w:val="24"/>
          <w:szCs w:val="24"/>
        </w:rPr>
        <w:t>dimana entitas tersebut beroperasi;</w:t>
      </w:r>
    </w:p>
    <w:p w:rsidR="00713ED9" w:rsidRPr="002803A8" w:rsidRDefault="00713ED9" w:rsidP="00B3630B">
      <w:pPr>
        <w:numPr>
          <w:ilvl w:val="0"/>
          <w:numId w:val="19"/>
        </w:numPr>
        <w:tabs>
          <w:tab w:val="left" w:pos="900"/>
        </w:tabs>
        <w:spacing w:after="0"/>
        <w:ind w:left="900" w:hanging="450"/>
        <w:jc w:val="both"/>
        <w:rPr>
          <w:rFonts w:asciiTheme="majorBidi" w:hAnsiTheme="majorBidi" w:cstheme="majorBidi"/>
          <w:iCs/>
          <w:color w:val="000000"/>
          <w:sz w:val="24"/>
          <w:szCs w:val="24"/>
          <w:lang w:val="id-ID"/>
        </w:rPr>
      </w:pPr>
      <w:r w:rsidRPr="002803A8">
        <w:rPr>
          <w:rFonts w:asciiTheme="majorBidi" w:hAnsiTheme="majorBidi" w:cstheme="majorBidi"/>
          <w:b/>
          <w:bCs/>
          <w:i/>
          <w:iCs/>
          <w:color w:val="000000"/>
          <w:spacing w:val="10"/>
          <w:sz w:val="24"/>
          <w:szCs w:val="24"/>
        </w:rPr>
        <w:t xml:space="preserve">penjelasan mengenai sifat operasi entitas dan kegiatan </w:t>
      </w:r>
      <w:r w:rsidRPr="002803A8">
        <w:rPr>
          <w:rFonts w:asciiTheme="majorBidi" w:hAnsiTheme="majorBidi" w:cstheme="majorBidi"/>
          <w:b/>
          <w:bCs/>
          <w:i/>
          <w:iCs/>
          <w:color w:val="000000"/>
          <w:spacing w:val="-2"/>
          <w:sz w:val="24"/>
          <w:szCs w:val="24"/>
        </w:rPr>
        <w:t>pokoknya;</w:t>
      </w:r>
    </w:p>
    <w:p w:rsidR="00713ED9" w:rsidRPr="002803A8" w:rsidRDefault="00713ED9" w:rsidP="00B3630B">
      <w:pPr>
        <w:numPr>
          <w:ilvl w:val="0"/>
          <w:numId w:val="19"/>
        </w:numPr>
        <w:tabs>
          <w:tab w:val="left" w:pos="900"/>
        </w:tabs>
        <w:spacing w:after="0"/>
        <w:ind w:left="900" w:hanging="450"/>
        <w:jc w:val="both"/>
        <w:rPr>
          <w:rFonts w:asciiTheme="majorBidi" w:hAnsiTheme="majorBidi" w:cstheme="majorBidi"/>
          <w:iCs/>
          <w:color w:val="000000"/>
          <w:sz w:val="24"/>
          <w:szCs w:val="24"/>
          <w:lang w:val="id-ID"/>
        </w:rPr>
      </w:pPr>
      <w:proofErr w:type="gramStart"/>
      <w:r w:rsidRPr="002803A8">
        <w:rPr>
          <w:rFonts w:asciiTheme="majorBidi" w:hAnsiTheme="majorBidi" w:cstheme="majorBidi"/>
          <w:b/>
          <w:bCs/>
          <w:i/>
          <w:iCs/>
          <w:color w:val="000000"/>
          <w:spacing w:val="-2"/>
          <w:sz w:val="24"/>
          <w:szCs w:val="24"/>
        </w:rPr>
        <w:t>ketentuan</w:t>
      </w:r>
      <w:proofErr w:type="gramEnd"/>
      <w:r w:rsidRPr="002803A8">
        <w:rPr>
          <w:rFonts w:asciiTheme="majorBidi" w:hAnsiTheme="majorBidi" w:cstheme="majorBidi"/>
          <w:b/>
          <w:bCs/>
          <w:i/>
          <w:iCs/>
          <w:color w:val="000000"/>
          <w:spacing w:val="-2"/>
          <w:sz w:val="24"/>
          <w:szCs w:val="24"/>
        </w:rPr>
        <w:t xml:space="preserve"> perundang-undangan yang menjadi landasan </w:t>
      </w:r>
      <w:r w:rsidRPr="002803A8">
        <w:rPr>
          <w:rFonts w:asciiTheme="majorBidi" w:hAnsiTheme="majorBidi" w:cstheme="majorBidi"/>
          <w:b/>
          <w:bCs/>
          <w:i/>
          <w:iCs/>
          <w:color w:val="000000"/>
          <w:spacing w:val="-1"/>
          <w:sz w:val="24"/>
          <w:szCs w:val="24"/>
        </w:rPr>
        <w:t>kegiatan operasionalnya.</w:t>
      </w:r>
    </w:p>
    <w:p w:rsidR="008E29FC" w:rsidRPr="00E75785" w:rsidRDefault="00B673C0" w:rsidP="001851D3">
      <w:pPr>
        <w:pStyle w:val="ListParagraph"/>
        <w:numPr>
          <w:ilvl w:val="0"/>
          <w:numId w:val="100"/>
        </w:numPr>
        <w:shd w:val="clear" w:color="auto" w:fill="FFFFFF"/>
        <w:autoSpaceDE w:val="0"/>
        <w:autoSpaceDN w:val="0"/>
        <w:adjustRightInd w:val="0"/>
        <w:spacing w:after="0"/>
        <w:jc w:val="center"/>
        <w:rPr>
          <w:rFonts w:asciiTheme="majorBidi" w:hAnsiTheme="majorBidi" w:cstheme="majorBidi"/>
          <w:b/>
          <w:bCs/>
          <w:color w:val="000000"/>
          <w:sz w:val="28"/>
          <w:szCs w:val="28"/>
        </w:rPr>
      </w:pPr>
      <w:r w:rsidRPr="00E75785">
        <w:rPr>
          <w:rFonts w:asciiTheme="majorBidi" w:hAnsiTheme="majorBidi" w:cstheme="majorBidi"/>
          <w:b/>
          <w:bCs/>
          <w:color w:val="000000"/>
          <w:sz w:val="28"/>
          <w:szCs w:val="28"/>
        </w:rPr>
        <w:t>LAPORAN REALISASI ANGGARAN</w:t>
      </w:r>
    </w:p>
    <w:p w:rsidR="00B673C0" w:rsidRPr="00041092" w:rsidRDefault="00B673C0" w:rsidP="00B673C0">
      <w:pPr>
        <w:shd w:val="clear" w:color="auto" w:fill="FFFFFF"/>
        <w:autoSpaceDE w:val="0"/>
        <w:autoSpaceDN w:val="0"/>
        <w:adjustRightInd w:val="0"/>
        <w:spacing w:line="480" w:lineRule="auto"/>
        <w:jc w:val="center"/>
        <w:rPr>
          <w:rFonts w:asciiTheme="majorBidi" w:hAnsiTheme="majorBidi" w:cstheme="majorBidi"/>
          <w:b/>
          <w:bCs/>
          <w:color w:val="000000"/>
          <w:sz w:val="24"/>
          <w:szCs w:val="24"/>
          <w:lang w:val="id-ID"/>
        </w:rPr>
      </w:pPr>
      <w:r w:rsidRPr="00041092">
        <w:rPr>
          <w:rFonts w:asciiTheme="majorBidi" w:hAnsiTheme="majorBidi" w:cstheme="majorBidi"/>
          <w:b/>
          <w:bCs/>
          <w:color w:val="000000"/>
          <w:sz w:val="28"/>
          <w:szCs w:val="28"/>
          <w:lang w:val="id-ID"/>
        </w:rPr>
        <w:lastRenderedPageBreak/>
        <w:t>BERBASIS KAS</w:t>
      </w:r>
    </w:p>
    <w:p w:rsidR="00B673C0" w:rsidRPr="00041092" w:rsidRDefault="00041092" w:rsidP="00B673C0">
      <w:pPr>
        <w:spacing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UMUM</w:t>
      </w:r>
    </w:p>
    <w:p w:rsidR="00B673C0" w:rsidRPr="00041092" w:rsidRDefault="00B673C0" w:rsidP="00B673C0">
      <w:pPr>
        <w:spacing w:line="360" w:lineRule="auto"/>
        <w:jc w:val="both"/>
        <w:rPr>
          <w:rFonts w:asciiTheme="majorBidi" w:hAnsiTheme="majorBidi" w:cstheme="majorBidi"/>
          <w:b/>
          <w:bCs/>
          <w:color w:val="000000"/>
          <w:sz w:val="24"/>
          <w:szCs w:val="24"/>
          <w:lang w:val="id-ID"/>
        </w:rPr>
      </w:pPr>
      <w:r w:rsidRPr="00041092">
        <w:rPr>
          <w:rFonts w:asciiTheme="majorBidi" w:hAnsiTheme="majorBidi" w:cstheme="majorBidi"/>
          <w:b/>
          <w:bCs/>
          <w:color w:val="000000"/>
          <w:sz w:val="24"/>
          <w:szCs w:val="24"/>
          <w:lang w:val="id-ID"/>
        </w:rPr>
        <w:t>Tujuan</w:t>
      </w:r>
    </w:p>
    <w:p w:rsidR="00B673C0" w:rsidRPr="00041092" w:rsidRDefault="00B673C0" w:rsidP="00B3630B">
      <w:pPr>
        <w:numPr>
          <w:ilvl w:val="0"/>
          <w:numId w:val="89"/>
        </w:numPr>
        <w:tabs>
          <w:tab w:val="left" w:pos="993"/>
        </w:tabs>
        <w:spacing w:after="0"/>
        <w:ind w:left="360"/>
        <w:jc w:val="both"/>
        <w:rPr>
          <w:rFonts w:asciiTheme="majorBidi" w:hAnsiTheme="majorBidi" w:cstheme="majorBidi"/>
          <w:bCs/>
          <w:color w:val="000000"/>
          <w:sz w:val="24"/>
          <w:szCs w:val="24"/>
          <w:lang w:val="id-ID"/>
        </w:rPr>
      </w:pPr>
      <w:r w:rsidRPr="00041092">
        <w:rPr>
          <w:rFonts w:asciiTheme="majorBidi" w:hAnsiTheme="majorBidi" w:cstheme="majorBidi"/>
          <w:color w:val="000000"/>
          <w:sz w:val="24"/>
          <w:szCs w:val="24"/>
        </w:rPr>
        <w:t>Tujuan kebijakan akuntansi Laporan Realisasi Anggaran adalah menetapkan dasar-dasar penyajian Laporan Realisasi Anggaran untuk Pemerintah Daerah dalam rangka memenuhi tujuan akuntabilitas sebagaimana ditetapkan oleh peraturan perundang-undangan.</w:t>
      </w:r>
    </w:p>
    <w:p w:rsidR="00B673C0" w:rsidRPr="00041092" w:rsidRDefault="00B673C0" w:rsidP="00B3630B">
      <w:pPr>
        <w:numPr>
          <w:ilvl w:val="0"/>
          <w:numId w:val="89"/>
        </w:numPr>
        <w:tabs>
          <w:tab w:val="left" w:pos="993"/>
        </w:tabs>
        <w:spacing w:before="240" w:after="0"/>
        <w:ind w:left="360"/>
        <w:jc w:val="both"/>
        <w:rPr>
          <w:rFonts w:asciiTheme="majorBidi" w:hAnsiTheme="majorBidi" w:cstheme="majorBidi"/>
          <w:bCs/>
          <w:color w:val="000000"/>
          <w:sz w:val="24"/>
          <w:szCs w:val="24"/>
          <w:lang w:val="id-ID"/>
        </w:rPr>
      </w:pPr>
      <w:r w:rsidRPr="00041092">
        <w:rPr>
          <w:rFonts w:asciiTheme="majorBidi" w:hAnsiTheme="majorBidi" w:cstheme="majorBidi"/>
          <w:color w:val="000000"/>
          <w:sz w:val="24"/>
          <w:szCs w:val="24"/>
        </w:rPr>
        <w:t>Laporan realisasi anggaran memberikan informasi tentang realisasi dan anggaran secara tersanding</w:t>
      </w:r>
      <w:r w:rsidRPr="00041092">
        <w:rPr>
          <w:rFonts w:asciiTheme="majorBidi" w:hAnsiTheme="majorBidi" w:cstheme="majorBidi"/>
          <w:color w:val="000000"/>
          <w:sz w:val="24"/>
          <w:szCs w:val="24"/>
          <w:lang w:val="id-ID"/>
        </w:rPr>
        <w:t xml:space="preserve"> di tingkat SKPD, PPKD, dan Pemerintah Daerah</w:t>
      </w:r>
      <w:r w:rsidRPr="00041092">
        <w:rPr>
          <w:rFonts w:asciiTheme="majorBidi" w:hAnsiTheme="majorBidi" w:cstheme="majorBidi"/>
          <w:color w:val="000000"/>
          <w:sz w:val="24"/>
          <w:szCs w:val="24"/>
        </w:rPr>
        <w:t xml:space="preserve">. Penyandingan antara anggaran dan realisasinya menunjukkan tingkat ketercapaian target-target yang telah disepakati antara legislatif dan eksekutif sesuai dengan peraturan </w:t>
      </w:r>
      <w:r w:rsidRPr="00041092">
        <w:rPr>
          <w:rFonts w:asciiTheme="majorBidi" w:hAnsiTheme="majorBidi" w:cstheme="majorBidi"/>
          <w:color w:val="000000"/>
          <w:sz w:val="24"/>
          <w:szCs w:val="24"/>
          <w:lang w:val="id-ID"/>
        </w:rPr>
        <w:t>daerah</w:t>
      </w:r>
      <w:r w:rsidRPr="00041092">
        <w:rPr>
          <w:rFonts w:asciiTheme="majorBidi" w:hAnsiTheme="majorBidi" w:cstheme="majorBidi"/>
          <w:color w:val="000000"/>
          <w:sz w:val="24"/>
          <w:szCs w:val="24"/>
        </w:rPr>
        <w:t>.</w:t>
      </w:r>
    </w:p>
    <w:p w:rsidR="00B673C0" w:rsidRPr="00041092" w:rsidRDefault="00B673C0" w:rsidP="00B3630B">
      <w:pPr>
        <w:spacing w:before="240"/>
        <w:ind w:left="360" w:hanging="360"/>
        <w:jc w:val="both"/>
        <w:rPr>
          <w:rFonts w:asciiTheme="majorBidi" w:hAnsiTheme="majorBidi" w:cstheme="majorBidi"/>
          <w:b/>
          <w:bCs/>
          <w:color w:val="000000"/>
          <w:sz w:val="24"/>
          <w:szCs w:val="24"/>
          <w:lang w:val="id-ID"/>
        </w:rPr>
      </w:pPr>
      <w:r w:rsidRPr="00041092">
        <w:rPr>
          <w:rFonts w:asciiTheme="majorBidi" w:hAnsiTheme="majorBidi" w:cstheme="majorBidi"/>
          <w:b/>
          <w:bCs/>
          <w:color w:val="000000"/>
          <w:sz w:val="24"/>
          <w:szCs w:val="24"/>
          <w:lang w:val="id-ID"/>
        </w:rPr>
        <w:t>Ruang Lingkup</w:t>
      </w:r>
    </w:p>
    <w:p w:rsidR="00B673C0" w:rsidRPr="00041092" w:rsidRDefault="00B673C0" w:rsidP="00B3630B">
      <w:pPr>
        <w:pStyle w:val="ListParagraph"/>
        <w:numPr>
          <w:ilvl w:val="0"/>
          <w:numId w:val="88"/>
        </w:numPr>
        <w:tabs>
          <w:tab w:val="left" w:pos="993"/>
        </w:tabs>
        <w:ind w:left="360"/>
        <w:jc w:val="both"/>
        <w:rPr>
          <w:rFonts w:asciiTheme="majorBidi" w:hAnsiTheme="majorBidi" w:cstheme="majorBidi"/>
          <w:b/>
          <w:bCs/>
          <w:i/>
          <w:iCs/>
          <w:color w:val="000000"/>
          <w:sz w:val="24"/>
          <w:szCs w:val="24"/>
          <w:lang w:val="id-ID"/>
        </w:rPr>
      </w:pPr>
      <w:r w:rsidRPr="00041092">
        <w:rPr>
          <w:rFonts w:asciiTheme="majorBidi" w:hAnsiTheme="majorBidi" w:cstheme="majorBidi"/>
          <w:b/>
          <w:bCs/>
          <w:i/>
          <w:iCs/>
          <w:color w:val="000000"/>
          <w:sz w:val="24"/>
          <w:szCs w:val="24"/>
        </w:rPr>
        <w:t xml:space="preserve">Kebijakan akuntansi ini diterapkan dalam penyajian Laporan Realisasi Anggaran yang disusun dan </w:t>
      </w:r>
      <w:r w:rsidRPr="00041092">
        <w:rPr>
          <w:rFonts w:asciiTheme="majorBidi" w:hAnsiTheme="majorBidi" w:cstheme="majorBidi"/>
          <w:b/>
          <w:i/>
          <w:color w:val="000000"/>
          <w:sz w:val="24"/>
          <w:szCs w:val="24"/>
        </w:rPr>
        <w:t>disajikan</w:t>
      </w:r>
      <w:r w:rsidRPr="00041092">
        <w:rPr>
          <w:rFonts w:asciiTheme="majorBidi" w:hAnsiTheme="majorBidi" w:cstheme="majorBidi"/>
          <w:b/>
          <w:bCs/>
          <w:i/>
          <w:iCs/>
          <w:color w:val="000000"/>
          <w:sz w:val="24"/>
          <w:szCs w:val="24"/>
        </w:rPr>
        <w:t xml:space="preserve"> dengan menggunakan akuntansi berbasis kas untuk tingkat SKPD, PPKD, dan Pemerintah Daerah.</w:t>
      </w:r>
      <w:r w:rsidRPr="00041092">
        <w:rPr>
          <w:rFonts w:asciiTheme="majorBidi" w:hAnsiTheme="majorBidi" w:cstheme="majorBidi"/>
          <w:b/>
          <w:bCs/>
          <w:i/>
          <w:iCs/>
          <w:color w:val="000000"/>
          <w:sz w:val="24"/>
          <w:szCs w:val="24"/>
          <w:lang w:val="id-ID"/>
        </w:rPr>
        <w:t xml:space="preserve"> Tidak termasuk perusahaan daerah.</w:t>
      </w:r>
    </w:p>
    <w:p w:rsidR="00B673C0" w:rsidRPr="00041092" w:rsidRDefault="00B673C0" w:rsidP="00B3630B">
      <w:pPr>
        <w:tabs>
          <w:tab w:val="left" w:pos="1134"/>
        </w:tabs>
        <w:spacing w:before="240"/>
        <w:ind w:left="360" w:hanging="360"/>
        <w:jc w:val="both"/>
        <w:rPr>
          <w:rFonts w:asciiTheme="majorBidi" w:hAnsiTheme="majorBidi" w:cstheme="majorBidi"/>
          <w:b/>
          <w:bCs/>
          <w:color w:val="000000"/>
          <w:sz w:val="24"/>
          <w:szCs w:val="24"/>
        </w:rPr>
      </w:pPr>
      <w:r w:rsidRPr="00041092">
        <w:rPr>
          <w:rFonts w:asciiTheme="majorBidi" w:hAnsiTheme="majorBidi" w:cstheme="majorBidi"/>
          <w:b/>
          <w:bCs/>
          <w:color w:val="000000"/>
          <w:sz w:val="24"/>
          <w:szCs w:val="24"/>
        </w:rPr>
        <w:t>MANFAAT INFORMASI REALISASI ANGGARAN</w:t>
      </w:r>
    </w:p>
    <w:p w:rsidR="00B673C0" w:rsidRPr="00041092" w:rsidRDefault="00B673C0" w:rsidP="00B3630B">
      <w:pPr>
        <w:numPr>
          <w:ilvl w:val="0"/>
          <w:numId w:val="85"/>
        </w:numPr>
        <w:tabs>
          <w:tab w:val="left" w:pos="993"/>
          <w:tab w:val="left" w:pos="3402"/>
        </w:tabs>
        <w:spacing w:after="0"/>
        <w:ind w:left="360"/>
        <w:jc w:val="both"/>
        <w:rPr>
          <w:rFonts w:asciiTheme="majorBidi" w:hAnsiTheme="majorBidi" w:cstheme="majorBidi"/>
          <w:b/>
          <w:bCs/>
          <w:i/>
          <w:iCs/>
          <w:color w:val="000000"/>
          <w:sz w:val="24"/>
          <w:szCs w:val="24"/>
          <w:lang w:val="id-ID"/>
        </w:rPr>
      </w:pPr>
      <w:r w:rsidRPr="00041092">
        <w:rPr>
          <w:rFonts w:asciiTheme="majorBidi" w:hAnsiTheme="majorBidi" w:cstheme="majorBidi"/>
          <w:color w:val="000000"/>
          <w:sz w:val="24"/>
          <w:szCs w:val="24"/>
        </w:rPr>
        <w:t>Laporan Realisasi Anggaran menyediakan informasi mengenai realisasi pendapatan</w:t>
      </w:r>
      <w:r w:rsidRPr="00041092">
        <w:rPr>
          <w:rFonts w:asciiTheme="majorBidi" w:hAnsiTheme="majorBidi" w:cstheme="majorBidi"/>
          <w:color w:val="000000"/>
          <w:sz w:val="24"/>
          <w:szCs w:val="24"/>
          <w:lang w:val="id-ID"/>
        </w:rPr>
        <w:t>-LRA</w:t>
      </w:r>
      <w:r w:rsidRPr="00041092">
        <w:rPr>
          <w:rFonts w:asciiTheme="majorBidi" w:hAnsiTheme="majorBidi" w:cstheme="majorBidi"/>
          <w:color w:val="000000"/>
          <w:sz w:val="24"/>
          <w:szCs w:val="24"/>
        </w:rPr>
        <w:t>, belanja, transfer, surplus/defisit-</w:t>
      </w:r>
      <w:r w:rsidRPr="00041092">
        <w:rPr>
          <w:rFonts w:asciiTheme="majorBidi" w:hAnsiTheme="majorBidi" w:cstheme="majorBidi"/>
          <w:color w:val="000000"/>
          <w:sz w:val="24"/>
          <w:szCs w:val="24"/>
          <w:lang w:val="id-ID"/>
        </w:rPr>
        <w:t>LRA</w:t>
      </w:r>
      <w:r w:rsidRPr="00041092">
        <w:rPr>
          <w:rFonts w:asciiTheme="majorBidi" w:hAnsiTheme="majorBidi" w:cstheme="majorBidi"/>
          <w:color w:val="000000"/>
          <w:sz w:val="24"/>
          <w:szCs w:val="24"/>
        </w:rPr>
        <w:t>, dan pembiayaan dari entitas pelaporan dan entitas akuntansi yang masing-masing diperbandingkan dengan anggarannya. Informasi tersebut berguna bagi para pengguna laporan dalam mengevaluasi keputusan mengenai alokasi sumber-sumber daya ekonomi, akuntabilitas dan ketaatan entitas pelaporan dan entitas akuntansi terhadap anggaran dengan:</w:t>
      </w:r>
    </w:p>
    <w:p w:rsidR="00B673C0" w:rsidRPr="00041092" w:rsidRDefault="00B673C0" w:rsidP="00B3630B">
      <w:pPr>
        <w:numPr>
          <w:ilvl w:val="0"/>
          <w:numId w:val="39"/>
        </w:numPr>
        <w:spacing w:after="0"/>
        <w:ind w:left="810" w:hanging="450"/>
        <w:jc w:val="both"/>
        <w:rPr>
          <w:rFonts w:asciiTheme="majorBidi" w:hAnsiTheme="majorBidi" w:cstheme="majorBidi"/>
          <w:b/>
          <w:bCs/>
          <w:i/>
          <w:iCs/>
          <w:color w:val="000000"/>
          <w:sz w:val="24"/>
          <w:szCs w:val="24"/>
          <w:lang w:val="id-ID"/>
        </w:rPr>
      </w:pPr>
      <w:r w:rsidRPr="00041092">
        <w:rPr>
          <w:rFonts w:asciiTheme="majorBidi" w:hAnsiTheme="majorBidi" w:cstheme="majorBidi"/>
          <w:color w:val="000000"/>
          <w:sz w:val="24"/>
          <w:szCs w:val="24"/>
        </w:rPr>
        <w:t>menyediakan informasi mengenai sumber, alokasi, dan penggunaan sumber daya ekonomi;</w:t>
      </w:r>
    </w:p>
    <w:p w:rsidR="00B673C0" w:rsidRPr="00041092" w:rsidRDefault="00B673C0" w:rsidP="00B3630B">
      <w:pPr>
        <w:numPr>
          <w:ilvl w:val="0"/>
          <w:numId w:val="39"/>
        </w:numPr>
        <w:spacing w:after="0"/>
        <w:ind w:left="810" w:hanging="450"/>
        <w:jc w:val="both"/>
        <w:rPr>
          <w:rFonts w:asciiTheme="majorBidi" w:hAnsiTheme="majorBidi" w:cstheme="majorBidi"/>
          <w:b/>
          <w:bCs/>
          <w:i/>
          <w:iCs/>
          <w:color w:val="000000"/>
          <w:sz w:val="24"/>
          <w:szCs w:val="24"/>
          <w:lang w:val="id-ID"/>
        </w:rPr>
      </w:pPr>
      <w:proofErr w:type="gramStart"/>
      <w:r w:rsidRPr="00041092">
        <w:rPr>
          <w:rFonts w:asciiTheme="majorBidi" w:hAnsiTheme="majorBidi" w:cstheme="majorBidi"/>
          <w:color w:val="000000"/>
          <w:sz w:val="24"/>
          <w:szCs w:val="24"/>
        </w:rPr>
        <w:t>menyediakan</w:t>
      </w:r>
      <w:proofErr w:type="gramEnd"/>
      <w:r w:rsidRPr="00041092">
        <w:rPr>
          <w:rFonts w:asciiTheme="majorBidi" w:hAnsiTheme="majorBidi" w:cstheme="majorBidi"/>
          <w:color w:val="000000"/>
          <w:sz w:val="24"/>
          <w:szCs w:val="24"/>
        </w:rPr>
        <w:t xml:space="preserve"> informasi mengenai realisasi anggaran secara menyeluruh yang berguna dalam mengevaluasi kinerja Pemerintah Daerah dalam hal efisiensi dan efektivitas penggunaan anggaran.</w:t>
      </w:r>
    </w:p>
    <w:p w:rsidR="00B673C0" w:rsidRPr="00041092" w:rsidRDefault="00B673C0" w:rsidP="00B3630B">
      <w:pPr>
        <w:numPr>
          <w:ilvl w:val="0"/>
          <w:numId w:val="85"/>
        </w:numPr>
        <w:tabs>
          <w:tab w:val="left" w:pos="993"/>
        </w:tabs>
        <w:spacing w:before="240" w:after="0" w:line="288" w:lineRule="auto"/>
        <w:ind w:left="360"/>
        <w:jc w:val="both"/>
        <w:rPr>
          <w:rFonts w:asciiTheme="majorBidi" w:hAnsiTheme="majorBidi" w:cstheme="majorBidi"/>
          <w:b/>
          <w:bCs/>
          <w:i/>
          <w:iCs/>
          <w:color w:val="000000"/>
          <w:sz w:val="24"/>
          <w:szCs w:val="24"/>
          <w:lang w:val="id-ID"/>
        </w:rPr>
      </w:pPr>
      <w:r w:rsidRPr="00041092">
        <w:rPr>
          <w:rFonts w:asciiTheme="majorBidi" w:hAnsiTheme="majorBidi" w:cstheme="majorBidi"/>
          <w:color w:val="000000"/>
          <w:sz w:val="24"/>
          <w:szCs w:val="24"/>
        </w:rPr>
        <w:t xml:space="preserve">Laporan Realisasi Anggaran menyediakan informasi yang berguna dalam memprediksi sumber daya ekonomi yang </w:t>
      </w:r>
      <w:proofErr w:type="gramStart"/>
      <w:r w:rsidRPr="00041092">
        <w:rPr>
          <w:rFonts w:asciiTheme="majorBidi" w:hAnsiTheme="majorBidi" w:cstheme="majorBidi"/>
          <w:color w:val="000000"/>
          <w:sz w:val="24"/>
          <w:szCs w:val="24"/>
        </w:rPr>
        <w:t>akan</w:t>
      </w:r>
      <w:proofErr w:type="gramEnd"/>
      <w:r w:rsidRPr="00041092">
        <w:rPr>
          <w:rFonts w:asciiTheme="majorBidi" w:hAnsiTheme="majorBidi" w:cstheme="majorBidi"/>
          <w:color w:val="000000"/>
          <w:sz w:val="24"/>
          <w:szCs w:val="24"/>
        </w:rPr>
        <w:t xml:space="preserve"> diterima untuk mendanai kegiatan Pemerintah Daerah dalam periode mendatang dengan cara menyajikan laporan secara komparatif. Laporan Realisasi Anggaran dapat menyediakan informasi kepada para pengguna laporan tentang indikasi perolehan dan penggunaan sumber daya ekonomi:</w:t>
      </w:r>
    </w:p>
    <w:p w:rsidR="00B673C0" w:rsidRPr="00041092" w:rsidRDefault="00B673C0" w:rsidP="00B3630B">
      <w:pPr>
        <w:numPr>
          <w:ilvl w:val="0"/>
          <w:numId w:val="40"/>
        </w:numPr>
        <w:spacing w:after="0" w:line="288" w:lineRule="auto"/>
        <w:ind w:left="810" w:hanging="450"/>
        <w:jc w:val="both"/>
        <w:rPr>
          <w:rFonts w:asciiTheme="majorBidi" w:hAnsiTheme="majorBidi" w:cstheme="majorBidi"/>
          <w:b/>
          <w:bCs/>
          <w:i/>
          <w:iCs/>
          <w:color w:val="000000"/>
          <w:sz w:val="24"/>
          <w:szCs w:val="24"/>
          <w:lang w:val="id-ID"/>
        </w:rPr>
      </w:pPr>
      <w:r w:rsidRPr="00041092">
        <w:rPr>
          <w:rFonts w:asciiTheme="majorBidi" w:hAnsiTheme="majorBidi" w:cstheme="majorBidi"/>
          <w:color w:val="000000"/>
          <w:sz w:val="24"/>
          <w:szCs w:val="24"/>
        </w:rPr>
        <w:t>telah dilaksanakan secara efisien, efektif, dan hemat;</w:t>
      </w:r>
    </w:p>
    <w:p w:rsidR="00B673C0" w:rsidRPr="00041092" w:rsidRDefault="00B673C0" w:rsidP="00B3630B">
      <w:pPr>
        <w:numPr>
          <w:ilvl w:val="0"/>
          <w:numId w:val="40"/>
        </w:numPr>
        <w:spacing w:after="0" w:line="288" w:lineRule="auto"/>
        <w:ind w:left="810" w:hanging="450"/>
        <w:jc w:val="both"/>
        <w:rPr>
          <w:rFonts w:asciiTheme="majorBidi" w:hAnsiTheme="majorBidi" w:cstheme="majorBidi"/>
          <w:b/>
          <w:bCs/>
          <w:i/>
          <w:iCs/>
          <w:color w:val="000000"/>
          <w:sz w:val="24"/>
          <w:szCs w:val="24"/>
          <w:lang w:val="id-ID"/>
        </w:rPr>
      </w:pPr>
      <w:r w:rsidRPr="00041092">
        <w:rPr>
          <w:rFonts w:asciiTheme="majorBidi" w:hAnsiTheme="majorBidi" w:cstheme="majorBidi"/>
          <w:color w:val="000000"/>
          <w:sz w:val="24"/>
          <w:szCs w:val="24"/>
        </w:rPr>
        <w:t>telah dilaksanakan sesuai dengan anggarannya (APBD); dan</w:t>
      </w:r>
    </w:p>
    <w:p w:rsidR="00B673C0" w:rsidRPr="00041092" w:rsidRDefault="00B673C0" w:rsidP="00B3630B">
      <w:pPr>
        <w:numPr>
          <w:ilvl w:val="0"/>
          <w:numId w:val="40"/>
        </w:numPr>
        <w:spacing w:after="0" w:line="288" w:lineRule="auto"/>
        <w:ind w:left="810" w:hanging="450"/>
        <w:jc w:val="both"/>
        <w:rPr>
          <w:rFonts w:asciiTheme="majorBidi" w:hAnsiTheme="majorBidi" w:cstheme="majorBidi"/>
          <w:b/>
          <w:bCs/>
          <w:i/>
          <w:iCs/>
          <w:color w:val="000000"/>
          <w:sz w:val="24"/>
          <w:szCs w:val="24"/>
          <w:lang w:val="id-ID"/>
        </w:rPr>
      </w:pPr>
      <w:proofErr w:type="gramStart"/>
      <w:r w:rsidRPr="00041092">
        <w:rPr>
          <w:rFonts w:asciiTheme="majorBidi" w:hAnsiTheme="majorBidi" w:cstheme="majorBidi"/>
          <w:color w:val="000000"/>
          <w:sz w:val="24"/>
          <w:szCs w:val="24"/>
        </w:rPr>
        <w:t>telah</w:t>
      </w:r>
      <w:proofErr w:type="gramEnd"/>
      <w:r w:rsidRPr="00041092">
        <w:rPr>
          <w:rFonts w:asciiTheme="majorBidi" w:hAnsiTheme="majorBidi" w:cstheme="majorBidi"/>
          <w:color w:val="000000"/>
          <w:sz w:val="24"/>
          <w:szCs w:val="24"/>
        </w:rPr>
        <w:t xml:space="preserve"> dilaksanakan sesuai dengan peraturan perundang-undangan.</w:t>
      </w:r>
    </w:p>
    <w:p w:rsidR="00B673C0" w:rsidRPr="00526D27" w:rsidRDefault="00B673C0" w:rsidP="005E6874">
      <w:pPr>
        <w:tabs>
          <w:tab w:val="left" w:pos="1134"/>
        </w:tabs>
        <w:spacing w:before="240" w:line="288" w:lineRule="auto"/>
        <w:jc w:val="both"/>
        <w:rPr>
          <w:rFonts w:asciiTheme="majorBidi" w:hAnsiTheme="majorBidi" w:cstheme="majorBidi"/>
          <w:b/>
          <w:color w:val="000000"/>
          <w:spacing w:val="-5"/>
          <w:w w:val="99"/>
          <w:sz w:val="24"/>
          <w:szCs w:val="24"/>
          <w:lang w:val="id-ID"/>
        </w:rPr>
      </w:pPr>
      <w:r w:rsidRPr="00526D27">
        <w:rPr>
          <w:rFonts w:asciiTheme="majorBidi" w:hAnsiTheme="majorBidi" w:cstheme="majorBidi"/>
          <w:b/>
          <w:color w:val="000000"/>
          <w:spacing w:val="-5"/>
          <w:w w:val="99"/>
          <w:sz w:val="24"/>
          <w:szCs w:val="24"/>
          <w:lang w:val="id-ID"/>
        </w:rPr>
        <w:t>D</w:t>
      </w:r>
      <w:r w:rsidR="005E6874" w:rsidRPr="00526D27">
        <w:rPr>
          <w:rFonts w:asciiTheme="majorBidi" w:hAnsiTheme="majorBidi" w:cstheme="majorBidi"/>
          <w:b/>
          <w:color w:val="000000"/>
          <w:spacing w:val="-5"/>
          <w:w w:val="99"/>
          <w:sz w:val="24"/>
          <w:szCs w:val="24"/>
          <w:lang w:val="id-ID"/>
        </w:rPr>
        <w:t>efinisi</w:t>
      </w:r>
    </w:p>
    <w:p w:rsidR="003C06FA"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i/>
          <w:iCs/>
          <w:color w:val="000000"/>
          <w:sz w:val="24"/>
          <w:szCs w:val="24"/>
          <w:lang w:val="id-ID"/>
        </w:rPr>
        <w:t xml:space="preserve">Pendapatan-LRA adalah semua penerimaan Rekening Kas Umum Daerah yang menambah Saldo Anggaran Lebih dalam </w:t>
      </w:r>
      <w:r w:rsidRPr="003C06FA">
        <w:rPr>
          <w:rFonts w:asciiTheme="majorBidi" w:hAnsiTheme="majorBidi" w:cstheme="majorBidi"/>
          <w:b/>
          <w:i/>
          <w:color w:val="000000"/>
          <w:sz w:val="24"/>
          <w:szCs w:val="24"/>
          <w:lang w:val="id-ID"/>
        </w:rPr>
        <w:t xml:space="preserve">periode </w:t>
      </w:r>
      <w:r w:rsidRPr="003C06FA">
        <w:rPr>
          <w:rFonts w:asciiTheme="majorBidi" w:hAnsiTheme="majorBidi" w:cstheme="majorBidi"/>
          <w:b/>
          <w:i/>
          <w:iCs/>
          <w:color w:val="000000"/>
          <w:sz w:val="24"/>
          <w:szCs w:val="24"/>
          <w:lang w:val="id-ID"/>
        </w:rPr>
        <w:t xml:space="preserve">tahun anggaran yang bersangkutan </w:t>
      </w:r>
      <w:r w:rsidRPr="003C06FA">
        <w:rPr>
          <w:rFonts w:asciiTheme="majorBidi" w:hAnsiTheme="majorBidi" w:cstheme="majorBidi"/>
          <w:b/>
          <w:i/>
          <w:iCs/>
          <w:color w:val="000000"/>
          <w:sz w:val="24"/>
          <w:szCs w:val="24"/>
          <w:lang w:val="id-ID"/>
        </w:rPr>
        <w:lastRenderedPageBreak/>
        <w:t>yang menjadi hak Pemerintah Daerah, dan tidak perlu dibayar kembali oleh Pemerintah Daerah.</w:t>
      </w:r>
    </w:p>
    <w:p w:rsidR="003C06FA" w:rsidRPr="003C06FA" w:rsidRDefault="003C06FA" w:rsidP="00233943">
      <w:pPr>
        <w:pStyle w:val="ListParagraph"/>
        <w:tabs>
          <w:tab w:val="left" w:pos="1134"/>
        </w:tabs>
        <w:spacing w:line="120" w:lineRule="auto"/>
        <w:ind w:left="450" w:hanging="450"/>
        <w:mirrorIndents/>
        <w:jc w:val="both"/>
        <w:rPr>
          <w:rFonts w:asciiTheme="majorBidi" w:hAnsiTheme="majorBidi" w:cstheme="majorBidi"/>
          <w:b/>
          <w:i/>
          <w:iCs/>
          <w:color w:val="000000"/>
          <w:sz w:val="24"/>
          <w:szCs w:val="24"/>
          <w:lang w:val="id-ID"/>
        </w:rPr>
      </w:pPr>
    </w:p>
    <w:p w:rsidR="003C06FA"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i/>
          <w:iCs/>
          <w:color w:val="000000"/>
          <w:sz w:val="24"/>
          <w:szCs w:val="24"/>
          <w:lang w:val="id-ID"/>
        </w:rPr>
        <w:t xml:space="preserve">Pembiayaan </w:t>
      </w:r>
      <w:r w:rsidRPr="003C06FA">
        <w:rPr>
          <w:rFonts w:asciiTheme="majorBidi" w:hAnsiTheme="majorBidi" w:cstheme="majorBidi"/>
          <w:b/>
          <w:color w:val="000000"/>
          <w:sz w:val="24"/>
          <w:szCs w:val="24"/>
          <w:lang w:val="id-ID"/>
        </w:rPr>
        <w:t xml:space="preserve">(financing) </w:t>
      </w:r>
      <w:r w:rsidRPr="003C06FA">
        <w:rPr>
          <w:rFonts w:asciiTheme="majorBidi" w:hAnsiTheme="majorBidi" w:cstheme="majorBidi"/>
          <w:b/>
          <w:i/>
          <w:iCs/>
          <w:color w:val="000000"/>
          <w:sz w:val="24"/>
          <w:szCs w:val="24"/>
          <w:lang w:val="id-ID"/>
        </w:rPr>
        <w:t>adalah setiap penerimaan yang perlu dibayar kembali dan/atau pengeluaran yang akan diterima kembali, baik pada tahun anggaran bersangkutan maupun tahun-tahun anggaran berikutnya, yang dalam penganggaran pemerintah terutama dimaksudkan untuk menutup defisit atau memanfaatkan surplus anggaran.</w:t>
      </w:r>
    </w:p>
    <w:p w:rsidR="003C06FA" w:rsidRPr="003C06FA" w:rsidRDefault="003C06FA" w:rsidP="00233943">
      <w:pPr>
        <w:pStyle w:val="ListParagraph"/>
        <w:tabs>
          <w:tab w:val="left" w:pos="1134"/>
        </w:tabs>
        <w:spacing w:line="120" w:lineRule="auto"/>
        <w:ind w:left="450" w:hanging="450"/>
        <w:jc w:val="both"/>
        <w:rPr>
          <w:rFonts w:asciiTheme="majorBidi" w:hAnsiTheme="majorBidi" w:cstheme="majorBidi"/>
          <w:b/>
          <w:i/>
          <w:iCs/>
          <w:color w:val="000000"/>
          <w:sz w:val="24"/>
          <w:szCs w:val="24"/>
          <w:lang w:val="id-ID"/>
        </w:rPr>
      </w:pPr>
    </w:p>
    <w:p w:rsidR="003C06FA"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i/>
          <w:iCs/>
          <w:color w:val="000000"/>
          <w:sz w:val="24"/>
          <w:szCs w:val="24"/>
        </w:rPr>
        <w:t>Perusahaan daerah adalah badan usaha yang seluruh atau sebagian modalnya dimiliki oleh Pemerintah Daerah.</w:t>
      </w:r>
    </w:p>
    <w:p w:rsidR="003C06FA" w:rsidRPr="003C06FA" w:rsidRDefault="003C06FA" w:rsidP="00233943">
      <w:pPr>
        <w:pStyle w:val="ListParagraph"/>
        <w:tabs>
          <w:tab w:val="left" w:pos="1134"/>
        </w:tabs>
        <w:spacing w:line="120" w:lineRule="auto"/>
        <w:ind w:left="450" w:hanging="450"/>
        <w:jc w:val="both"/>
        <w:rPr>
          <w:rFonts w:asciiTheme="majorBidi" w:hAnsiTheme="majorBidi" w:cstheme="majorBidi"/>
          <w:b/>
          <w:i/>
          <w:iCs/>
          <w:color w:val="000000"/>
          <w:sz w:val="24"/>
          <w:szCs w:val="24"/>
          <w:lang w:val="id-ID"/>
        </w:rPr>
      </w:pPr>
    </w:p>
    <w:p w:rsidR="003C06FA"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i/>
          <w:iCs/>
          <w:color w:val="000000"/>
          <w:sz w:val="24"/>
          <w:szCs w:val="24"/>
          <w:lang w:val="id-ID"/>
        </w:rPr>
        <w:t>Rekening Kas Umum Daerah adalah rekening tempat penyimpanan uang daerah yang ditentukan oleh Bupati untuk menampung seluruh penerimaan daerah dan membayar seluruh pengeluaran daerah pada bank yang ditetapkan.</w:t>
      </w:r>
    </w:p>
    <w:p w:rsidR="003C06FA" w:rsidRPr="003C06FA" w:rsidRDefault="003C06FA" w:rsidP="00233943">
      <w:pPr>
        <w:pStyle w:val="ListParagraph"/>
        <w:tabs>
          <w:tab w:val="left" w:pos="1134"/>
        </w:tabs>
        <w:spacing w:line="120" w:lineRule="auto"/>
        <w:ind w:left="450" w:hanging="450"/>
        <w:jc w:val="both"/>
        <w:rPr>
          <w:rFonts w:asciiTheme="majorBidi" w:hAnsiTheme="majorBidi" w:cstheme="majorBidi"/>
          <w:b/>
          <w:i/>
          <w:iCs/>
          <w:color w:val="000000"/>
          <w:sz w:val="24"/>
          <w:szCs w:val="24"/>
          <w:lang w:val="id-ID"/>
        </w:rPr>
      </w:pPr>
    </w:p>
    <w:p w:rsidR="003C06FA"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i/>
          <w:iCs/>
          <w:color w:val="000000"/>
          <w:sz w:val="24"/>
          <w:szCs w:val="24"/>
          <w:lang w:val="id-ID"/>
        </w:rPr>
        <w:t xml:space="preserve">Saldo Anggaran Lebih adalah </w:t>
      </w:r>
      <w:r w:rsidRPr="003C06FA">
        <w:rPr>
          <w:rFonts w:asciiTheme="majorBidi" w:hAnsiTheme="majorBidi" w:cstheme="majorBidi"/>
          <w:b/>
          <w:bCs/>
          <w:i/>
          <w:iCs/>
          <w:sz w:val="24"/>
          <w:szCs w:val="24"/>
          <w:lang w:val="id-ID" w:eastAsia="id-ID"/>
        </w:rPr>
        <w:t>gunggungan saldo yang berasal dari akumulasi SiLPA/SiKPA tahun-tahun anggaran sebelumnya dan tahun</w:t>
      </w:r>
      <w:r w:rsidRPr="003C06FA">
        <w:rPr>
          <w:rFonts w:asciiTheme="majorBidi" w:hAnsiTheme="majorBidi" w:cstheme="majorBidi"/>
          <w:b/>
          <w:bCs/>
          <w:i/>
          <w:iCs/>
          <w:sz w:val="24"/>
          <w:szCs w:val="24"/>
          <w:lang w:eastAsia="id-ID"/>
        </w:rPr>
        <w:t xml:space="preserve"> </w:t>
      </w:r>
      <w:r w:rsidRPr="003C06FA">
        <w:rPr>
          <w:rFonts w:asciiTheme="majorBidi" w:hAnsiTheme="majorBidi" w:cstheme="majorBidi"/>
          <w:b/>
          <w:bCs/>
          <w:i/>
          <w:iCs/>
          <w:sz w:val="24"/>
          <w:szCs w:val="24"/>
          <w:lang w:val="id-ID" w:eastAsia="id-ID"/>
        </w:rPr>
        <w:t>berjalan serta penyesuaian lain yang diperkenankan</w:t>
      </w:r>
      <w:r w:rsidRPr="003C06FA">
        <w:rPr>
          <w:rFonts w:asciiTheme="majorBidi" w:hAnsiTheme="majorBidi" w:cstheme="majorBidi"/>
          <w:sz w:val="24"/>
          <w:szCs w:val="24"/>
          <w:lang w:val="id-ID" w:eastAsia="id-ID"/>
        </w:rPr>
        <w:t>.</w:t>
      </w:r>
    </w:p>
    <w:p w:rsidR="003C06FA" w:rsidRPr="003C06FA" w:rsidRDefault="003C06FA" w:rsidP="00233943">
      <w:pPr>
        <w:pStyle w:val="ListParagraph"/>
        <w:tabs>
          <w:tab w:val="left" w:pos="1134"/>
        </w:tabs>
        <w:spacing w:line="120" w:lineRule="auto"/>
        <w:ind w:left="450" w:hanging="450"/>
        <w:jc w:val="both"/>
        <w:rPr>
          <w:rFonts w:asciiTheme="majorBidi" w:hAnsiTheme="majorBidi" w:cstheme="majorBidi"/>
          <w:b/>
          <w:i/>
          <w:iCs/>
          <w:color w:val="000000"/>
          <w:sz w:val="24"/>
          <w:szCs w:val="24"/>
          <w:lang w:val="id-ID"/>
        </w:rPr>
      </w:pPr>
    </w:p>
    <w:p w:rsidR="003C06FA"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bCs/>
          <w:i/>
          <w:iCs/>
          <w:sz w:val="24"/>
          <w:szCs w:val="24"/>
          <w:lang w:val="id-ID" w:eastAsia="id-ID"/>
        </w:rPr>
        <w:t>Sisa Lebih/Kurang Pembiayaan Anggaran (SiLPA/SiKPA) adalah selisih</w:t>
      </w:r>
      <w:r w:rsidR="003C06FA">
        <w:rPr>
          <w:rFonts w:asciiTheme="majorBidi" w:hAnsiTheme="majorBidi" w:cstheme="majorBidi"/>
          <w:b/>
          <w:bCs/>
          <w:i/>
          <w:iCs/>
          <w:sz w:val="24"/>
          <w:szCs w:val="24"/>
          <w:lang w:eastAsia="id-ID"/>
        </w:rPr>
        <w:t xml:space="preserve"> </w:t>
      </w:r>
      <w:r w:rsidRPr="003C06FA">
        <w:rPr>
          <w:rFonts w:asciiTheme="majorBidi" w:hAnsiTheme="majorBidi" w:cstheme="majorBidi"/>
          <w:b/>
          <w:bCs/>
          <w:i/>
          <w:iCs/>
          <w:sz w:val="24"/>
          <w:szCs w:val="24"/>
          <w:lang w:val="id-ID" w:eastAsia="id-ID"/>
        </w:rPr>
        <w:t>lebih/kurang antara realisasi pendapatan-LRA dan belanja, sertapenerimaan dan pengeluaran pembiayaan dalam APBD selama satu periode pelaporan.</w:t>
      </w:r>
    </w:p>
    <w:p w:rsidR="003C06FA" w:rsidRPr="003C06FA" w:rsidRDefault="003C06FA" w:rsidP="00233943">
      <w:pPr>
        <w:pStyle w:val="ListParagraph"/>
        <w:tabs>
          <w:tab w:val="left" w:pos="1134"/>
        </w:tabs>
        <w:spacing w:line="120" w:lineRule="auto"/>
        <w:ind w:left="450" w:hanging="450"/>
        <w:jc w:val="both"/>
        <w:rPr>
          <w:rFonts w:asciiTheme="majorBidi" w:hAnsiTheme="majorBidi" w:cstheme="majorBidi"/>
          <w:b/>
          <w:i/>
          <w:iCs/>
          <w:color w:val="000000"/>
          <w:sz w:val="24"/>
          <w:szCs w:val="24"/>
          <w:lang w:val="id-ID"/>
        </w:rPr>
      </w:pPr>
    </w:p>
    <w:p w:rsidR="003C06FA" w:rsidRPr="00AF1B94"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i/>
          <w:iCs/>
          <w:color w:val="000000"/>
          <w:sz w:val="24"/>
          <w:szCs w:val="24"/>
        </w:rPr>
        <w:t>Surplus/defisit</w:t>
      </w:r>
      <w:r w:rsidRPr="003C06FA">
        <w:rPr>
          <w:rFonts w:asciiTheme="majorBidi" w:hAnsiTheme="majorBidi" w:cstheme="majorBidi"/>
          <w:b/>
          <w:i/>
          <w:iCs/>
          <w:color w:val="000000"/>
          <w:sz w:val="24"/>
          <w:szCs w:val="24"/>
          <w:lang w:val="id-ID"/>
        </w:rPr>
        <w:t>-LRA a</w:t>
      </w:r>
      <w:r w:rsidRPr="003C06FA">
        <w:rPr>
          <w:rFonts w:asciiTheme="majorBidi" w:hAnsiTheme="majorBidi" w:cstheme="majorBidi"/>
          <w:b/>
          <w:i/>
          <w:iCs/>
          <w:color w:val="000000"/>
          <w:sz w:val="24"/>
          <w:szCs w:val="24"/>
        </w:rPr>
        <w:t>dalah selisih lebih/kurang antara pendapatan</w:t>
      </w:r>
      <w:r w:rsidRPr="003C06FA">
        <w:rPr>
          <w:rFonts w:asciiTheme="majorBidi" w:hAnsiTheme="majorBidi" w:cstheme="majorBidi"/>
          <w:b/>
          <w:i/>
          <w:iCs/>
          <w:color w:val="000000"/>
          <w:sz w:val="24"/>
          <w:szCs w:val="24"/>
          <w:lang w:val="id-ID"/>
        </w:rPr>
        <w:t>-LRA</w:t>
      </w:r>
      <w:r w:rsidRPr="003C06FA">
        <w:rPr>
          <w:rFonts w:asciiTheme="majorBidi" w:hAnsiTheme="majorBidi" w:cstheme="majorBidi"/>
          <w:b/>
          <w:i/>
          <w:iCs/>
          <w:color w:val="000000"/>
          <w:sz w:val="24"/>
          <w:szCs w:val="24"/>
        </w:rPr>
        <w:t xml:space="preserve"> dan </w:t>
      </w:r>
      <w:r w:rsidRPr="003C06FA">
        <w:rPr>
          <w:rFonts w:asciiTheme="majorBidi" w:hAnsiTheme="majorBidi" w:cstheme="majorBidi"/>
          <w:b/>
          <w:color w:val="000000"/>
          <w:sz w:val="24"/>
          <w:szCs w:val="24"/>
        </w:rPr>
        <w:t>be</w:t>
      </w:r>
      <w:r w:rsidRPr="003C06FA">
        <w:rPr>
          <w:rFonts w:asciiTheme="majorBidi" w:hAnsiTheme="majorBidi" w:cstheme="majorBidi"/>
          <w:b/>
          <w:color w:val="000000"/>
          <w:sz w:val="24"/>
          <w:szCs w:val="24"/>
          <w:lang w:val="id-ID"/>
        </w:rPr>
        <w:t>l</w:t>
      </w:r>
      <w:r w:rsidRPr="003C06FA">
        <w:rPr>
          <w:rFonts w:asciiTheme="majorBidi" w:hAnsiTheme="majorBidi" w:cstheme="majorBidi"/>
          <w:b/>
          <w:color w:val="000000"/>
          <w:sz w:val="24"/>
          <w:szCs w:val="24"/>
        </w:rPr>
        <w:t>an</w:t>
      </w:r>
      <w:r w:rsidRPr="003C06FA">
        <w:rPr>
          <w:rFonts w:asciiTheme="majorBidi" w:hAnsiTheme="majorBidi" w:cstheme="majorBidi"/>
          <w:b/>
          <w:color w:val="000000"/>
          <w:sz w:val="24"/>
          <w:szCs w:val="24"/>
          <w:lang w:val="id-ID"/>
        </w:rPr>
        <w:t>j</w:t>
      </w:r>
      <w:r w:rsidRPr="003C06FA">
        <w:rPr>
          <w:rFonts w:asciiTheme="majorBidi" w:hAnsiTheme="majorBidi" w:cstheme="majorBidi"/>
          <w:b/>
          <w:color w:val="000000"/>
          <w:sz w:val="24"/>
          <w:szCs w:val="24"/>
        </w:rPr>
        <w:t xml:space="preserve">a </w:t>
      </w:r>
      <w:r w:rsidRPr="003C06FA">
        <w:rPr>
          <w:rFonts w:asciiTheme="majorBidi" w:hAnsiTheme="majorBidi" w:cstheme="majorBidi"/>
          <w:b/>
          <w:i/>
          <w:iCs/>
          <w:color w:val="000000"/>
          <w:sz w:val="24"/>
          <w:szCs w:val="24"/>
        </w:rPr>
        <w:t xml:space="preserve">selama satu </w:t>
      </w:r>
      <w:r w:rsidRPr="003C06FA">
        <w:rPr>
          <w:rFonts w:asciiTheme="majorBidi" w:hAnsiTheme="majorBidi" w:cstheme="majorBidi"/>
          <w:b/>
          <w:color w:val="000000"/>
          <w:sz w:val="24"/>
          <w:szCs w:val="24"/>
        </w:rPr>
        <w:t>per</w:t>
      </w:r>
      <w:r w:rsidRPr="003C06FA">
        <w:rPr>
          <w:rFonts w:asciiTheme="majorBidi" w:hAnsiTheme="majorBidi" w:cstheme="majorBidi"/>
          <w:b/>
          <w:color w:val="000000"/>
          <w:sz w:val="24"/>
          <w:szCs w:val="24"/>
          <w:lang w:val="id-ID"/>
        </w:rPr>
        <w:t>i</w:t>
      </w:r>
      <w:r w:rsidRPr="003C06FA">
        <w:rPr>
          <w:rFonts w:asciiTheme="majorBidi" w:hAnsiTheme="majorBidi" w:cstheme="majorBidi"/>
          <w:b/>
          <w:color w:val="000000"/>
          <w:sz w:val="24"/>
          <w:szCs w:val="24"/>
        </w:rPr>
        <w:t xml:space="preserve">ode </w:t>
      </w:r>
      <w:r w:rsidRPr="003C06FA">
        <w:rPr>
          <w:rFonts w:asciiTheme="majorBidi" w:hAnsiTheme="majorBidi" w:cstheme="majorBidi"/>
          <w:b/>
          <w:i/>
          <w:iCs/>
          <w:color w:val="000000"/>
          <w:sz w:val="24"/>
          <w:szCs w:val="24"/>
        </w:rPr>
        <w:t>pelaporan.</w:t>
      </w:r>
    </w:p>
    <w:p w:rsidR="00AF1B94" w:rsidRPr="003C06FA" w:rsidRDefault="00AF1B94" w:rsidP="00233943">
      <w:pPr>
        <w:pStyle w:val="ListParagraph"/>
        <w:tabs>
          <w:tab w:val="left" w:pos="1134"/>
        </w:tabs>
        <w:spacing w:line="120" w:lineRule="auto"/>
        <w:ind w:left="450" w:hanging="450"/>
        <w:jc w:val="both"/>
        <w:rPr>
          <w:rFonts w:asciiTheme="majorBidi" w:hAnsiTheme="majorBidi" w:cstheme="majorBidi"/>
          <w:b/>
          <w:i/>
          <w:iCs/>
          <w:color w:val="000000"/>
          <w:sz w:val="24"/>
          <w:szCs w:val="24"/>
          <w:lang w:val="id-ID"/>
        </w:rPr>
      </w:pPr>
    </w:p>
    <w:p w:rsidR="00B673C0" w:rsidRPr="003C06FA" w:rsidRDefault="00B673C0" w:rsidP="00233943">
      <w:pPr>
        <w:pStyle w:val="ListParagraph"/>
        <w:numPr>
          <w:ilvl w:val="0"/>
          <w:numId w:val="85"/>
        </w:numPr>
        <w:tabs>
          <w:tab w:val="left" w:pos="1134"/>
        </w:tabs>
        <w:spacing w:line="312" w:lineRule="auto"/>
        <w:ind w:left="450" w:hanging="450"/>
        <w:jc w:val="both"/>
        <w:rPr>
          <w:rFonts w:asciiTheme="majorBidi" w:hAnsiTheme="majorBidi" w:cstheme="majorBidi"/>
          <w:b/>
          <w:i/>
          <w:iCs/>
          <w:color w:val="000000"/>
          <w:sz w:val="24"/>
          <w:szCs w:val="24"/>
          <w:lang w:val="id-ID"/>
        </w:rPr>
      </w:pPr>
      <w:r w:rsidRPr="003C06FA">
        <w:rPr>
          <w:rFonts w:asciiTheme="majorBidi" w:hAnsiTheme="majorBidi" w:cstheme="majorBidi"/>
          <w:b/>
          <w:bCs/>
          <w:i/>
          <w:iCs/>
          <w:color w:val="000000"/>
          <w:sz w:val="24"/>
          <w:szCs w:val="24"/>
        </w:rPr>
        <w:t xml:space="preserve">Transfer adalah penerimaan/pengeluaran uang dari suatu entitas pelaporan dari/kepada entitas pelaporan lain, termasuk </w:t>
      </w:r>
      <w:proofErr w:type="gramStart"/>
      <w:r w:rsidRPr="003C06FA">
        <w:rPr>
          <w:rFonts w:asciiTheme="majorBidi" w:hAnsiTheme="majorBidi" w:cstheme="majorBidi"/>
          <w:b/>
          <w:bCs/>
          <w:i/>
          <w:iCs/>
          <w:color w:val="000000"/>
          <w:sz w:val="24"/>
          <w:szCs w:val="24"/>
        </w:rPr>
        <w:t>dana</w:t>
      </w:r>
      <w:proofErr w:type="gramEnd"/>
      <w:r w:rsidRPr="003C06FA">
        <w:rPr>
          <w:rFonts w:asciiTheme="majorBidi" w:hAnsiTheme="majorBidi" w:cstheme="majorBidi"/>
          <w:b/>
          <w:bCs/>
          <w:i/>
          <w:iCs/>
          <w:color w:val="000000"/>
          <w:sz w:val="24"/>
          <w:szCs w:val="24"/>
        </w:rPr>
        <w:t xml:space="preserve"> perimbangan dan dana bagi hasil.</w:t>
      </w:r>
    </w:p>
    <w:p w:rsidR="00B673C0" w:rsidRPr="00041092" w:rsidRDefault="00B673C0" w:rsidP="00233943">
      <w:pPr>
        <w:tabs>
          <w:tab w:val="left" w:pos="1134"/>
        </w:tabs>
        <w:ind w:left="450" w:hanging="450"/>
        <w:jc w:val="both"/>
        <w:rPr>
          <w:rFonts w:asciiTheme="majorBidi" w:hAnsiTheme="majorBidi" w:cstheme="majorBidi"/>
          <w:b/>
          <w:bCs/>
          <w:color w:val="000000"/>
          <w:sz w:val="24"/>
          <w:szCs w:val="24"/>
        </w:rPr>
      </w:pPr>
      <w:r w:rsidRPr="00041092">
        <w:rPr>
          <w:rFonts w:asciiTheme="majorBidi" w:hAnsiTheme="majorBidi" w:cstheme="majorBidi"/>
          <w:b/>
          <w:bCs/>
          <w:color w:val="000000"/>
          <w:sz w:val="24"/>
          <w:szCs w:val="24"/>
        </w:rPr>
        <w:t>STRUKTUR LAPORAN REALISASI ANGGARAN</w:t>
      </w:r>
    </w:p>
    <w:p w:rsidR="003C06FA" w:rsidRPr="003C06FA" w:rsidRDefault="00B673C0" w:rsidP="00233943">
      <w:pPr>
        <w:numPr>
          <w:ilvl w:val="0"/>
          <w:numId w:val="85"/>
        </w:numPr>
        <w:tabs>
          <w:tab w:val="left" w:pos="1134"/>
        </w:tabs>
        <w:spacing w:line="312" w:lineRule="auto"/>
        <w:ind w:left="450" w:hanging="45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Laporan Realisasi Anggaran menyajikan informasi realisasi pendapatan</w:t>
      </w:r>
      <w:r w:rsidRPr="00041092">
        <w:rPr>
          <w:rFonts w:asciiTheme="majorBidi" w:hAnsiTheme="majorBidi" w:cstheme="majorBidi"/>
          <w:b/>
          <w:bCs/>
          <w:i/>
          <w:iCs/>
          <w:color w:val="000000"/>
          <w:sz w:val="24"/>
          <w:szCs w:val="24"/>
          <w:lang w:val="id-ID"/>
        </w:rPr>
        <w:t>-LRA</w:t>
      </w:r>
      <w:r w:rsidRPr="00041092">
        <w:rPr>
          <w:rFonts w:asciiTheme="majorBidi" w:hAnsiTheme="majorBidi" w:cstheme="majorBidi"/>
          <w:b/>
          <w:bCs/>
          <w:i/>
          <w:iCs/>
          <w:color w:val="000000"/>
          <w:sz w:val="24"/>
          <w:szCs w:val="24"/>
        </w:rPr>
        <w:t>, belanja, transfer, surplus/defisit</w:t>
      </w:r>
      <w:r w:rsidRPr="00041092">
        <w:rPr>
          <w:rFonts w:asciiTheme="majorBidi" w:hAnsiTheme="majorBidi" w:cstheme="majorBidi"/>
          <w:b/>
          <w:bCs/>
          <w:i/>
          <w:iCs/>
          <w:color w:val="000000"/>
          <w:sz w:val="24"/>
          <w:szCs w:val="24"/>
          <w:lang w:val="id-ID"/>
        </w:rPr>
        <w:t>-LRA,</w:t>
      </w:r>
      <w:r w:rsidRPr="00041092">
        <w:rPr>
          <w:rFonts w:asciiTheme="majorBidi" w:hAnsiTheme="majorBidi" w:cstheme="majorBidi"/>
          <w:b/>
          <w:bCs/>
          <w:i/>
          <w:iCs/>
          <w:color w:val="000000"/>
          <w:sz w:val="24"/>
          <w:szCs w:val="24"/>
        </w:rPr>
        <w:t xml:space="preserve"> dan pembiayaan, yang masing-masing diperbandingkan dengan anggarannya dalam satu </w:t>
      </w:r>
      <w:r w:rsidRPr="00041092">
        <w:rPr>
          <w:rFonts w:asciiTheme="majorBidi" w:hAnsiTheme="majorBidi" w:cstheme="majorBidi"/>
          <w:b/>
          <w:bCs/>
          <w:i/>
          <w:color w:val="000000"/>
          <w:sz w:val="24"/>
          <w:szCs w:val="24"/>
        </w:rPr>
        <w:t>periode.</w:t>
      </w:r>
    </w:p>
    <w:p w:rsidR="00B673C0" w:rsidRPr="003C06FA" w:rsidRDefault="00B673C0" w:rsidP="00233943">
      <w:pPr>
        <w:numPr>
          <w:ilvl w:val="0"/>
          <w:numId w:val="85"/>
        </w:numPr>
        <w:tabs>
          <w:tab w:val="left" w:pos="1134"/>
        </w:tabs>
        <w:spacing w:after="0" w:line="312" w:lineRule="auto"/>
        <w:ind w:left="450" w:hanging="450"/>
        <w:jc w:val="both"/>
        <w:rPr>
          <w:rFonts w:asciiTheme="majorBidi" w:hAnsiTheme="majorBidi" w:cstheme="majorBidi"/>
          <w:iCs/>
          <w:color w:val="000000"/>
          <w:sz w:val="24"/>
          <w:szCs w:val="24"/>
          <w:lang w:val="id-ID"/>
        </w:rPr>
      </w:pPr>
      <w:r w:rsidRPr="003C06FA">
        <w:rPr>
          <w:rFonts w:asciiTheme="majorBidi" w:hAnsiTheme="majorBidi" w:cstheme="majorBidi"/>
          <w:b/>
          <w:bCs/>
          <w:i/>
          <w:iCs/>
          <w:color w:val="000000"/>
          <w:sz w:val="24"/>
          <w:szCs w:val="24"/>
        </w:rPr>
        <w:t>Dalam Laporan Realisasi Anggaran harus diidentifikasikan secara jelas, dan diulang pada setiap halaman laporan, jika dianggap perlu, informasi berikut:</w:t>
      </w:r>
    </w:p>
    <w:p w:rsidR="00B673C0" w:rsidRPr="00041092" w:rsidRDefault="00B673C0" w:rsidP="00233943">
      <w:pPr>
        <w:numPr>
          <w:ilvl w:val="0"/>
          <w:numId w:val="41"/>
        </w:numPr>
        <w:tabs>
          <w:tab w:val="left" w:pos="990"/>
        </w:tabs>
        <w:spacing w:after="0" w:line="312" w:lineRule="auto"/>
        <w:ind w:left="99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 xml:space="preserve">nama </w:t>
      </w:r>
      <w:r w:rsidRPr="00041092">
        <w:rPr>
          <w:rFonts w:asciiTheme="majorBidi" w:hAnsiTheme="majorBidi" w:cstheme="majorBidi"/>
          <w:b/>
          <w:bCs/>
          <w:i/>
          <w:iCs/>
          <w:color w:val="000000"/>
          <w:sz w:val="24"/>
          <w:szCs w:val="24"/>
          <w:lang w:val="id-ID"/>
        </w:rPr>
        <w:t>SKPD/PPKD/Pemerintah Daerah;</w:t>
      </w:r>
    </w:p>
    <w:p w:rsidR="00B673C0" w:rsidRPr="00041092" w:rsidRDefault="00B673C0" w:rsidP="00233943">
      <w:pPr>
        <w:numPr>
          <w:ilvl w:val="0"/>
          <w:numId w:val="41"/>
        </w:numPr>
        <w:tabs>
          <w:tab w:val="left" w:pos="990"/>
        </w:tabs>
        <w:spacing w:after="0" w:line="312" w:lineRule="auto"/>
        <w:ind w:left="99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periode yang dicakup;</w:t>
      </w:r>
    </w:p>
    <w:p w:rsidR="00B673C0" w:rsidRPr="00041092" w:rsidRDefault="00B673C0" w:rsidP="00233943">
      <w:pPr>
        <w:numPr>
          <w:ilvl w:val="0"/>
          <w:numId w:val="41"/>
        </w:numPr>
        <w:tabs>
          <w:tab w:val="left" w:pos="990"/>
        </w:tabs>
        <w:spacing w:after="0" w:line="312" w:lineRule="auto"/>
        <w:ind w:left="99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mata uang pelaporan</w:t>
      </w:r>
      <w:r w:rsidRPr="00041092">
        <w:rPr>
          <w:rFonts w:asciiTheme="majorBidi" w:hAnsiTheme="majorBidi" w:cstheme="majorBidi"/>
          <w:b/>
          <w:bCs/>
          <w:i/>
          <w:iCs/>
          <w:color w:val="000000"/>
          <w:sz w:val="24"/>
          <w:szCs w:val="24"/>
          <w:lang w:val="id-ID"/>
        </w:rPr>
        <w:t xml:space="preserve"> yaitu Rupiah</w:t>
      </w:r>
      <w:r w:rsidRPr="00041092">
        <w:rPr>
          <w:rFonts w:asciiTheme="majorBidi" w:hAnsiTheme="majorBidi" w:cstheme="majorBidi"/>
          <w:b/>
          <w:bCs/>
          <w:i/>
          <w:iCs/>
          <w:color w:val="000000"/>
          <w:sz w:val="24"/>
          <w:szCs w:val="24"/>
        </w:rPr>
        <w:t>; dan</w:t>
      </w:r>
    </w:p>
    <w:p w:rsidR="00B673C0" w:rsidRPr="00041092" w:rsidRDefault="00B673C0" w:rsidP="00233943">
      <w:pPr>
        <w:numPr>
          <w:ilvl w:val="0"/>
          <w:numId w:val="41"/>
        </w:numPr>
        <w:tabs>
          <w:tab w:val="left" w:pos="990"/>
        </w:tabs>
        <w:spacing w:after="0"/>
        <w:ind w:left="990" w:hanging="540"/>
        <w:jc w:val="both"/>
        <w:rPr>
          <w:rFonts w:asciiTheme="majorBidi" w:hAnsiTheme="majorBidi" w:cstheme="majorBidi"/>
          <w:iCs/>
          <w:color w:val="000000"/>
          <w:sz w:val="24"/>
          <w:szCs w:val="24"/>
          <w:lang w:val="id-ID"/>
        </w:rPr>
      </w:pPr>
      <w:proofErr w:type="gramStart"/>
      <w:r w:rsidRPr="00041092">
        <w:rPr>
          <w:rFonts w:asciiTheme="majorBidi" w:hAnsiTheme="majorBidi" w:cstheme="majorBidi"/>
          <w:b/>
          <w:bCs/>
          <w:i/>
          <w:iCs/>
          <w:color w:val="000000"/>
          <w:sz w:val="24"/>
          <w:szCs w:val="24"/>
        </w:rPr>
        <w:t>satuan</w:t>
      </w:r>
      <w:proofErr w:type="gramEnd"/>
      <w:r w:rsidRPr="00041092">
        <w:rPr>
          <w:rFonts w:asciiTheme="majorBidi" w:hAnsiTheme="majorBidi" w:cstheme="majorBidi"/>
          <w:b/>
          <w:bCs/>
          <w:i/>
          <w:iCs/>
          <w:color w:val="000000"/>
          <w:sz w:val="24"/>
          <w:szCs w:val="24"/>
        </w:rPr>
        <w:t xml:space="preserve"> angka yang digunakan</w:t>
      </w:r>
      <w:r w:rsidRPr="00041092">
        <w:rPr>
          <w:rFonts w:asciiTheme="majorBidi" w:hAnsiTheme="majorBidi" w:cstheme="majorBidi"/>
          <w:b/>
          <w:bCs/>
          <w:i/>
          <w:iCs/>
          <w:color w:val="000000"/>
          <w:sz w:val="24"/>
          <w:szCs w:val="24"/>
          <w:lang w:val="id-ID"/>
        </w:rPr>
        <w:t>.</w:t>
      </w:r>
    </w:p>
    <w:p w:rsidR="00B673C0" w:rsidRPr="00041092" w:rsidRDefault="00B673C0" w:rsidP="00C365DB">
      <w:pPr>
        <w:tabs>
          <w:tab w:val="left" w:pos="1134"/>
        </w:tabs>
        <w:spacing w:before="240"/>
        <w:jc w:val="both"/>
        <w:rPr>
          <w:rFonts w:asciiTheme="majorBidi" w:hAnsiTheme="majorBidi" w:cstheme="majorBidi"/>
          <w:b/>
          <w:bCs/>
          <w:color w:val="000000"/>
          <w:sz w:val="24"/>
          <w:szCs w:val="24"/>
        </w:rPr>
      </w:pPr>
      <w:r w:rsidRPr="00041092">
        <w:rPr>
          <w:rFonts w:asciiTheme="majorBidi" w:hAnsiTheme="majorBidi" w:cstheme="majorBidi"/>
          <w:b/>
          <w:bCs/>
          <w:color w:val="000000"/>
          <w:sz w:val="24"/>
          <w:szCs w:val="24"/>
        </w:rPr>
        <w:t>PERIODE PELAPORAN</w:t>
      </w:r>
    </w:p>
    <w:p w:rsidR="00B673C0" w:rsidRPr="00041092" w:rsidRDefault="00B673C0" w:rsidP="00233943">
      <w:pPr>
        <w:numPr>
          <w:ilvl w:val="0"/>
          <w:numId w:val="85"/>
        </w:numPr>
        <w:tabs>
          <w:tab w:val="left" w:pos="1134"/>
        </w:tabs>
        <w:spacing w:after="0"/>
        <w:ind w:left="54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 xml:space="preserve">Laporan Realisasi Anggaran disajikan sekurang-kurangnya sekali dalam setahun. Dalam situasi tertentu tanggal laporan suatu entitas berubah dan Laporan Realisasi Anggaran tahunan disajikan dengan suatu </w:t>
      </w:r>
      <w:r w:rsidRPr="00041092">
        <w:rPr>
          <w:rFonts w:asciiTheme="majorBidi" w:hAnsiTheme="majorBidi" w:cstheme="majorBidi"/>
          <w:b/>
          <w:bCs/>
          <w:i/>
          <w:color w:val="000000"/>
          <w:sz w:val="24"/>
          <w:szCs w:val="24"/>
        </w:rPr>
        <w:t xml:space="preserve">periode </w:t>
      </w:r>
      <w:r w:rsidRPr="00041092">
        <w:rPr>
          <w:rFonts w:asciiTheme="majorBidi" w:hAnsiTheme="majorBidi" w:cstheme="majorBidi"/>
          <w:b/>
          <w:bCs/>
          <w:i/>
          <w:iCs/>
          <w:color w:val="000000"/>
          <w:sz w:val="24"/>
          <w:szCs w:val="24"/>
        </w:rPr>
        <w:t>yang lebih panjang atau pendek dari satu tahun, entitas mengungkapkan informasi sebagai berikut:</w:t>
      </w:r>
    </w:p>
    <w:p w:rsidR="00B673C0" w:rsidRPr="00041092" w:rsidRDefault="00B673C0" w:rsidP="00233943">
      <w:pPr>
        <w:numPr>
          <w:ilvl w:val="0"/>
          <w:numId w:val="42"/>
        </w:numPr>
        <w:tabs>
          <w:tab w:val="left" w:pos="990"/>
        </w:tabs>
        <w:spacing w:after="0"/>
        <w:ind w:left="990" w:hanging="45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 xml:space="preserve">alasan penggunaan </w:t>
      </w:r>
      <w:r w:rsidRPr="00041092">
        <w:rPr>
          <w:rFonts w:asciiTheme="majorBidi" w:hAnsiTheme="majorBidi" w:cstheme="majorBidi"/>
          <w:b/>
          <w:bCs/>
          <w:color w:val="000000"/>
          <w:sz w:val="24"/>
          <w:szCs w:val="24"/>
        </w:rPr>
        <w:t xml:space="preserve">periode </w:t>
      </w:r>
      <w:r w:rsidRPr="00041092">
        <w:rPr>
          <w:rFonts w:asciiTheme="majorBidi" w:hAnsiTheme="majorBidi" w:cstheme="majorBidi"/>
          <w:b/>
          <w:bCs/>
          <w:i/>
          <w:iCs/>
          <w:color w:val="000000"/>
          <w:sz w:val="24"/>
          <w:szCs w:val="24"/>
        </w:rPr>
        <w:t>pelaporan tidak satu tahun;</w:t>
      </w:r>
      <w:r w:rsidRPr="00041092">
        <w:rPr>
          <w:rFonts w:asciiTheme="majorBidi" w:hAnsiTheme="majorBidi" w:cstheme="majorBidi"/>
          <w:b/>
          <w:bCs/>
          <w:i/>
          <w:iCs/>
          <w:color w:val="000000"/>
          <w:sz w:val="24"/>
          <w:szCs w:val="24"/>
          <w:lang w:val="id-ID"/>
        </w:rPr>
        <w:t xml:space="preserve"> dan</w:t>
      </w:r>
    </w:p>
    <w:p w:rsidR="00B673C0" w:rsidRPr="00041092" w:rsidRDefault="00B673C0" w:rsidP="00233943">
      <w:pPr>
        <w:numPr>
          <w:ilvl w:val="0"/>
          <w:numId w:val="42"/>
        </w:numPr>
        <w:tabs>
          <w:tab w:val="left" w:pos="990"/>
        </w:tabs>
        <w:spacing w:after="0"/>
        <w:ind w:left="990" w:hanging="450"/>
        <w:jc w:val="both"/>
        <w:rPr>
          <w:rFonts w:asciiTheme="majorBidi" w:hAnsiTheme="majorBidi" w:cstheme="majorBidi"/>
          <w:iCs/>
          <w:color w:val="000000"/>
          <w:sz w:val="24"/>
          <w:szCs w:val="24"/>
          <w:lang w:val="id-ID"/>
        </w:rPr>
      </w:pPr>
      <w:proofErr w:type="gramStart"/>
      <w:r w:rsidRPr="00041092">
        <w:rPr>
          <w:rFonts w:asciiTheme="majorBidi" w:hAnsiTheme="majorBidi" w:cstheme="majorBidi"/>
          <w:b/>
          <w:bCs/>
          <w:i/>
          <w:iCs/>
          <w:color w:val="000000"/>
          <w:sz w:val="24"/>
          <w:szCs w:val="24"/>
        </w:rPr>
        <w:lastRenderedPageBreak/>
        <w:t>fakta</w:t>
      </w:r>
      <w:proofErr w:type="gramEnd"/>
      <w:r w:rsidRPr="00041092">
        <w:rPr>
          <w:rFonts w:asciiTheme="majorBidi" w:hAnsiTheme="majorBidi" w:cstheme="majorBidi"/>
          <w:b/>
          <w:bCs/>
          <w:i/>
          <w:iCs/>
          <w:color w:val="000000"/>
          <w:sz w:val="24"/>
          <w:szCs w:val="24"/>
        </w:rPr>
        <w:t xml:space="preserve"> bahwa jumlah-jumlah komparatif dalam Laporan Realisasi Anggaran</w:t>
      </w:r>
      <w:r w:rsidR="00B61F1A">
        <w:rPr>
          <w:rFonts w:asciiTheme="majorBidi" w:hAnsiTheme="majorBidi" w:cstheme="majorBidi"/>
          <w:b/>
          <w:bCs/>
          <w:i/>
          <w:iCs/>
          <w:color w:val="000000"/>
          <w:sz w:val="24"/>
          <w:szCs w:val="24"/>
        </w:rPr>
        <w:t xml:space="preserve"> </w:t>
      </w:r>
      <w:r w:rsidRPr="00041092">
        <w:rPr>
          <w:rFonts w:asciiTheme="majorBidi" w:hAnsiTheme="majorBidi" w:cstheme="majorBidi"/>
          <w:b/>
          <w:bCs/>
          <w:i/>
          <w:iCs/>
          <w:color w:val="000000"/>
          <w:sz w:val="24"/>
          <w:szCs w:val="24"/>
        </w:rPr>
        <w:t>dan catatan-catatan terkait tidak dapat diperbandingkan.</w:t>
      </w:r>
    </w:p>
    <w:p w:rsidR="00B673C0" w:rsidRPr="00041092" w:rsidRDefault="00B673C0" w:rsidP="00C365DB">
      <w:pPr>
        <w:tabs>
          <w:tab w:val="left" w:pos="1134"/>
        </w:tabs>
        <w:spacing w:before="240"/>
        <w:jc w:val="both"/>
        <w:rPr>
          <w:rFonts w:asciiTheme="majorBidi" w:hAnsiTheme="majorBidi" w:cstheme="majorBidi"/>
          <w:b/>
          <w:bCs/>
          <w:color w:val="000000"/>
          <w:sz w:val="24"/>
          <w:szCs w:val="24"/>
        </w:rPr>
      </w:pPr>
      <w:r w:rsidRPr="00041092">
        <w:rPr>
          <w:rFonts w:asciiTheme="majorBidi" w:hAnsiTheme="majorBidi" w:cstheme="majorBidi"/>
          <w:b/>
          <w:bCs/>
          <w:color w:val="000000"/>
          <w:sz w:val="24"/>
          <w:szCs w:val="24"/>
        </w:rPr>
        <w:t>TEPAT WAKTU</w:t>
      </w:r>
    </w:p>
    <w:p w:rsidR="00B673C0" w:rsidRPr="00041092" w:rsidRDefault="00B673C0" w:rsidP="00233943">
      <w:pPr>
        <w:numPr>
          <w:ilvl w:val="0"/>
          <w:numId w:val="85"/>
        </w:numPr>
        <w:tabs>
          <w:tab w:val="left" w:pos="1134"/>
        </w:tabs>
        <w:spacing w:after="0"/>
        <w:ind w:left="540" w:hanging="540"/>
        <w:jc w:val="both"/>
        <w:rPr>
          <w:rFonts w:asciiTheme="majorBidi" w:hAnsiTheme="majorBidi" w:cstheme="majorBidi"/>
          <w:color w:val="000000"/>
          <w:sz w:val="24"/>
          <w:szCs w:val="24"/>
        </w:rPr>
      </w:pPr>
      <w:r w:rsidRPr="00041092">
        <w:rPr>
          <w:rFonts w:asciiTheme="majorBidi" w:hAnsiTheme="majorBidi" w:cstheme="majorBidi"/>
          <w:color w:val="000000"/>
          <w:sz w:val="24"/>
          <w:szCs w:val="24"/>
        </w:rPr>
        <w:t>Manfaat suatu Laporan Realisasi Anggaran berkurang jika laporan tersebut tidak tersedia tepat pada waktunya. Faktor-faktor seperti kompleksitas operasi Pemerintah Daerah tidak dapat dijadikan pembenaran atas ketidakmampuan entitas pelaporan dan entitas akuntansi untuk menyajikan laporan keuangan tepat waktu.</w:t>
      </w:r>
    </w:p>
    <w:p w:rsidR="00B673C0" w:rsidRPr="00041092" w:rsidRDefault="00B673C0" w:rsidP="00233943">
      <w:pPr>
        <w:numPr>
          <w:ilvl w:val="0"/>
          <w:numId w:val="85"/>
        </w:numPr>
        <w:tabs>
          <w:tab w:val="left" w:pos="1134"/>
        </w:tabs>
        <w:spacing w:before="240"/>
        <w:ind w:left="540" w:hanging="540"/>
        <w:jc w:val="both"/>
        <w:rPr>
          <w:rFonts w:asciiTheme="majorBidi" w:hAnsiTheme="majorBidi" w:cstheme="majorBidi"/>
          <w:color w:val="000000"/>
          <w:sz w:val="24"/>
          <w:szCs w:val="24"/>
        </w:rPr>
      </w:pPr>
      <w:r w:rsidRPr="00041092">
        <w:rPr>
          <w:rFonts w:asciiTheme="majorBidi" w:hAnsiTheme="majorBidi" w:cstheme="majorBidi"/>
          <w:bCs/>
          <w:iCs/>
          <w:color w:val="000000"/>
          <w:sz w:val="24"/>
          <w:szCs w:val="24"/>
        </w:rPr>
        <w:t>Sebagai</w:t>
      </w:r>
      <w:r w:rsidRPr="00041092">
        <w:rPr>
          <w:rFonts w:asciiTheme="majorBidi" w:hAnsiTheme="majorBidi" w:cstheme="majorBidi"/>
          <w:color w:val="000000"/>
          <w:sz w:val="24"/>
          <w:szCs w:val="24"/>
        </w:rPr>
        <w:t xml:space="preserve"> bagian dari laporan keuangan tahunan entitas pelaporan menyajikan Laporan Realisasi Anggaran selambat-lambatnya 6 (enam) bulan setelah berakhirnya tahun anggaran.</w:t>
      </w:r>
    </w:p>
    <w:p w:rsidR="00B673C0" w:rsidRPr="00041092" w:rsidRDefault="00B673C0" w:rsidP="00233943">
      <w:pPr>
        <w:tabs>
          <w:tab w:val="left" w:pos="1134"/>
        </w:tabs>
        <w:spacing w:before="240" w:line="312" w:lineRule="auto"/>
        <w:ind w:left="540" w:hanging="540"/>
        <w:jc w:val="both"/>
        <w:rPr>
          <w:rFonts w:asciiTheme="majorBidi" w:hAnsiTheme="majorBidi" w:cstheme="majorBidi"/>
          <w:b/>
          <w:bCs/>
          <w:color w:val="000000"/>
          <w:sz w:val="24"/>
          <w:szCs w:val="24"/>
        </w:rPr>
      </w:pPr>
      <w:r w:rsidRPr="00041092">
        <w:rPr>
          <w:rFonts w:asciiTheme="majorBidi" w:hAnsiTheme="majorBidi" w:cstheme="majorBidi"/>
          <w:b/>
          <w:bCs/>
          <w:color w:val="000000"/>
          <w:sz w:val="24"/>
          <w:szCs w:val="24"/>
        </w:rPr>
        <w:t>ISI LAPORAN REALISASI ANGGARAN</w:t>
      </w:r>
    </w:p>
    <w:p w:rsidR="00B673C0" w:rsidRPr="00041092" w:rsidRDefault="00B673C0" w:rsidP="00233943">
      <w:pPr>
        <w:numPr>
          <w:ilvl w:val="0"/>
          <w:numId w:val="85"/>
        </w:numPr>
        <w:tabs>
          <w:tab w:val="left" w:pos="1134"/>
        </w:tabs>
        <w:spacing w:after="0" w:line="312" w:lineRule="auto"/>
        <w:ind w:left="540" w:hanging="540"/>
        <w:jc w:val="both"/>
        <w:rPr>
          <w:rFonts w:asciiTheme="majorBidi" w:hAnsiTheme="majorBidi" w:cstheme="majorBidi"/>
          <w:iCs/>
          <w:color w:val="000000"/>
          <w:sz w:val="24"/>
          <w:szCs w:val="24"/>
          <w:lang w:val="id-ID"/>
        </w:rPr>
      </w:pPr>
      <w:r w:rsidRPr="00041092">
        <w:rPr>
          <w:rFonts w:asciiTheme="majorBidi" w:hAnsiTheme="majorBidi" w:cstheme="majorBidi"/>
          <w:color w:val="000000"/>
          <w:sz w:val="24"/>
          <w:szCs w:val="24"/>
        </w:rPr>
        <w:t>Laporan Realisasi Anggaran disajikan sedemikian rupa sehingga rnenonjolkan berbagai unsur pendapatan, belanja, transfer, surplus/defisit, dan pembiayaan yang diperlukan untuk penyajian yang wajar.</w:t>
      </w:r>
    </w:p>
    <w:p w:rsidR="00B673C0" w:rsidRPr="00041092" w:rsidRDefault="00B673C0" w:rsidP="00233943">
      <w:pPr>
        <w:numPr>
          <w:ilvl w:val="0"/>
          <w:numId w:val="85"/>
        </w:numPr>
        <w:tabs>
          <w:tab w:val="left" w:pos="1134"/>
        </w:tabs>
        <w:spacing w:before="240" w:after="0" w:line="312" w:lineRule="auto"/>
        <w:ind w:left="540" w:hanging="540"/>
        <w:jc w:val="both"/>
        <w:rPr>
          <w:rFonts w:asciiTheme="majorBidi" w:hAnsiTheme="majorBidi" w:cstheme="majorBidi"/>
          <w:iCs/>
          <w:color w:val="000000"/>
          <w:sz w:val="24"/>
          <w:szCs w:val="24"/>
          <w:lang w:val="id-ID"/>
        </w:rPr>
      </w:pPr>
      <w:r w:rsidRPr="00041092">
        <w:rPr>
          <w:rFonts w:asciiTheme="majorBidi" w:hAnsiTheme="majorBidi" w:cstheme="majorBidi"/>
          <w:color w:val="000000"/>
          <w:sz w:val="24"/>
          <w:szCs w:val="24"/>
        </w:rPr>
        <w:t>Laporan Realisasi Anggaran menyandingkan realisasi pendapatan</w:t>
      </w:r>
      <w:r w:rsidRPr="00041092">
        <w:rPr>
          <w:rFonts w:asciiTheme="majorBidi" w:hAnsiTheme="majorBidi" w:cstheme="majorBidi"/>
          <w:color w:val="000000"/>
          <w:sz w:val="24"/>
          <w:szCs w:val="24"/>
          <w:lang w:val="id-ID"/>
        </w:rPr>
        <w:t>-LRA</w:t>
      </w:r>
      <w:r w:rsidRPr="00041092">
        <w:rPr>
          <w:rFonts w:asciiTheme="majorBidi" w:hAnsiTheme="majorBidi" w:cstheme="majorBidi"/>
          <w:color w:val="000000"/>
          <w:sz w:val="24"/>
          <w:szCs w:val="24"/>
        </w:rPr>
        <w:t>, belanja, transfer, surplus/defisit</w:t>
      </w:r>
      <w:r w:rsidRPr="00041092">
        <w:rPr>
          <w:rFonts w:asciiTheme="majorBidi" w:hAnsiTheme="majorBidi" w:cstheme="majorBidi"/>
          <w:color w:val="000000"/>
          <w:sz w:val="24"/>
          <w:szCs w:val="24"/>
          <w:lang w:val="id-ID"/>
        </w:rPr>
        <w:t>-LRA</w:t>
      </w:r>
      <w:r w:rsidRPr="00041092">
        <w:rPr>
          <w:rFonts w:asciiTheme="majorBidi" w:hAnsiTheme="majorBidi" w:cstheme="majorBidi"/>
          <w:color w:val="000000"/>
          <w:sz w:val="24"/>
          <w:szCs w:val="24"/>
        </w:rPr>
        <w:t>, dan pembiayaan dengan anggarannya</w:t>
      </w:r>
    </w:p>
    <w:p w:rsidR="00526D27" w:rsidRPr="00526D27" w:rsidRDefault="00B673C0" w:rsidP="00233943">
      <w:pPr>
        <w:numPr>
          <w:ilvl w:val="0"/>
          <w:numId w:val="85"/>
        </w:numPr>
        <w:tabs>
          <w:tab w:val="left" w:pos="1134"/>
        </w:tabs>
        <w:spacing w:before="240" w:after="0" w:line="312" w:lineRule="auto"/>
        <w:ind w:left="540" w:hanging="540"/>
        <w:jc w:val="both"/>
        <w:rPr>
          <w:rFonts w:asciiTheme="majorBidi" w:hAnsiTheme="majorBidi" w:cstheme="majorBidi"/>
          <w:iCs/>
          <w:color w:val="000000"/>
          <w:sz w:val="24"/>
          <w:szCs w:val="24"/>
          <w:lang w:val="id-ID"/>
        </w:rPr>
      </w:pPr>
      <w:r w:rsidRPr="00041092">
        <w:rPr>
          <w:rFonts w:asciiTheme="majorBidi" w:hAnsiTheme="majorBidi" w:cstheme="majorBidi"/>
          <w:color w:val="000000"/>
          <w:sz w:val="24"/>
          <w:szCs w:val="24"/>
        </w:rPr>
        <w:t>Laporan Realisasi Anggaran dijelaskan lebih lanjut dalam Catatan atas Laporan Keuangan</w:t>
      </w:r>
      <w:r w:rsidRPr="00041092">
        <w:rPr>
          <w:rFonts w:asciiTheme="majorBidi" w:hAnsiTheme="majorBidi" w:cstheme="majorBidi"/>
          <w:color w:val="000000"/>
          <w:sz w:val="24"/>
          <w:szCs w:val="24"/>
          <w:lang w:val="id-ID"/>
        </w:rPr>
        <w:t>.</w:t>
      </w:r>
    </w:p>
    <w:p w:rsidR="00B673C0" w:rsidRPr="00526D27" w:rsidRDefault="00B673C0" w:rsidP="00233943">
      <w:pPr>
        <w:numPr>
          <w:ilvl w:val="0"/>
          <w:numId w:val="85"/>
        </w:numPr>
        <w:tabs>
          <w:tab w:val="left" w:pos="1134"/>
        </w:tabs>
        <w:spacing w:before="240" w:after="0"/>
        <w:ind w:left="540" w:hanging="540"/>
        <w:jc w:val="both"/>
        <w:rPr>
          <w:rFonts w:asciiTheme="majorBidi" w:hAnsiTheme="majorBidi" w:cstheme="majorBidi"/>
          <w:iCs/>
          <w:color w:val="000000"/>
          <w:sz w:val="24"/>
          <w:szCs w:val="24"/>
          <w:lang w:val="id-ID"/>
        </w:rPr>
      </w:pPr>
      <w:r w:rsidRPr="00526D27">
        <w:rPr>
          <w:rFonts w:asciiTheme="majorBidi" w:hAnsiTheme="majorBidi" w:cstheme="majorBidi"/>
          <w:b/>
          <w:bCs/>
          <w:i/>
          <w:iCs/>
          <w:color w:val="000000"/>
          <w:sz w:val="24"/>
          <w:szCs w:val="24"/>
        </w:rPr>
        <w:t>Laporan Realisasi Anggaran sekurang-kurangnya mencakup pos-pos sebagai berikut:</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Pendapatan</w:t>
      </w:r>
      <w:r w:rsidRPr="00041092">
        <w:rPr>
          <w:rFonts w:asciiTheme="majorBidi" w:hAnsiTheme="majorBidi" w:cstheme="majorBidi"/>
          <w:b/>
          <w:bCs/>
          <w:i/>
          <w:iCs/>
          <w:color w:val="000000"/>
          <w:sz w:val="24"/>
          <w:szCs w:val="24"/>
          <w:lang w:val="id-ID"/>
        </w:rPr>
        <w:t>-LRA;</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Belanja</w:t>
      </w:r>
      <w:r w:rsidRPr="00041092">
        <w:rPr>
          <w:rFonts w:asciiTheme="majorBidi" w:hAnsiTheme="majorBidi" w:cstheme="majorBidi"/>
          <w:b/>
          <w:bCs/>
          <w:i/>
          <w:iCs/>
          <w:color w:val="000000"/>
          <w:sz w:val="24"/>
          <w:szCs w:val="24"/>
          <w:lang w:val="id-ID"/>
        </w:rPr>
        <w:t>;</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Transfer</w:t>
      </w:r>
      <w:r w:rsidRPr="00041092">
        <w:rPr>
          <w:rFonts w:asciiTheme="majorBidi" w:hAnsiTheme="majorBidi" w:cstheme="majorBidi"/>
          <w:b/>
          <w:bCs/>
          <w:i/>
          <w:iCs/>
          <w:color w:val="000000"/>
          <w:sz w:val="24"/>
          <w:szCs w:val="24"/>
          <w:lang w:val="id-ID"/>
        </w:rPr>
        <w:t>;</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Surplus atau defisit</w:t>
      </w:r>
      <w:r w:rsidRPr="00041092">
        <w:rPr>
          <w:rFonts w:asciiTheme="majorBidi" w:hAnsiTheme="majorBidi" w:cstheme="majorBidi"/>
          <w:b/>
          <w:bCs/>
          <w:i/>
          <w:iCs/>
          <w:color w:val="000000"/>
          <w:sz w:val="24"/>
          <w:szCs w:val="24"/>
          <w:lang w:val="id-ID"/>
        </w:rPr>
        <w:t>-LRA;</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Penerimaan pembiayaan</w:t>
      </w:r>
      <w:r w:rsidRPr="00041092">
        <w:rPr>
          <w:rFonts w:asciiTheme="majorBidi" w:hAnsiTheme="majorBidi" w:cstheme="majorBidi"/>
          <w:b/>
          <w:bCs/>
          <w:i/>
          <w:iCs/>
          <w:color w:val="000000"/>
          <w:sz w:val="24"/>
          <w:szCs w:val="24"/>
          <w:lang w:val="id-ID"/>
        </w:rPr>
        <w:t>;</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Pengeluaran pembiayaan</w:t>
      </w:r>
      <w:r w:rsidRPr="00041092">
        <w:rPr>
          <w:rFonts w:asciiTheme="majorBidi" w:hAnsiTheme="majorBidi" w:cstheme="majorBidi"/>
          <w:b/>
          <w:bCs/>
          <w:i/>
          <w:iCs/>
          <w:color w:val="000000"/>
          <w:sz w:val="24"/>
          <w:szCs w:val="24"/>
          <w:lang w:val="id-ID"/>
        </w:rPr>
        <w:t>;</w:t>
      </w:r>
    </w:p>
    <w:p w:rsidR="00B673C0" w:rsidRPr="00041092" w:rsidRDefault="00B673C0" w:rsidP="00233943">
      <w:pPr>
        <w:numPr>
          <w:ilvl w:val="0"/>
          <w:numId w:val="43"/>
        </w:numPr>
        <w:tabs>
          <w:tab w:val="left" w:pos="1080"/>
        </w:tabs>
        <w:spacing w:after="0"/>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Pembiayaan neto; dan</w:t>
      </w:r>
    </w:p>
    <w:p w:rsidR="00B673C0" w:rsidRPr="00041092" w:rsidRDefault="00B673C0" w:rsidP="00233943">
      <w:pPr>
        <w:numPr>
          <w:ilvl w:val="0"/>
          <w:numId w:val="43"/>
        </w:numPr>
        <w:tabs>
          <w:tab w:val="left" w:pos="1080"/>
        </w:tabs>
        <w:spacing w:after="0" w:line="312" w:lineRule="auto"/>
        <w:ind w:left="1080" w:hanging="540"/>
        <w:jc w:val="both"/>
        <w:rPr>
          <w:rFonts w:asciiTheme="majorBidi" w:hAnsiTheme="majorBidi" w:cstheme="majorBidi"/>
          <w:iCs/>
          <w:color w:val="000000"/>
          <w:sz w:val="24"/>
          <w:szCs w:val="24"/>
          <w:lang w:val="id-ID"/>
        </w:rPr>
      </w:pPr>
      <w:r w:rsidRPr="00041092">
        <w:rPr>
          <w:rFonts w:asciiTheme="majorBidi" w:hAnsiTheme="majorBidi" w:cstheme="majorBidi"/>
          <w:b/>
          <w:bCs/>
          <w:i/>
          <w:iCs/>
          <w:color w:val="000000"/>
          <w:sz w:val="24"/>
          <w:szCs w:val="24"/>
        </w:rPr>
        <w:t>Sisa lebih/kurang pembiayaan anggaran (SiLPA / SiKPA)</w:t>
      </w:r>
    </w:p>
    <w:p w:rsidR="00B673C0" w:rsidRPr="00526D27" w:rsidRDefault="00B673C0" w:rsidP="00233943">
      <w:pPr>
        <w:pStyle w:val="ListParagraph"/>
        <w:numPr>
          <w:ilvl w:val="0"/>
          <w:numId w:val="85"/>
        </w:numPr>
        <w:tabs>
          <w:tab w:val="left" w:pos="450"/>
        </w:tabs>
        <w:spacing w:before="240"/>
        <w:ind w:left="450" w:hanging="450"/>
        <w:jc w:val="both"/>
        <w:rPr>
          <w:rFonts w:asciiTheme="majorBidi" w:hAnsiTheme="majorBidi" w:cstheme="majorBidi"/>
          <w:b/>
          <w:iCs/>
          <w:color w:val="000000"/>
          <w:sz w:val="24"/>
          <w:szCs w:val="24"/>
          <w:lang w:val="id-ID"/>
        </w:rPr>
      </w:pPr>
      <w:r w:rsidRPr="00526D27">
        <w:rPr>
          <w:rFonts w:asciiTheme="majorBidi" w:hAnsiTheme="majorBidi" w:cstheme="majorBidi"/>
          <w:b/>
          <w:bCs/>
          <w:i/>
          <w:iCs/>
          <w:color w:val="000000"/>
          <w:sz w:val="24"/>
          <w:szCs w:val="24"/>
          <w:lang w:val="id-ID"/>
        </w:rPr>
        <w:t>Adapun Kode Akun untuk pos Pendapatan dalam Laporan Realisasi Anggaran  berdasarkan Peraturan Menteri Dalam Negeri Nomor 64 Tahun 2013 yang tercantum dalam Bagan Akun Standar (BAS) adalah sebagai berikut :</w:t>
      </w:r>
    </w:p>
    <w:tbl>
      <w:tblPr>
        <w:tblW w:w="8982" w:type="dxa"/>
        <w:tblInd w:w="5" w:type="dxa"/>
        <w:tblLayout w:type="fixed"/>
        <w:tblCellMar>
          <w:left w:w="0" w:type="dxa"/>
          <w:right w:w="0" w:type="dxa"/>
        </w:tblCellMar>
        <w:tblLook w:val="0000" w:firstRow="0" w:lastRow="0" w:firstColumn="0" w:lastColumn="0" w:noHBand="0" w:noVBand="0"/>
      </w:tblPr>
      <w:tblGrid>
        <w:gridCol w:w="299"/>
        <w:gridCol w:w="287"/>
        <w:gridCol w:w="288"/>
        <w:gridCol w:w="287"/>
        <w:gridCol w:w="337"/>
        <w:gridCol w:w="7484"/>
      </w:tblGrid>
      <w:tr w:rsidR="00B673C0" w:rsidRPr="00136A83" w:rsidTr="00136A83">
        <w:trPr>
          <w:trHeight w:hRule="exact" w:val="287"/>
          <w:tblHeader/>
        </w:trPr>
        <w:tc>
          <w:tcPr>
            <w:tcW w:w="1496" w:type="dxa"/>
            <w:gridSpan w:val="5"/>
            <w:tcBorders>
              <w:top w:val="single" w:sz="4" w:space="0" w:color="auto"/>
              <w:left w:val="single" w:sz="4" w:space="0" w:color="auto"/>
              <w:bottom w:val="single" w:sz="4" w:space="0" w:color="auto"/>
              <w:right w:val="single" w:sz="4" w:space="0" w:color="auto"/>
            </w:tcBorders>
          </w:tcPr>
          <w:p w:rsidR="00B673C0" w:rsidRPr="00136A83" w:rsidRDefault="00B673C0" w:rsidP="00CB3372">
            <w:pPr>
              <w:widowControl w:val="0"/>
              <w:autoSpaceDE w:val="0"/>
              <w:autoSpaceDN w:val="0"/>
              <w:adjustRightInd w:val="0"/>
              <w:spacing w:after="0"/>
              <w:ind w:right="-20"/>
              <w:jc w:val="center"/>
              <w:rPr>
                <w:rFonts w:asciiTheme="majorBidi" w:hAnsiTheme="majorBidi" w:cstheme="majorBidi"/>
                <w:sz w:val="18"/>
                <w:szCs w:val="18"/>
              </w:rPr>
            </w:pPr>
            <w:r w:rsidRPr="00136A83">
              <w:rPr>
                <w:rFonts w:asciiTheme="majorBidi" w:hAnsiTheme="majorBidi" w:cstheme="majorBidi"/>
                <w:b/>
                <w:bCs/>
                <w:w w:val="112"/>
                <w:sz w:val="18"/>
                <w:szCs w:val="18"/>
              </w:rPr>
              <w:t>K</w:t>
            </w:r>
            <w:r w:rsidRPr="00136A83">
              <w:rPr>
                <w:rFonts w:asciiTheme="majorBidi" w:hAnsiTheme="majorBidi" w:cstheme="majorBidi"/>
                <w:b/>
                <w:bCs/>
                <w:w w:val="103"/>
                <w:sz w:val="18"/>
                <w:szCs w:val="18"/>
              </w:rPr>
              <w:t>o</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e</w:t>
            </w:r>
            <w:r w:rsidRPr="00136A83">
              <w:rPr>
                <w:rFonts w:asciiTheme="majorBidi" w:hAnsiTheme="majorBidi" w:cstheme="majorBidi"/>
                <w:spacing w:val="8"/>
                <w:sz w:val="18"/>
                <w:szCs w:val="18"/>
              </w:rPr>
              <w:t xml:space="preserve"> </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20"/>
                <w:sz w:val="18"/>
                <w:szCs w:val="18"/>
              </w:rPr>
              <w:t>k</w:t>
            </w:r>
            <w:r w:rsidRPr="00136A83">
              <w:rPr>
                <w:rFonts w:asciiTheme="majorBidi" w:hAnsiTheme="majorBidi" w:cstheme="majorBidi"/>
                <w:b/>
                <w:bCs/>
                <w:w w:val="109"/>
                <w:sz w:val="18"/>
                <w:szCs w:val="18"/>
              </w:rPr>
              <w:t>u</w:t>
            </w:r>
            <w:r w:rsidRPr="00136A83">
              <w:rPr>
                <w:rFonts w:asciiTheme="majorBidi" w:hAnsiTheme="majorBidi" w:cstheme="majorBidi"/>
                <w:b/>
                <w:bCs/>
                <w:w w:val="113"/>
                <w:sz w:val="18"/>
                <w:szCs w:val="18"/>
              </w:rPr>
              <w:t>n</w:t>
            </w:r>
          </w:p>
          <w:p w:rsidR="00B673C0" w:rsidRPr="00136A83" w:rsidRDefault="00B673C0" w:rsidP="00CB3372">
            <w:pPr>
              <w:widowControl w:val="0"/>
              <w:autoSpaceDE w:val="0"/>
              <w:autoSpaceDN w:val="0"/>
              <w:adjustRightInd w:val="0"/>
              <w:spacing w:after="0"/>
              <w:jc w:val="center"/>
              <w:rPr>
                <w:rFonts w:asciiTheme="majorBidi" w:hAnsiTheme="majorBidi" w:cstheme="majorBidi"/>
                <w:sz w:val="18"/>
                <w:szCs w:val="18"/>
              </w:rPr>
            </w:pPr>
          </w:p>
        </w:tc>
        <w:tc>
          <w:tcPr>
            <w:tcW w:w="7484" w:type="dxa"/>
            <w:tcBorders>
              <w:top w:val="single" w:sz="4" w:space="0" w:color="auto"/>
              <w:left w:val="single" w:sz="4" w:space="0" w:color="auto"/>
              <w:bottom w:val="single" w:sz="4" w:space="0" w:color="auto"/>
              <w:right w:val="single" w:sz="4" w:space="0" w:color="auto"/>
            </w:tcBorders>
          </w:tcPr>
          <w:p w:rsidR="00B673C0" w:rsidRPr="00136A83" w:rsidRDefault="00B673C0" w:rsidP="00CB3372">
            <w:pPr>
              <w:widowControl w:val="0"/>
              <w:autoSpaceDE w:val="0"/>
              <w:autoSpaceDN w:val="0"/>
              <w:adjustRightInd w:val="0"/>
              <w:spacing w:before="14" w:after="0"/>
              <w:ind w:right="-20"/>
              <w:jc w:val="center"/>
              <w:rPr>
                <w:rFonts w:asciiTheme="majorBidi" w:hAnsiTheme="majorBidi" w:cstheme="majorBidi"/>
                <w:sz w:val="18"/>
                <w:szCs w:val="18"/>
              </w:rPr>
            </w:pPr>
            <w:r w:rsidRPr="00136A83">
              <w:rPr>
                <w:rFonts w:asciiTheme="majorBidi" w:hAnsiTheme="majorBidi" w:cstheme="majorBidi"/>
                <w:b/>
                <w:bCs/>
                <w:w w:val="104"/>
                <w:sz w:val="18"/>
                <w:szCs w:val="18"/>
              </w:rPr>
              <w:t>U</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w w:val="131"/>
                <w:sz w:val="18"/>
                <w:szCs w:val="18"/>
              </w:rPr>
              <w:t>i</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9"/>
                <w:sz w:val="18"/>
                <w:szCs w:val="18"/>
              </w:rPr>
              <w:t xml:space="preserve"> </w:t>
            </w:r>
            <w:r w:rsidRPr="00136A83">
              <w:rPr>
                <w:rFonts w:asciiTheme="majorBidi" w:hAnsiTheme="majorBidi" w:cstheme="majorBidi"/>
                <w:b/>
                <w:bCs/>
                <w:w w:val="101"/>
                <w:sz w:val="18"/>
                <w:szCs w:val="18"/>
              </w:rPr>
              <w:t>A</w:t>
            </w:r>
            <w:r w:rsidRPr="00136A83">
              <w:rPr>
                <w:rFonts w:asciiTheme="majorBidi" w:hAnsiTheme="majorBidi" w:cstheme="majorBidi"/>
                <w:b/>
                <w:bCs/>
                <w:w w:val="120"/>
                <w:sz w:val="18"/>
                <w:szCs w:val="18"/>
              </w:rPr>
              <w:t>k</w:t>
            </w:r>
            <w:r w:rsidRPr="00136A83">
              <w:rPr>
                <w:rFonts w:asciiTheme="majorBidi" w:hAnsiTheme="majorBidi" w:cstheme="majorBidi"/>
                <w:b/>
                <w:bCs/>
                <w:w w:val="109"/>
                <w:sz w:val="18"/>
                <w:szCs w:val="18"/>
              </w:rPr>
              <w:t>u</w:t>
            </w:r>
            <w:r w:rsidRPr="00136A83">
              <w:rPr>
                <w:rFonts w:asciiTheme="majorBidi" w:hAnsiTheme="majorBidi" w:cstheme="majorBidi"/>
                <w:b/>
                <w:bCs/>
                <w:w w:val="113"/>
                <w:sz w:val="18"/>
                <w:szCs w:val="18"/>
              </w:rPr>
              <w:t>n</w:t>
            </w:r>
          </w:p>
          <w:p w:rsidR="00B673C0" w:rsidRPr="00136A83" w:rsidRDefault="00B673C0" w:rsidP="00CB3372">
            <w:pPr>
              <w:widowControl w:val="0"/>
              <w:autoSpaceDE w:val="0"/>
              <w:autoSpaceDN w:val="0"/>
              <w:adjustRightInd w:val="0"/>
              <w:spacing w:after="0"/>
              <w:jc w:val="center"/>
              <w:rPr>
                <w:rFonts w:asciiTheme="majorBidi" w:hAnsiTheme="majorBidi" w:cstheme="majorBidi"/>
                <w:sz w:val="18"/>
                <w:szCs w:val="18"/>
              </w:rPr>
            </w:pPr>
          </w:p>
        </w:tc>
      </w:tr>
      <w:tr w:rsidR="00B673C0" w:rsidRPr="00136A83" w:rsidTr="00CB3372">
        <w:trPr>
          <w:trHeight w:hRule="exact" w:val="249"/>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9"/>
                <w:sz w:val="18"/>
                <w:szCs w:val="18"/>
              </w:rPr>
              <w:t>E</w:t>
            </w:r>
            <w:r w:rsidRPr="00136A83">
              <w:rPr>
                <w:rFonts w:asciiTheme="majorBidi" w:hAnsiTheme="majorBidi" w:cstheme="majorBidi"/>
                <w:b/>
                <w:bCs/>
                <w:w w:val="104"/>
                <w:sz w:val="18"/>
                <w:szCs w:val="18"/>
              </w:rPr>
              <w:t>N</w:t>
            </w:r>
            <w:r w:rsidRPr="00136A83">
              <w:rPr>
                <w:rFonts w:asciiTheme="majorBidi" w:hAnsiTheme="majorBidi" w:cstheme="majorBidi"/>
                <w:b/>
                <w:bCs/>
                <w:w w:val="109"/>
                <w:sz w:val="18"/>
                <w:szCs w:val="18"/>
              </w:rPr>
              <w:t>D</w:t>
            </w:r>
            <w:r w:rsidRPr="00136A83">
              <w:rPr>
                <w:rFonts w:asciiTheme="majorBidi" w:hAnsiTheme="majorBidi" w:cstheme="majorBidi"/>
                <w:b/>
                <w:bCs/>
                <w:spacing w:val="1"/>
                <w:w w:val="101"/>
                <w:sz w:val="18"/>
                <w:szCs w:val="18"/>
              </w:rPr>
              <w:t>A</w:t>
            </w:r>
            <w:r w:rsidRPr="00136A83">
              <w:rPr>
                <w:rFonts w:asciiTheme="majorBidi" w:hAnsiTheme="majorBidi" w:cstheme="majorBidi"/>
                <w:b/>
                <w:bCs/>
                <w:sz w:val="18"/>
                <w:szCs w:val="18"/>
              </w:rPr>
              <w:t>P</w:t>
            </w:r>
            <w:r w:rsidRPr="00136A83">
              <w:rPr>
                <w:rFonts w:asciiTheme="majorBidi" w:hAnsiTheme="majorBidi" w:cstheme="majorBidi"/>
                <w:b/>
                <w:bCs/>
                <w:w w:val="101"/>
                <w:sz w:val="18"/>
                <w:szCs w:val="18"/>
              </w:rPr>
              <w:t>A</w:t>
            </w:r>
            <w:r w:rsidRPr="00136A83">
              <w:rPr>
                <w:rFonts w:asciiTheme="majorBidi" w:hAnsiTheme="majorBidi" w:cstheme="majorBidi"/>
                <w:b/>
                <w:bCs/>
                <w:spacing w:val="1"/>
                <w:w w:val="116"/>
                <w:sz w:val="18"/>
                <w:szCs w:val="18"/>
              </w:rPr>
              <w:t>T</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04"/>
                <w:sz w:val="18"/>
                <w:szCs w:val="18"/>
              </w:rPr>
              <w:t>N</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9"/>
                <w:sz w:val="18"/>
                <w:szCs w:val="18"/>
              </w:rPr>
              <w:t>E</w:t>
            </w:r>
            <w:r w:rsidRPr="00136A83">
              <w:rPr>
                <w:rFonts w:asciiTheme="majorBidi" w:hAnsiTheme="majorBidi" w:cstheme="majorBidi"/>
                <w:b/>
                <w:bCs/>
                <w:w w:val="104"/>
                <w:sz w:val="18"/>
                <w:szCs w:val="18"/>
              </w:rPr>
              <w:t>N</w:t>
            </w:r>
            <w:r w:rsidRPr="00136A83">
              <w:rPr>
                <w:rFonts w:asciiTheme="majorBidi" w:hAnsiTheme="majorBidi" w:cstheme="majorBidi"/>
                <w:b/>
                <w:bCs/>
                <w:w w:val="109"/>
                <w:sz w:val="18"/>
                <w:szCs w:val="18"/>
              </w:rPr>
              <w:t>D</w:t>
            </w:r>
            <w:r w:rsidRPr="00136A83">
              <w:rPr>
                <w:rFonts w:asciiTheme="majorBidi" w:hAnsiTheme="majorBidi" w:cstheme="majorBidi"/>
                <w:b/>
                <w:bCs/>
                <w:spacing w:val="1"/>
                <w:w w:val="101"/>
                <w:sz w:val="18"/>
                <w:szCs w:val="18"/>
              </w:rPr>
              <w:t>A</w:t>
            </w:r>
            <w:r w:rsidRPr="00136A83">
              <w:rPr>
                <w:rFonts w:asciiTheme="majorBidi" w:hAnsiTheme="majorBidi" w:cstheme="majorBidi"/>
                <w:b/>
                <w:bCs/>
                <w:sz w:val="18"/>
                <w:szCs w:val="18"/>
              </w:rPr>
              <w:t>P</w:t>
            </w:r>
            <w:r w:rsidRPr="00136A83">
              <w:rPr>
                <w:rFonts w:asciiTheme="majorBidi" w:hAnsiTheme="majorBidi" w:cstheme="majorBidi"/>
                <w:b/>
                <w:bCs/>
                <w:w w:val="101"/>
                <w:sz w:val="18"/>
                <w:szCs w:val="18"/>
              </w:rPr>
              <w:t>A</w:t>
            </w:r>
            <w:r w:rsidRPr="00136A83">
              <w:rPr>
                <w:rFonts w:asciiTheme="majorBidi" w:hAnsiTheme="majorBidi" w:cstheme="majorBidi"/>
                <w:b/>
                <w:bCs/>
                <w:spacing w:val="1"/>
                <w:w w:val="116"/>
                <w:sz w:val="18"/>
                <w:szCs w:val="18"/>
              </w:rPr>
              <w:t>T</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04"/>
                <w:sz w:val="18"/>
                <w:szCs w:val="18"/>
              </w:rPr>
              <w:t>N</w:t>
            </w:r>
            <w:r w:rsidRPr="00136A83">
              <w:rPr>
                <w:rFonts w:asciiTheme="majorBidi" w:hAnsiTheme="majorBidi" w:cstheme="majorBidi"/>
                <w:spacing w:val="10"/>
                <w:sz w:val="18"/>
                <w:szCs w:val="18"/>
              </w:rPr>
              <w:t xml:space="preserve"> </w:t>
            </w:r>
            <w:r w:rsidRPr="00136A83">
              <w:rPr>
                <w:rFonts w:asciiTheme="majorBidi" w:hAnsiTheme="majorBidi" w:cstheme="majorBidi"/>
                <w:b/>
                <w:bCs/>
                <w:spacing w:val="1"/>
                <w:w w:val="101"/>
                <w:sz w:val="18"/>
                <w:szCs w:val="18"/>
              </w:rPr>
              <w:t>A</w:t>
            </w:r>
            <w:r w:rsidRPr="00136A83">
              <w:rPr>
                <w:rFonts w:asciiTheme="majorBidi" w:hAnsiTheme="majorBidi" w:cstheme="majorBidi"/>
                <w:b/>
                <w:bCs/>
                <w:sz w:val="18"/>
                <w:szCs w:val="18"/>
              </w:rPr>
              <w:t>S</w:t>
            </w:r>
            <w:r w:rsidRPr="00136A83">
              <w:rPr>
                <w:rFonts w:asciiTheme="majorBidi" w:hAnsiTheme="majorBidi" w:cstheme="majorBidi"/>
                <w:b/>
                <w:bCs/>
                <w:w w:val="106"/>
                <w:sz w:val="18"/>
                <w:szCs w:val="18"/>
              </w:rPr>
              <w:t>L</w:t>
            </w:r>
            <w:r w:rsidRPr="00136A83">
              <w:rPr>
                <w:rFonts w:asciiTheme="majorBidi" w:hAnsiTheme="majorBidi" w:cstheme="majorBidi"/>
                <w:b/>
                <w:bCs/>
                <w:w w:val="146"/>
                <w:sz w:val="18"/>
                <w:szCs w:val="18"/>
              </w:rPr>
              <w:t>I</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spacing w:val="1"/>
                <w:w w:val="101"/>
                <w:sz w:val="18"/>
                <w:szCs w:val="18"/>
              </w:rPr>
              <w:t>A</w:t>
            </w:r>
            <w:r w:rsidRPr="00136A83">
              <w:rPr>
                <w:rFonts w:asciiTheme="majorBidi" w:hAnsiTheme="majorBidi" w:cstheme="majorBidi"/>
                <w:b/>
                <w:bCs/>
                <w:spacing w:val="1"/>
                <w:w w:val="109"/>
                <w:sz w:val="18"/>
                <w:szCs w:val="18"/>
              </w:rPr>
              <w:t>E</w:t>
            </w:r>
            <w:r w:rsidRPr="00136A83">
              <w:rPr>
                <w:rFonts w:asciiTheme="majorBidi" w:hAnsiTheme="majorBidi" w:cstheme="majorBidi"/>
                <w:b/>
                <w:bCs/>
                <w:w w:val="109"/>
                <w:sz w:val="18"/>
                <w:szCs w:val="18"/>
              </w:rPr>
              <w:t>R</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15"/>
                <w:sz w:val="18"/>
                <w:szCs w:val="18"/>
              </w:rPr>
              <w:t>H</w:t>
            </w:r>
            <w:r w:rsidRPr="00136A83">
              <w:rPr>
                <w:rFonts w:asciiTheme="majorBidi" w:hAnsiTheme="majorBidi" w:cstheme="majorBidi"/>
                <w:spacing w:val="9"/>
                <w:sz w:val="18"/>
                <w:szCs w:val="18"/>
              </w:rPr>
              <w:t xml:space="preserve"> </w:t>
            </w:r>
            <w:r w:rsidRPr="00136A83">
              <w:rPr>
                <w:rFonts w:asciiTheme="majorBidi" w:hAnsiTheme="majorBidi" w:cstheme="majorBidi"/>
                <w:b/>
                <w:bCs/>
                <w:spacing w:val="1"/>
                <w:w w:val="97"/>
                <w:sz w:val="18"/>
                <w:szCs w:val="18"/>
              </w:rPr>
              <w:t>(</w:t>
            </w:r>
            <w:r w:rsidRPr="00136A83">
              <w:rPr>
                <w:rFonts w:asciiTheme="majorBidi" w:hAnsiTheme="majorBidi" w:cstheme="majorBidi"/>
                <w:b/>
                <w:bCs/>
                <w:sz w:val="18"/>
                <w:szCs w:val="18"/>
              </w:rPr>
              <w:t>P</w:t>
            </w:r>
            <w:r w:rsidRPr="00136A83">
              <w:rPr>
                <w:rFonts w:asciiTheme="majorBidi" w:hAnsiTheme="majorBidi" w:cstheme="majorBidi"/>
                <w:b/>
                <w:bCs/>
                <w:w w:val="101"/>
                <w:sz w:val="18"/>
                <w:szCs w:val="18"/>
              </w:rPr>
              <w:t>A</w:t>
            </w:r>
            <w:r w:rsidRPr="00136A83">
              <w:rPr>
                <w:rFonts w:asciiTheme="majorBidi" w:hAnsiTheme="majorBidi" w:cstheme="majorBidi"/>
                <w:b/>
                <w:bCs/>
                <w:w w:val="109"/>
                <w:sz w:val="18"/>
                <w:szCs w:val="18"/>
              </w:rPr>
              <w:t>D</w:t>
            </w:r>
            <w:r w:rsidRPr="00136A83">
              <w:rPr>
                <w:rFonts w:asciiTheme="majorBidi" w:hAnsiTheme="majorBidi" w:cstheme="majorBidi"/>
                <w:b/>
                <w:bCs/>
                <w:w w:val="97"/>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30"/>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w w:val="124"/>
                <w:sz w:val="18"/>
                <w:szCs w:val="18"/>
              </w:rPr>
              <w:t>j</w:t>
            </w:r>
            <w:r w:rsidRPr="00136A83">
              <w:rPr>
                <w:rFonts w:asciiTheme="majorBidi" w:hAnsiTheme="majorBidi" w:cstheme="majorBidi"/>
                <w:b/>
                <w:bCs/>
                <w:w w:val="105"/>
                <w:sz w:val="18"/>
                <w:szCs w:val="18"/>
              </w:rPr>
              <w:t>a</w:t>
            </w:r>
            <w:r w:rsidRPr="00136A83">
              <w:rPr>
                <w:rFonts w:asciiTheme="majorBidi" w:hAnsiTheme="majorBidi" w:cstheme="majorBidi"/>
                <w:b/>
                <w:bCs/>
                <w:w w:val="120"/>
                <w:sz w:val="18"/>
                <w:szCs w:val="18"/>
              </w:rPr>
              <w:t>k</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ae</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w w:val="9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spacing w:val="-1"/>
                <w:w w:val="94"/>
                <w:sz w:val="18"/>
                <w:szCs w:val="18"/>
              </w:rPr>
              <w:t>ee</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2"/>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3"/>
                <w:sz w:val="18"/>
                <w:szCs w:val="18"/>
              </w:rPr>
              <w:t>p</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w w:val="120"/>
                <w:sz w:val="18"/>
                <w:szCs w:val="18"/>
              </w:rPr>
              <w:t>h</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lastRenderedPageBreak/>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2</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3</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2"/>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24"/>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80"/>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91"/>
                <w:sz w:val="18"/>
                <w:szCs w:val="18"/>
              </w:rPr>
              <w:t>(</w:t>
            </w:r>
            <w:r w:rsidRPr="00136A83">
              <w:rPr>
                <w:rFonts w:asciiTheme="majorBidi" w:hAnsiTheme="majorBidi" w:cstheme="majorBidi"/>
                <w:w w:val="112"/>
                <w:sz w:val="18"/>
                <w:szCs w:val="18"/>
              </w:rPr>
              <w:t>BB</w:t>
            </w:r>
            <w:r w:rsidRPr="00136A83">
              <w:rPr>
                <w:rFonts w:asciiTheme="majorBidi" w:hAnsiTheme="majorBidi" w:cstheme="majorBidi"/>
                <w:spacing w:val="1"/>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w w:val="9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spacing w:val="-1"/>
                <w:w w:val="94"/>
                <w:sz w:val="18"/>
                <w:szCs w:val="18"/>
              </w:rPr>
              <w:t>ee</w:t>
            </w:r>
            <w:r w:rsidRPr="00136A83">
              <w:rPr>
                <w:rFonts w:asciiTheme="majorBidi" w:hAnsiTheme="majorBidi" w:cstheme="majorBidi"/>
                <w:w w:val="113"/>
                <w:sz w:val="18"/>
                <w:szCs w:val="18"/>
              </w:rPr>
              <w:t>p</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3"/>
                <w:sz w:val="18"/>
                <w:szCs w:val="18"/>
              </w:rPr>
              <w:t>p</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w w:val="120"/>
                <w:sz w:val="18"/>
                <w:szCs w:val="18"/>
              </w:rPr>
              <w:t>h</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2</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3</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spacing w:val="1"/>
                <w:w w:val="112"/>
                <w:sz w:val="18"/>
                <w:szCs w:val="18"/>
              </w:rPr>
              <w:t>B</w:t>
            </w:r>
            <w:r w:rsidRPr="00136A83">
              <w:rPr>
                <w:rFonts w:asciiTheme="majorBidi" w:hAnsiTheme="majorBidi" w:cstheme="majorBidi"/>
                <w:w w:val="104"/>
                <w:sz w:val="18"/>
                <w:szCs w:val="18"/>
              </w:rPr>
              <w:t>N</w:t>
            </w:r>
            <w:r w:rsidRPr="00136A83">
              <w:rPr>
                <w:rFonts w:asciiTheme="majorBidi" w:hAnsiTheme="majorBidi" w:cstheme="majorBidi"/>
                <w:spacing w:val="1"/>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x</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x</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137"/>
                <w:sz w:val="18"/>
                <w:szCs w:val="18"/>
              </w:rPr>
              <w:t>l</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37"/>
                <w:sz w:val="18"/>
                <w:szCs w:val="18"/>
              </w:rPr>
              <w:t>l</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L</w:t>
            </w:r>
            <w:r w:rsidRPr="00136A83">
              <w:rPr>
                <w:rFonts w:asciiTheme="majorBidi" w:hAnsiTheme="majorBidi" w:cstheme="majorBidi"/>
                <w:w w:val="102"/>
                <w:sz w:val="18"/>
                <w:szCs w:val="18"/>
              </w:rPr>
              <w:t>o</w:t>
            </w:r>
            <w:r w:rsidRPr="00136A83">
              <w:rPr>
                <w:rFonts w:asciiTheme="majorBidi" w:hAnsiTheme="majorBidi" w:cstheme="majorBidi"/>
                <w:spacing w:val="1"/>
                <w:w w:val="105"/>
                <w:sz w:val="18"/>
                <w:szCs w:val="18"/>
              </w:rPr>
              <w:t>s</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b</w:t>
            </w:r>
            <w:r w:rsidRPr="00136A83">
              <w:rPr>
                <w:rFonts w:asciiTheme="majorBidi" w:hAnsiTheme="majorBidi" w:cstheme="majorBidi"/>
                <w:spacing w:val="-2"/>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9"/>
                <w:sz w:val="18"/>
                <w:szCs w:val="18"/>
              </w:rPr>
              <w:t>w</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spacing w:val="1"/>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W</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9"/>
                <w:sz w:val="18"/>
                <w:szCs w:val="18"/>
              </w:rPr>
              <w:t>w</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j</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10</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7"/>
                <w:sz w:val="18"/>
                <w:szCs w:val="18"/>
              </w:rPr>
              <w:t>l</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h</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16"/>
                <w:sz w:val="18"/>
                <w:szCs w:val="18"/>
              </w:rPr>
              <w:t>f</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spacing w:val="1"/>
                <w:w w:val="102"/>
                <w:sz w:val="18"/>
                <w:szCs w:val="18"/>
              </w:rPr>
              <w:t>o</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47"/>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6"/>
                <w:sz w:val="18"/>
                <w:szCs w:val="18"/>
              </w:rPr>
              <w:t>F</w:t>
            </w:r>
            <w:r w:rsidRPr="00136A83">
              <w:rPr>
                <w:rFonts w:asciiTheme="majorBidi" w:hAnsiTheme="majorBidi" w:cstheme="majorBidi"/>
                <w:w w:val="137"/>
                <w:sz w:val="18"/>
                <w:szCs w:val="18"/>
              </w:rPr>
              <w:t>i</w:t>
            </w:r>
            <w:r w:rsidRPr="00136A83">
              <w:rPr>
                <w:rFonts w:asciiTheme="majorBidi" w:hAnsiTheme="majorBidi" w:cstheme="majorBidi"/>
                <w:spacing w:val="-2"/>
                <w:w w:val="137"/>
                <w:sz w:val="18"/>
                <w:szCs w:val="18"/>
              </w:rPr>
              <w:t>l</w:t>
            </w:r>
            <w:r w:rsidRPr="00136A83">
              <w:rPr>
                <w:rFonts w:asciiTheme="majorBidi" w:hAnsiTheme="majorBidi" w:cstheme="majorBidi"/>
                <w:w w:val="114"/>
                <w:sz w:val="18"/>
                <w:szCs w:val="18"/>
              </w:rPr>
              <w:t>m</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p</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219"/>
                <w:sz w:val="18"/>
                <w:szCs w:val="18"/>
              </w:rPr>
              <w:t>/</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spacing w:val="1"/>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ca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j</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spacing w:val="1"/>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j</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219"/>
                <w:sz w:val="18"/>
                <w:szCs w:val="18"/>
              </w:rPr>
              <w:t>/</w:t>
            </w:r>
            <w:r w:rsidRPr="00136A83">
              <w:rPr>
                <w:rFonts w:asciiTheme="majorBidi" w:hAnsiTheme="majorBidi" w:cstheme="majorBidi"/>
                <w:w w:val="103"/>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1"/>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219"/>
                <w:sz w:val="18"/>
                <w:szCs w:val="18"/>
              </w:rPr>
              <w:t>/</w:t>
            </w:r>
            <w:r w:rsidRPr="00136A83">
              <w:rPr>
                <w:rFonts w:asciiTheme="majorBidi" w:hAnsiTheme="majorBidi" w:cstheme="majorBidi"/>
                <w:sz w:val="18"/>
                <w:szCs w:val="18"/>
              </w:rPr>
              <w:t>S</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16"/>
                <w:sz w:val="18"/>
                <w:szCs w:val="18"/>
              </w:rPr>
              <w:t>f,</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2"/>
                <w:sz w:val="18"/>
                <w:szCs w:val="18"/>
              </w:rPr>
              <w:t>o</w:t>
            </w:r>
            <w:r w:rsidRPr="00136A83">
              <w:rPr>
                <w:rFonts w:asciiTheme="majorBidi" w:hAnsiTheme="majorBidi" w:cstheme="majorBidi"/>
                <w:w w:val="109"/>
                <w:sz w:val="18"/>
                <w:szCs w:val="18"/>
              </w:rPr>
              <w:t>w</w:t>
            </w:r>
            <w:r w:rsidRPr="00136A83">
              <w:rPr>
                <w:rFonts w:asciiTheme="majorBidi" w:hAnsiTheme="majorBidi" w:cstheme="majorBidi"/>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ac</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6"/>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137"/>
                <w:sz w:val="18"/>
                <w:szCs w:val="18"/>
              </w:rPr>
              <w:t>ij</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16"/>
                <w:sz w:val="18"/>
                <w:szCs w:val="18"/>
              </w:rPr>
              <w:t>f</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219"/>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3"/>
                <w:w w:val="91"/>
                <w:sz w:val="18"/>
                <w:szCs w:val="18"/>
              </w:rPr>
              <w:t>(</w:t>
            </w:r>
            <w:r w:rsidRPr="00136A83">
              <w:rPr>
                <w:rFonts w:asciiTheme="majorBidi" w:hAnsiTheme="majorBidi" w:cstheme="majorBidi"/>
                <w:i/>
                <w:iCs/>
                <w:spacing w:val="3"/>
                <w:w w:val="124"/>
                <w:sz w:val="18"/>
                <w:szCs w:val="18"/>
              </w:rPr>
              <w:t>f</w:t>
            </w:r>
            <w:r w:rsidRPr="00136A83">
              <w:rPr>
                <w:rFonts w:asciiTheme="majorBidi" w:hAnsiTheme="majorBidi" w:cstheme="majorBidi"/>
                <w:i/>
                <w:iCs/>
                <w:spacing w:val="-2"/>
                <w:w w:val="127"/>
                <w:sz w:val="18"/>
                <w:szCs w:val="18"/>
              </w:rPr>
              <w:t>i</w:t>
            </w:r>
            <w:r w:rsidRPr="00136A83">
              <w:rPr>
                <w:rFonts w:asciiTheme="majorBidi" w:hAnsiTheme="majorBidi" w:cstheme="majorBidi"/>
                <w:i/>
                <w:iCs/>
                <w:spacing w:val="-4"/>
                <w:w w:val="124"/>
                <w:sz w:val="18"/>
                <w:szCs w:val="18"/>
              </w:rPr>
              <w:t>t</w:t>
            </w:r>
            <w:r w:rsidRPr="00136A83">
              <w:rPr>
                <w:rFonts w:asciiTheme="majorBidi" w:hAnsiTheme="majorBidi" w:cstheme="majorBidi"/>
                <w:i/>
                <w:iCs/>
                <w:w w:val="113"/>
                <w:sz w:val="18"/>
                <w:szCs w:val="18"/>
              </w:rPr>
              <w:t>n</w:t>
            </w:r>
            <w:r w:rsidRPr="00136A83">
              <w:rPr>
                <w:rFonts w:asciiTheme="majorBidi" w:hAnsiTheme="majorBidi" w:cstheme="majorBidi"/>
                <w:i/>
                <w:iCs/>
                <w:w w:val="98"/>
                <w:sz w:val="18"/>
                <w:szCs w:val="18"/>
              </w:rPr>
              <w:t>e</w:t>
            </w:r>
            <w:r w:rsidRPr="00136A83">
              <w:rPr>
                <w:rFonts w:asciiTheme="majorBidi" w:hAnsiTheme="majorBidi" w:cstheme="majorBidi"/>
                <w:i/>
                <w:iCs/>
                <w:w w:val="109"/>
                <w:sz w:val="18"/>
                <w:szCs w:val="18"/>
              </w:rPr>
              <w:t>s</w:t>
            </w:r>
            <w:r w:rsidRPr="00136A83">
              <w:rPr>
                <w:rFonts w:asciiTheme="majorBidi" w:hAnsiTheme="majorBidi" w:cstheme="majorBidi"/>
                <w:spacing w:val="2"/>
                <w:sz w:val="18"/>
                <w:szCs w:val="18"/>
              </w:rPr>
              <w:t xml:space="preserve"> </w:t>
            </w:r>
            <w:r w:rsidRPr="00136A83">
              <w:rPr>
                <w:rFonts w:asciiTheme="majorBidi" w:hAnsiTheme="majorBidi" w:cstheme="majorBidi"/>
                <w:i/>
                <w:iCs/>
                <w:w w:val="97"/>
                <w:sz w:val="18"/>
                <w:szCs w:val="18"/>
              </w:rPr>
              <w:t>c</w:t>
            </w:r>
            <w:r w:rsidRPr="00136A83">
              <w:rPr>
                <w:rFonts w:asciiTheme="majorBidi" w:hAnsiTheme="majorBidi" w:cstheme="majorBidi"/>
                <w:i/>
                <w:iCs/>
                <w:w w:val="98"/>
                <w:sz w:val="18"/>
                <w:szCs w:val="18"/>
              </w:rPr>
              <w:t>e</w:t>
            </w:r>
            <w:r w:rsidRPr="00136A83">
              <w:rPr>
                <w:rFonts w:asciiTheme="majorBidi" w:hAnsiTheme="majorBidi" w:cstheme="majorBidi"/>
                <w:i/>
                <w:iCs/>
                <w:w w:val="113"/>
                <w:sz w:val="18"/>
                <w:szCs w:val="18"/>
              </w:rPr>
              <w:t>n</w:t>
            </w:r>
            <w:r w:rsidRPr="00136A83">
              <w:rPr>
                <w:rFonts w:asciiTheme="majorBidi" w:hAnsiTheme="majorBidi" w:cstheme="majorBidi"/>
                <w:i/>
                <w:iCs/>
                <w:spacing w:val="-4"/>
                <w:w w:val="124"/>
                <w:sz w:val="18"/>
                <w:szCs w:val="18"/>
              </w:rPr>
              <w:t>t</w:t>
            </w:r>
            <w:r w:rsidRPr="00136A83">
              <w:rPr>
                <w:rFonts w:asciiTheme="majorBidi" w:hAnsiTheme="majorBidi" w:cstheme="majorBidi"/>
                <w:i/>
                <w:iCs/>
                <w:w w:val="98"/>
                <w:sz w:val="18"/>
                <w:szCs w:val="18"/>
              </w:rPr>
              <w:t>e</w:t>
            </w:r>
            <w:r w:rsidRPr="00136A83">
              <w:rPr>
                <w:rFonts w:asciiTheme="majorBidi" w:hAnsiTheme="majorBidi" w:cstheme="majorBidi"/>
                <w:i/>
                <w:iCs/>
                <w:w w:val="121"/>
                <w:sz w:val="18"/>
                <w:szCs w:val="18"/>
              </w:rPr>
              <w:t>r</w:t>
            </w:r>
            <w:r w:rsidRPr="00136A83">
              <w:rPr>
                <w:rFonts w:asciiTheme="majorBidi" w:hAnsiTheme="majorBidi" w:cstheme="majorBidi"/>
                <w:i/>
                <w:iCs/>
                <w:w w:val="85"/>
                <w:sz w:val="18"/>
                <w:szCs w:val="18"/>
              </w:rPr>
              <w:t>)</w:t>
            </w:r>
            <w:r w:rsidRPr="00136A83">
              <w:rPr>
                <w:rFonts w:asciiTheme="majorBidi" w:hAnsiTheme="majorBidi" w:cstheme="majorBidi"/>
                <w:spacing w:val="2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h</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3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B</w:t>
            </w:r>
            <w:r w:rsidRPr="00136A83">
              <w:rPr>
                <w:rFonts w:asciiTheme="majorBidi" w:hAnsiTheme="majorBidi" w:cstheme="majorBidi"/>
                <w:spacing w:val="-1"/>
                <w:w w:val="137"/>
                <w:sz w:val="18"/>
                <w:szCs w:val="18"/>
              </w:rPr>
              <w:t>ill</w:t>
            </w:r>
            <w:r w:rsidRPr="00136A83">
              <w:rPr>
                <w:rFonts w:asciiTheme="majorBidi" w:hAnsiTheme="majorBidi" w:cstheme="majorBidi"/>
                <w:w w:val="113"/>
                <w:sz w:val="18"/>
                <w:szCs w:val="18"/>
              </w:rPr>
              <w:t>b</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13"/>
                <w:sz w:val="18"/>
                <w:szCs w:val="18"/>
              </w:rPr>
              <w:t>d</w:t>
            </w:r>
            <w:r w:rsidRPr="00136A83">
              <w:rPr>
                <w:rFonts w:asciiTheme="majorBidi" w:hAnsiTheme="majorBidi" w:cstheme="majorBidi"/>
                <w:w w:val="219"/>
                <w:sz w:val="18"/>
                <w:szCs w:val="18"/>
              </w:rPr>
              <w:t>/</w:t>
            </w:r>
            <w:r w:rsidRPr="00136A83">
              <w:rPr>
                <w:rFonts w:asciiTheme="majorBidi" w:hAnsiTheme="majorBidi" w:cstheme="majorBidi"/>
                <w:w w:val="106"/>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219"/>
                <w:sz w:val="18"/>
                <w:szCs w:val="18"/>
              </w:rPr>
              <w:t>/</w:t>
            </w:r>
            <w:r w:rsidRPr="00136A83">
              <w:rPr>
                <w:rFonts w:asciiTheme="majorBidi" w:hAnsiTheme="majorBidi" w:cstheme="majorBidi"/>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lastRenderedPageBreak/>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06"/>
                <w:sz w:val="18"/>
                <w:szCs w:val="18"/>
              </w:rPr>
              <w:t>F</w:t>
            </w:r>
            <w:r w:rsidRPr="00136A83">
              <w:rPr>
                <w:rFonts w:asciiTheme="majorBidi" w:hAnsiTheme="majorBidi" w:cstheme="majorBidi"/>
                <w:spacing w:val="-1"/>
                <w:w w:val="137"/>
                <w:sz w:val="18"/>
                <w:szCs w:val="18"/>
              </w:rPr>
              <w:t>il</w:t>
            </w:r>
            <w:r w:rsidRPr="00136A83">
              <w:rPr>
                <w:rFonts w:asciiTheme="majorBidi" w:hAnsiTheme="majorBidi" w:cstheme="majorBidi"/>
                <w:w w:val="114"/>
                <w:sz w:val="18"/>
                <w:szCs w:val="18"/>
              </w:rPr>
              <w:t>m</w:t>
            </w:r>
            <w:r w:rsidRPr="00136A83">
              <w:rPr>
                <w:rFonts w:asciiTheme="majorBidi" w:hAnsiTheme="majorBidi" w:cstheme="majorBidi"/>
                <w:w w:val="219"/>
                <w:sz w:val="18"/>
                <w:szCs w:val="18"/>
              </w:rPr>
              <w:t>/</w:t>
            </w:r>
            <w:r w:rsidRPr="00136A83">
              <w:rPr>
                <w:rFonts w:asciiTheme="majorBidi" w:hAnsiTheme="majorBidi" w:cstheme="majorBidi"/>
                <w:sz w:val="18"/>
                <w:szCs w:val="18"/>
              </w:rPr>
              <w:t>S</w:t>
            </w:r>
            <w:r w:rsidRPr="00136A83">
              <w:rPr>
                <w:rFonts w:asciiTheme="majorBidi" w:hAnsiTheme="majorBidi" w:cstheme="majorBidi"/>
                <w:spacing w:val="-2"/>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94"/>
                <w:sz w:val="18"/>
                <w:szCs w:val="18"/>
              </w:rPr>
              <w:t>e</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42"/>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spacing w:val="-1"/>
                <w:w w:val="137"/>
                <w:sz w:val="18"/>
                <w:szCs w:val="18"/>
              </w:rPr>
              <w:t>il</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49"/>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49"/>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3"/>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3"/>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2"/>
                <w:sz w:val="18"/>
                <w:szCs w:val="18"/>
              </w:rPr>
              <w:t>o</w:t>
            </w:r>
            <w:r w:rsidRPr="00136A83">
              <w:rPr>
                <w:rFonts w:asciiTheme="majorBidi" w:hAnsiTheme="majorBidi" w:cstheme="majorBidi"/>
                <w:spacing w:val="1"/>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6"/>
                <w:sz w:val="18"/>
                <w:szCs w:val="18"/>
              </w:rPr>
              <w:t>F</w:t>
            </w:r>
            <w:r w:rsidRPr="00136A83">
              <w:rPr>
                <w:rFonts w:asciiTheme="majorBidi" w:hAnsiTheme="majorBidi" w:cstheme="majorBidi"/>
                <w:spacing w:val="-1"/>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38"/>
                <w:sz w:val="18"/>
                <w:szCs w:val="18"/>
              </w:rPr>
              <w:t>t</w:t>
            </w:r>
            <w:r w:rsidRPr="00136A83">
              <w:rPr>
                <w:rFonts w:asciiTheme="majorBidi" w:hAnsiTheme="majorBidi" w:cstheme="majorBidi"/>
                <w:spacing w:val="-2"/>
                <w:w w:val="94"/>
                <w:sz w:val="18"/>
                <w:szCs w:val="18"/>
              </w:rPr>
              <w:t>e</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G</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16"/>
                <w:sz w:val="18"/>
                <w:szCs w:val="18"/>
              </w:rPr>
              <w:t>f</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G</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219"/>
                <w:sz w:val="18"/>
                <w:szCs w:val="18"/>
              </w:rPr>
              <w:t>/</w:t>
            </w:r>
            <w:r w:rsidRPr="00136A83">
              <w:rPr>
                <w:rFonts w:asciiTheme="majorBidi" w:hAnsiTheme="majorBidi" w:cstheme="majorBidi"/>
                <w:w w:val="103"/>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1"/>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N</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O</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4"/>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sa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li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20"/>
                <w:sz w:val="18"/>
                <w:szCs w:val="18"/>
              </w:rPr>
              <w:t>h</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5"/>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06"/>
                <w:sz w:val="18"/>
                <w:szCs w:val="18"/>
              </w:rPr>
              <w:t>F</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120"/>
                <w:sz w:val="18"/>
                <w:szCs w:val="18"/>
              </w:rPr>
              <w:t>h</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spacing w:val="-1"/>
                <w:w w:val="91"/>
                <w:sz w:val="18"/>
                <w:szCs w:val="18"/>
              </w:rPr>
              <w:t>(</w:t>
            </w:r>
            <w:r w:rsidRPr="00136A83">
              <w:rPr>
                <w:rFonts w:asciiTheme="majorBidi" w:hAnsiTheme="majorBidi" w:cstheme="majorBidi"/>
                <w:spacing w:val="-1"/>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9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7"/>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16"/>
                <w:sz w:val="18"/>
                <w:szCs w:val="18"/>
              </w:rPr>
              <w:t>f</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6"/>
                <w:sz w:val="18"/>
                <w:szCs w:val="18"/>
              </w:rPr>
              <w:t>Z</w:t>
            </w:r>
            <w:r w:rsidRPr="00136A83">
              <w:rPr>
                <w:rFonts w:asciiTheme="majorBidi" w:hAnsiTheme="majorBidi" w:cstheme="majorBidi"/>
                <w:spacing w:val="-1"/>
                <w:w w:val="94"/>
                <w:sz w:val="18"/>
                <w:szCs w:val="18"/>
              </w:rPr>
              <w:t>e</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li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P</w:t>
            </w:r>
            <w:r w:rsidRPr="00136A83">
              <w:rPr>
                <w:rFonts w:asciiTheme="majorBidi" w:hAnsiTheme="majorBidi" w:cstheme="majorBidi"/>
                <w:w w:val="112"/>
                <w:sz w:val="18"/>
                <w:szCs w:val="18"/>
              </w:rPr>
              <w:t>H</w:t>
            </w:r>
            <w:r w:rsidRPr="00136A83">
              <w:rPr>
                <w:rFonts w:asciiTheme="majorBidi" w:hAnsiTheme="majorBidi" w:cstheme="majorBidi"/>
                <w:w w:val="103"/>
                <w:sz w:val="18"/>
                <w:szCs w:val="18"/>
              </w:rPr>
              <w:t>T</w:t>
            </w:r>
            <w:r w:rsidRPr="00136A83">
              <w:rPr>
                <w:rFonts w:asciiTheme="majorBidi" w:hAnsiTheme="majorBidi" w:cstheme="majorBidi"/>
                <w:w w:val="112"/>
                <w:sz w:val="18"/>
                <w:szCs w:val="18"/>
              </w:rPr>
              <w:t>B</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94"/>
                <w:sz w:val="18"/>
                <w:szCs w:val="18"/>
              </w:rPr>
              <w:t>P</w:t>
            </w:r>
            <w:r w:rsidRPr="00136A83">
              <w:rPr>
                <w:rFonts w:asciiTheme="majorBidi" w:hAnsiTheme="majorBidi" w:cstheme="majorBidi"/>
                <w:w w:val="112"/>
                <w:sz w:val="18"/>
                <w:szCs w:val="18"/>
              </w:rPr>
              <w:t>H</w:t>
            </w:r>
            <w:r w:rsidRPr="00136A83">
              <w:rPr>
                <w:rFonts w:asciiTheme="majorBidi" w:hAnsiTheme="majorBidi" w:cstheme="majorBidi"/>
                <w:w w:val="103"/>
                <w:sz w:val="18"/>
                <w:szCs w:val="18"/>
              </w:rPr>
              <w:t>T</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94"/>
                <w:sz w:val="18"/>
                <w:szCs w:val="18"/>
              </w:rPr>
              <w:t>P</w:t>
            </w:r>
            <w:r w:rsidRPr="00136A83">
              <w:rPr>
                <w:rFonts w:asciiTheme="majorBidi" w:hAnsiTheme="majorBidi" w:cstheme="majorBidi"/>
                <w:w w:val="112"/>
                <w:sz w:val="18"/>
                <w:szCs w:val="18"/>
              </w:rPr>
              <w:t>H</w:t>
            </w:r>
            <w:r w:rsidRPr="00136A83">
              <w:rPr>
                <w:rFonts w:asciiTheme="majorBidi" w:hAnsiTheme="majorBidi" w:cstheme="majorBidi"/>
                <w:w w:val="103"/>
                <w:sz w:val="18"/>
                <w:szCs w:val="18"/>
              </w:rPr>
              <w:t>T</w:t>
            </w:r>
            <w:r w:rsidRPr="00136A83">
              <w:rPr>
                <w:rFonts w:asciiTheme="majorBidi" w:hAnsiTheme="majorBidi" w:cstheme="majorBidi"/>
                <w:w w:val="112"/>
                <w:sz w:val="18"/>
                <w:szCs w:val="18"/>
              </w:rPr>
              <w:t>B</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24"/>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R</w:t>
            </w:r>
            <w:r w:rsidRPr="00136A83">
              <w:rPr>
                <w:rFonts w:asciiTheme="majorBidi" w:hAnsiTheme="majorBidi" w:cstheme="majorBidi"/>
                <w:b/>
                <w:bCs/>
                <w:w w:val="105"/>
                <w:sz w:val="18"/>
                <w:szCs w:val="18"/>
              </w:rPr>
              <w:t>e</w:t>
            </w:r>
            <w:r w:rsidRPr="00136A83">
              <w:rPr>
                <w:rFonts w:asciiTheme="majorBidi" w:hAnsiTheme="majorBidi" w:cstheme="majorBidi"/>
                <w:b/>
                <w:bCs/>
                <w:w w:val="140"/>
                <w:sz w:val="18"/>
                <w:szCs w:val="18"/>
              </w:rPr>
              <w:t>t</w:t>
            </w:r>
            <w:r w:rsidRPr="00136A83">
              <w:rPr>
                <w:rFonts w:asciiTheme="majorBidi" w:hAnsiTheme="majorBidi" w:cstheme="majorBidi"/>
                <w:b/>
                <w:bCs/>
                <w:w w:val="120"/>
                <w:sz w:val="18"/>
                <w:szCs w:val="18"/>
              </w:rPr>
              <w:t>r</w:t>
            </w:r>
            <w:r w:rsidRPr="00136A83">
              <w:rPr>
                <w:rFonts w:asciiTheme="majorBidi" w:hAnsiTheme="majorBidi" w:cstheme="majorBidi"/>
                <w:b/>
                <w:bCs/>
                <w:w w:val="131"/>
                <w:sz w:val="18"/>
                <w:szCs w:val="18"/>
              </w:rPr>
              <w:t>i</w:t>
            </w:r>
            <w:r w:rsidRPr="00136A83">
              <w:rPr>
                <w:rFonts w:asciiTheme="majorBidi" w:hAnsiTheme="majorBidi" w:cstheme="majorBidi"/>
                <w:b/>
                <w:bCs/>
                <w:w w:val="99"/>
                <w:sz w:val="18"/>
                <w:szCs w:val="18"/>
              </w:rPr>
              <w:t>b</w:t>
            </w:r>
            <w:r w:rsidRPr="00136A83">
              <w:rPr>
                <w:rFonts w:asciiTheme="majorBidi" w:hAnsiTheme="majorBidi" w:cstheme="majorBidi"/>
                <w:b/>
                <w:bCs/>
                <w:spacing w:val="-1"/>
                <w:w w:val="109"/>
                <w:sz w:val="18"/>
                <w:szCs w:val="18"/>
              </w:rPr>
              <w:t>u</w:t>
            </w:r>
            <w:r w:rsidRPr="00136A83">
              <w:rPr>
                <w:rFonts w:asciiTheme="majorBidi" w:hAnsiTheme="majorBidi" w:cstheme="majorBidi"/>
                <w:b/>
                <w:bCs/>
                <w:w w:val="94"/>
                <w:sz w:val="18"/>
                <w:szCs w:val="18"/>
              </w:rPr>
              <w:t>s</w:t>
            </w:r>
            <w:r w:rsidRPr="00136A83">
              <w:rPr>
                <w:rFonts w:asciiTheme="majorBidi" w:hAnsiTheme="majorBidi" w:cstheme="majorBidi"/>
                <w:b/>
                <w:bCs/>
                <w:w w:val="131"/>
                <w:sz w:val="18"/>
                <w:szCs w:val="18"/>
              </w:rPr>
              <w:t>i</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ae</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li</w:t>
            </w:r>
            <w:r w:rsidRPr="00136A83">
              <w:rPr>
                <w:rFonts w:asciiTheme="majorBidi" w:hAnsiTheme="majorBidi" w:cstheme="majorBidi"/>
                <w:spacing w:val="-2"/>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j</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2"/>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sa</w:t>
            </w:r>
            <w:r w:rsidRPr="00136A83">
              <w:rPr>
                <w:rFonts w:asciiTheme="majorBidi" w:hAnsiTheme="majorBidi" w:cstheme="majorBidi"/>
                <w:spacing w:val="1"/>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5"/>
                <w:sz w:val="18"/>
                <w:szCs w:val="18"/>
              </w:rPr>
              <w:t xml:space="preserve"> </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8"/>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21" w:after="0" w:line="240" w:lineRule="auto"/>
              <w:ind w:left="37" w:right="264"/>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5"/>
                <w:sz w:val="18"/>
                <w:szCs w:val="18"/>
              </w:rPr>
              <w:t xml:space="preserve"> </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20"/>
                <w:sz w:val="18"/>
                <w:szCs w:val="18"/>
              </w:rPr>
              <w:t>h</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1"/>
                <w:w w:val="120"/>
                <w:sz w:val="18"/>
                <w:szCs w:val="18"/>
              </w:rPr>
              <w:t>h</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4"/>
                <w:sz w:val="18"/>
                <w:szCs w:val="18"/>
              </w:rPr>
              <w:t>C</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spacing w:val="-2"/>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sz w:val="18"/>
                <w:szCs w:val="18"/>
              </w:rPr>
              <w:t>S</w:t>
            </w:r>
            <w:r w:rsidRPr="00136A83">
              <w:rPr>
                <w:rFonts w:asciiTheme="majorBidi" w:hAnsiTheme="majorBidi" w:cstheme="majorBidi"/>
                <w:spacing w:val="-2"/>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94"/>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37"/>
                <w:sz w:val="18"/>
                <w:szCs w:val="18"/>
              </w:rPr>
              <w:t>i</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137"/>
                <w:sz w:val="18"/>
                <w:szCs w:val="18"/>
              </w:rPr>
              <w:t>i</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37"/>
                <w:sz w:val="18"/>
                <w:szCs w:val="18"/>
              </w:rPr>
              <w:t>ji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94"/>
                <w:sz w:val="18"/>
                <w:szCs w:val="18"/>
              </w:rPr>
              <w:t>e</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3"/>
                <w:sz w:val="18"/>
                <w:szCs w:val="18"/>
              </w:rPr>
              <w:t>p</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w w:val="120"/>
                <w:sz w:val="18"/>
                <w:szCs w:val="18"/>
              </w:rPr>
              <w:t>h</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c</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2</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3</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9"/>
                <w:sz w:val="18"/>
                <w:szCs w:val="18"/>
              </w:rPr>
              <w:t>K</w:t>
            </w:r>
            <w:r w:rsidRPr="00136A83">
              <w:rPr>
                <w:rFonts w:asciiTheme="majorBidi" w:hAnsiTheme="majorBidi" w:cstheme="majorBidi"/>
                <w:w w:val="112"/>
                <w:sz w:val="18"/>
                <w:szCs w:val="18"/>
              </w:rPr>
              <w:t>B</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7"/>
                <w:sz w:val="18"/>
                <w:szCs w:val="18"/>
              </w:rPr>
              <w:t>ji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A</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24"/>
                <w:sz w:val="18"/>
                <w:szCs w:val="18"/>
              </w:rPr>
              <w:t>u</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A</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37"/>
                <w:sz w:val="18"/>
                <w:szCs w:val="18"/>
              </w:rPr>
              <w:t>i</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49"/>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9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6"/>
                <w:sz w:val="18"/>
                <w:szCs w:val="18"/>
              </w:rPr>
              <w:t>F</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spacing w:val="-1"/>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37"/>
                <w:sz w:val="18"/>
                <w:szCs w:val="18"/>
              </w:rPr>
              <w:t>j</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1"/>
                <w:sz w:val="18"/>
                <w:szCs w:val="18"/>
              </w:rPr>
              <w:t>-</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16"/>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spacing w:val="1"/>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37"/>
                <w:sz w:val="18"/>
                <w:szCs w:val="18"/>
              </w:rPr>
              <w:t>j</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nil"/>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6"/>
                <w:sz w:val="18"/>
                <w:szCs w:val="18"/>
              </w:rPr>
              <w:t>F</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6"/>
                <w:sz w:val="18"/>
                <w:szCs w:val="18"/>
              </w:rPr>
              <w:t>F</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asa</w:t>
            </w:r>
            <w:r w:rsidRPr="00136A83">
              <w:rPr>
                <w:rFonts w:asciiTheme="majorBidi" w:hAnsiTheme="majorBidi" w:cstheme="majorBidi"/>
                <w:w w:val="134"/>
                <w:sz w:val="18"/>
                <w:szCs w:val="18"/>
              </w:rPr>
              <w:t>r</w:t>
            </w:r>
            <w:r w:rsidRPr="00136A83">
              <w:rPr>
                <w:rFonts w:asciiTheme="majorBidi" w:hAnsiTheme="majorBidi" w:cstheme="majorBidi"/>
                <w:w w:val="219"/>
                <w:sz w:val="18"/>
                <w:szCs w:val="18"/>
              </w:rPr>
              <w:t>/</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1"/>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6"/>
                <w:sz w:val="18"/>
                <w:szCs w:val="18"/>
              </w:rPr>
              <w:t>F</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asa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93"/>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ind w:left="37" w:right="-20"/>
              <w:rPr>
                <w:rFonts w:asciiTheme="majorBidi" w:hAnsiTheme="majorBidi" w:cstheme="majorBidi"/>
                <w:sz w:val="18"/>
                <w:szCs w:val="18"/>
              </w:rPr>
            </w:pP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6"/>
                <w:sz w:val="18"/>
                <w:szCs w:val="18"/>
              </w:rPr>
              <w:t>F</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6"/>
                <w:sz w:val="18"/>
                <w:szCs w:val="18"/>
              </w:rPr>
              <w:t>F</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6"/>
                <w:sz w:val="18"/>
                <w:szCs w:val="18"/>
              </w:rPr>
              <w:t>V</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ll</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94"/>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8"/>
                <w:sz w:val="18"/>
                <w:szCs w:val="18"/>
              </w:rPr>
              <w:t>g</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6"/>
                <w:sz w:val="18"/>
                <w:szCs w:val="18"/>
              </w:rPr>
              <w:t>V</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2"/>
                <w:sz w:val="18"/>
                <w:szCs w:val="18"/>
              </w:rPr>
              <w:t>o</w:t>
            </w:r>
            <w:r w:rsidRPr="00136A83">
              <w:rPr>
                <w:rFonts w:asciiTheme="majorBidi" w:hAnsiTheme="majorBidi" w:cstheme="majorBidi"/>
                <w:spacing w:val="1"/>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spacing w:val="-1"/>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spacing w:val="-1"/>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34"/>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1"/>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34"/>
                <w:sz w:val="18"/>
                <w:szCs w:val="18"/>
              </w:rPr>
              <w:t>r</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w w:val="109"/>
                <w:sz w:val="18"/>
                <w:szCs w:val="18"/>
              </w:rPr>
              <w:t>w</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2"/>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2"/>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2"/>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spacing w:val="-1"/>
                <w:w w:val="120"/>
                <w:sz w:val="18"/>
                <w:szCs w:val="18"/>
              </w:rPr>
              <w:t>h</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2"/>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h</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29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24"/>
                <w:sz w:val="18"/>
                <w:szCs w:val="18"/>
              </w:rPr>
              <w:t>u</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w</w:t>
            </w:r>
            <w:r w:rsidRPr="00136A83">
              <w:rPr>
                <w:rFonts w:asciiTheme="majorBidi" w:hAnsiTheme="majorBidi" w:cstheme="majorBidi"/>
                <w:spacing w:val="1"/>
                <w:w w:val="105"/>
                <w:sz w:val="18"/>
                <w:szCs w:val="18"/>
              </w:rPr>
              <w:t>a</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w</w:t>
            </w:r>
            <w:r w:rsidRPr="00136A83">
              <w:rPr>
                <w:rFonts w:asciiTheme="majorBidi" w:hAnsiTheme="majorBidi" w:cstheme="majorBidi"/>
                <w:spacing w:val="1"/>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2"/>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M</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91"/>
                <w:sz w:val="18"/>
                <w:szCs w:val="18"/>
              </w:rPr>
              <w:t>(</w:t>
            </w:r>
            <w:r w:rsidRPr="00136A83">
              <w:rPr>
                <w:rFonts w:asciiTheme="majorBidi" w:hAnsiTheme="majorBidi" w:cstheme="majorBidi"/>
                <w:w w:val="124"/>
                <w:sz w:val="18"/>
                <w:szCs w:val="18"/>
              </w:rPr>
              <w:t>I</w:t>
            </w:r>
            <w:r w:rsidRPr="00136A83">
              <w:rPr>
                <w:rFonts w:asciiTheme="majorBidi" w:hAnsiTheme="majorBidi" w:cstheme="majorBidi"/>
                <w:spacing w:val="1"/>
                <w:w w:val="112"/>
                <w:sz w:val="18"/>
                <w:szCs w:val="18"/>
              </w:rPr>
              <w:t>M</w:t>
            </w:r>
            <w:r w:rsidRPr="00136A83">
              <w:rPr>
                <w:rFonts w:asciiTheme="majorBidi" w:hAnsiTheme="majorBidi" w:cstheme="majorBidi"/>
                <w:w w:val="103"/>
                <w:sz w:val="18"/>
                <w:szCs w:val="18"/>
              </w:rPr>
              <w:t>TA</w:t>
            </w:r>
            <w:r w:rsidRPr="00136A83">
              <w:rPr>
                <w:rFonts w:asciiTheme="majorBidi" w:hAnsiTheme="majorBidi" w:cstheme="majorBidi"/>
                <w:w w:val="91"/>
                <w:sz w:val="18"/>
                <w:szCs w:val="18"/>
              </w:rPr>
              <w:t>)</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lastRenderedPageBreak/>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32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spacing w:val="1"/>
                <w:w w:val="112"/>
                <w:sz w:val="18"/>
                <w:szCs w:val="18"/>
              </w:rPr>
              <w:t>M</w:t>
            </w:r>
            <w:r w:rsidRPr="00136A83">
              <w:rPr>
                <w:rFonts w:asciiTheme="majorBidi" w:hAnsiTheme="majorBidi" w:cstheme="majorBidi"/>
                <w:w w:val="103"/>
                <w:sz w:val="18"/>
                <w:szCs w:val="18"/>
              </w:rPr>
              <w:t>TA</w:t>
            </w:r>
            <w:r w:rsidRPr="00136A83">
              <w:rPr>
                <w:rFonts w:asciiTheme="majorBidi" w:hAnsiTheme="majorBidi" w:cstheme="majorBidi"/>
                <w:spacing w:val="6"/>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15"/>
                <w:sz w:val="18"/>
                <w:szCs w:val="18"/>
              </w:rPr>
              <w:t>H</w:t>
            </w:r>
            <w:r w:rsidRPr="00136A83">
              <w:rPr>
                <w:rFonts w:asciiTheme="majorBidi" w:hAnsiTheme="majorBidi" w:cstheme="majorBidi"/>
                <w:b/>
                <w:bCs/>
                <w:w w:val="105"/>
                <w:sz w:val="18"/>
                <w:szCs w:val="18"/>
              </w:rPr>
              <w:t>a</w:t>
            </w:r>
            <w:r w:rsidRPr="00136A83">
              <w:rPr>
                <w:rFonts w:asciiTheme="majorBidi" w:hAnsiTheme="majorBidi" w:cstheme="majorBidi"/>
                <w:b/>
                <w:bCs/>
                <w:w w:val="94"/>
                <w:sz w:val="18"/>
                <w:szCs w:val="18"/>
              </w:rPr>
              <w:t>s</w:t>
            </w:r>
            <w:r w:rsidRPr="00136A83">
              <w:rPr>
                <w:rFonts w:asciiTheme="majorBidi" w:hAnsiTheme="majorBidi" w:cstheme="majorBidi"/>
                <w:b/>
                <w:bCs/>
                <w:spacing w:val="1"/>
                <w:w w:val="131"/>
                <w:sz w:val="18"/>
                <w:szCs w:val="18"/>
              </w:rPr>
              <w:t>i</w:t>
            </w:r>
            <w:r w:rsidRPr="00136A83">
              <w:rPr>
                <w:rFonts w:asciiTheme="majorBidi" w:hAnsiTheme="majorBidi" w:cstheme="majorBidi"/>
                <w:b/>
                <w:bCs/>
                <w:w w:val="124"/>
                <w:sz w:val="18"/>
                <w:szCs w:val="18"/>
              </w:rPr>
              <w:t>l</w:t>
            </w:r>
            <w:r w:rsidRPr="00136A83">
              <w:rPr>
                <w:rFonts w:asciiTheme="majorBidi" w:hAnsiTheme="majorBidi" w:cstheme="majorBidi"/>
                <w:spacing w:val="10"/>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96"/>
                <w:sz w:val="18"/>
                <w:szCs w:val="18"/>
              </w:rPr>
              <w:t>g</w:t>
            </w:r>
            <w:r w:rsidRPr="00136A83">
              <w:rPr>
                <w:rFonts w:asciiTheme="majorBidi" w:hAnsiTheme="majorBidi" w:cstheme="majorBidi"/>
                <w:b/>
                <w:bCs/>
                <w:w w:val="105"/>
                <w:sz w:val="18"/>
                <w:szCs w:val="18"/>
              </w:rPr>
              <w:t>e</w:t>
            </w:r>
            <w:r w:rsidRPr="00136A83">
              <w:rPr>
                <w:rFonts w:asciiTheme="majorBidi" w:hAnsiTheme="majorBidi" w:cstheme="majorBidi"/>
                <w:b/>
                <w:bCs/>
                <w:w w:val="124"/>
                <w:sz w:val="18"/>
                <w:szCs w:val="18"/>
              </w:rPr>
              <w:t>l</w:t>
            </w:r>
            <w:r w:rsidRPr="00136A83">
              <w:rPr>
                <w:rFonts w:asciiTheme="majorBidi" w:hAnsiTheme="majorBidi" w:cstheme="majorBidi"/>
                <w:b/>
                <w:bCs/>
                <w:w w:val="103"/>
                <w:sz w:val="18"/>
                <w:szCs w:val="18"/>
              </w:rPr>
              <w:t>o</w:t>
            </w:r>
            <w:r w:rsidRPr="00136A83">
              <w:rPr>
                <w:rFonts w:asciiTheme="majorBidi" w:hAnsiTheme="majorBidi" w:cstheme="majorBidi"/>
                <w:b/>
                <w:bCs/>
                <w:spacing w:val="1"/>
                <w:w w:val="124"/>
                <w:sz w:val="18"/>
                <w:szCs w:val="18"/>
              </w:rPr>
              <w:t>l</w:t>
            </w:r>
            <w:r w:rsidRPr="00136A83">
              <w:rPr>
                <w:rFonts w:asciiTheme="majorBidi" w:hAnsiTheme="majorBidi" w:cstheme="majorBidi"/>
                <w:b/>
                <w:bCs/>
                <w:w w:val="105"/>
                <w:sz w:val="18"/>
                <w:szCs w:val="18"/>
              </w:rPr>
              <w:t>aa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12"/>
                <w:sz w:val="18"/>
                <w:szCs w:val="18"/>
              </w:rPr>
              <w:t>K</w:t>
            </w:r>
            <w:r w:rsidRPr="00136A83">
              <w:rPr>
                <w:rFonts w:asciiTheme="majorBidi" w:hAnsiTheme="majorBidi" w:cstheme="majorBidi"/>
                <w:b/>
                <w:bCs/>
                <w:w w:val="105"/>
                <w:sz w:val="18"/>
                <w:szCs w:val="18"/>
              </w:rPr>
              <w:t>e</w:t>
            </w:r>
            <w:r w:rsidRPr="00136A83">
              <w:rPr>
                <w:rFonts w:asciiTheme="majorBidi" w:hAnsiTheme="majorBidi" w:cstheme="majorBidi"/>
                <w:b/>
                <w:bCs/>
                <w:w w:val="120"/>
                <w:sz w:val="18"/>
                <w:szCs w:val="18"/>
              </w:rPr>
              <w:t>k</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y</w:t>
            </w:r>
            <w:r w:rsidRPr="00136A83">
              <w:rPr>
                <w:rFonts w:asciiTheme="majorBidi" w:hAnsiTheme="majorBidi" w:cstheme="majorBidi"/>
                <w:b/>
                <w:bCs/>
                <w:w w:val="105"/>
                <w:sz w:val="18"/>
                <w:szCs w:val="18"/>
              </w:rPr>
              <w:t>aa</w:t>
            </w:r>
            <w:r w:rsidRPr="00136A83">
              <w:rPr>
                <w:rFonts w:asciiTheme="majorBidi" w:hAnsiTheme="majorBidi" w:cstheme="majorBidi"/>
                <w:b/>
                <w:bCs/>
                <w:w w:val="113"/>
                <w:sz w:val="18"/>
                <w:szCs w:val="18"/>
              </w:rPr>
              <w:t>n</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ae</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13"/>
                <w:sz w:val="18"/>
                <w:szCs w:val="18"/>
              </w:rPr>
              <w:t>y</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96"/>
                <w:sz w:val="18"/>
                <w:szCs w:val="18"/>
              </w:rPr>
              <w:t>g</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w w:val="131"/>
                <w:sz w:val="18"/>
                <w:szCs w:val="18"/>
              </w:rPr>
              <w:t>i</w:t>
            </w:r>
            <w:r w:rsidRPr="00136A83">
              <w:rPr>
                <w:rFonts w:asciiTheme="majorBidi" w:hAnsiTheme="majorBidi" w:cstheme="majorBidi"/>
                <w:b/>
                <w:bCs/>
                <w:w w:val="106"/>
                <w:sz w:val="18"/>
                <w:szCs w:val="18"/>
              </w:rPr>
              <w:t>p</w:t>
            </w:r>
            <w:r w:rsidRPr="00136A83">
              <w:rPr>
                <w:rFonts w:asciiTheme="majorBidi" w:hAnsiTheme="majorBidi" w:cstheme="majorBidi"/>
                <w:b/>
                <w:bCs/>
                <w:w w:val="131"/>
                <w:sz w:val="18"/>
                <w:szCs w:val="18"/>
              </w:rPr>
              <w:t>i</w:t>
            </w:r>
            <w:r w:rsidRPr="00136A83">
              <w:rPr>
                <w:rFonts w:asciiTheme="majorBidi" w:hAnsiTheme="majorBidi" w:cstheme="majorBidi"/>
                <w:b/>
                <w:bCs/>
                <w:spacing w:val="1"/>
                <w:w w:val="94"/>
                <w:sz w:val="18"/>
                <w:szCs w:val="18"/>
              </w:rPr>
              <w:t>s</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b/>
                <w:bCs/>
                <w:w w:val="120"/>
                <w:sz w:val="18"/>
                <w:szCs w:val="18"/>
              </w:rPr>
              <w:t>k</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8"/>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5"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li</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h</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B</w:t>
            </w:r>
            <w:r w:rsidRPr="00136A83">
              <w:rPr>
                <w:rFonts w:asciiTheme="majorBidi" w:hAnsiTheme="majorBidi" w:cstheme="majorBidi"/>
                <w:w w:val="109"/>
                <w:sz w:val="18"/>
                <w:szCs w:val="18"/>
              </w:rPr>
              <w:t>U</w:t>
            </w:r>
            <w:r w:rsidRPr="00136A83">
              <w:rPr>
                <w:rFonts w:asciiTheme="majorBidi" w:hAnsiTheme="majorBidi" w:cstheme="majorBidi"/>
                <w:spacing w:val="1"/>
                <w:w w:val="112"/>
                <w:sz w:val="18"/>
                <w:szCs w:val="18"/>
              </w:rPr>
              <w:t>M</w:t>
            </w:r>
            <w:r w:rsidRPr="00136A83">
              <w:rPr>
                <w:rFonts w:asciiTheme="majorBidi" w:hAnsiTheme="majorBidi" w:cstheme="majorBidi"/>
                <w:w w:val="112"/>
                <w:sz w:val="18"/>
                <w:szCs w:val="18"/>
              </w:rPr>
              <w:t>D</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7"/>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21" w:after="0" w:line="240" w:lineRule="auto"/>
              <w:ind w:left="37" w:right="288"/>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h</w:t>
            </w:r>
            <w:r w:rsidRPr="00136A83">
              <w:rPr>
                <w:rFonts w:asciiTheme="majorBidi" w:hAnsiTheme="majorBidi" w:cstheme="majorBidi"/>
                <w:w w:val="219"/>
                <w:sz w:val="18"/>
                <w:szCs w:val="18"/>
              </w:rPr>
              <w:t>/</w:t>
            </w:r>
            <w:proofErr w:type="gramStart"/>
            <w:r w:rsidRPr="00136A83">
              <w:rPr>
                <w:rFonts w:asciiTheme="majorBidi" w:hAnsiTheme="majorBidi" w:cstheme="majorBidi"/>
                <w:w w:val="112"/>
                <w:sz w:val="18"/>
                <w:szCs w:val="18"/>
              </w:rPr>
              <w:t>B</w:t>
            </w:r>
            <w:r w:rsidRPr="00136A83">
              <w:rPr>
                <w:rFonts w:asciiTheme="majorBidi" w:hAnsiTheme="majorBidi" w:cstheme="majorBidi"/>
                <w:w w:val="109"/>
                <w:sz w:val="18"/>
                <w:szCs w:val="18"/>
              </w:rPr>
              <w:t>U</w:t>
            </w:r>
            <w:r w:rsidRPr="00136A83">
              <w:rPr>
                <w:rFonts w:asciiTheme="majorBidi" w:hAnsiTheme="majorBidi" w:cstheme="majorBidi"/>
                <w:spacing w:val="1"/>
                <w:w w:val="112"/>
                <w:sz w:val="18"/>
                <w:szCs w:val="18"/>
              </w:rPr>
              <w:t>M</w:t>
            </w:r>
            <w:r w:rsidRPr="00136A83">
              <w:rPr>
                <w:rFonts w:asciiTheme="majorBidi" w:hAnsiTheme="majorBidi" w:cstheme="majorBidi"/>
                <w:w w:val="112"/>
                <w:sz w:val="18"/>
                <w:szCs w:val="18"/>
              </w:rPr>
              <w:t>D</w:t>
            </w:r>
            <w:r w:rsidRPr="00136A83">
              <w:rPr>
                <w:rFonts w:asciiTheme="majorBidi" w:hAnsiTheme="majorBidi" w:cstheme="majorBidi"/>
                <w:spacing w:val="7"/>
                <w:sz w:val="18"/>
                <w:szCs w:val="18"/>
              </w:rPr>
              <w:t xml:space="preserve"> </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51"/>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7"/>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5"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li</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4"/>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w w:val="112"/>
                <w:sz w:val="18"/>
                <w:szCs w:val="18"/>
              </w:rPr>
              <w:t>B</w:t>
            </w:r>
            <w:r w:rsidRPr="00136A83">
              <w:rPr>
                <w:rFonts w:asciiTheme="majorBidi" w:hAnsiTheme="majorBidi" w:cstheme="majorBidi"/>
                <w:w w:val="109"/>
                <w:sz w:val="18"/>
                <w:szCs w:val="18"/>
              </w:rPr>
              <w:t>U</w:t>
            </w:r>
            <w:r w:rsidRPr="00136A83">
              <w:rPr>
                <w:rFonts w:asciiTheme="majorBidi" w:hAnsiTheme="majorBidi" w:cstheme="majorBidi"/>
                <w:spacing w:val="1"/>
                <w:w w:val="112"/>
                <w:sz w:val="18"/>
                <w:szCs w:val="18"/>
              </w:rPr>
              <w:t>M</w:t>
            </w:r>
            <w:r w:rsidRPr="00136A83">
              <w:rPr>
                <w:rFonts w:asciiTheme="majorBidi" w:hAnsiTheme="majorBidi" w:cstheme="majorBidi"/>
                <w:w w:val="104"/>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358"/>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proofErr w:type="gramStart"/>
            <w:r w:rsidRPr="00136A83">
              <w:rPr>
                <w:rFonts w:asciiTheme="majorBidi" w:hAnsiTheme="majorBidi" w:cstheme="majorBidi"/>
                <w:w w:val="112"/>
                <w:sz w:val="18"/>
                <w:szCs w:val="18"/>
              </w:rPr>
              <w:t>B</w:t>
            </w:r>
            <w:r w:rsidRPr="00136A83">
              <w:rPr>
                <w:rFonts w:asciiTheme="majorBidi" w:hAnsiTheme="majorBidi" w:cstheme="majorBidi"/>
                <w:w w:val="109"/>
                <w:sz w:val="18"/>
                <w:szCs w:val="18"/>
              </w:rPr>
              <w:t>U</w:t>
            </w:r>
            <w:r w:rsidRPr="00136A83">
              <w:rPr>
                <w:rFonts w:asciiTheme="majorBidi" w:hAnsiTheme="majorBidi" w:cstheme="majorBidi"/>
                <w:spacing w:val="1"/>
                <w:w w:val="112"/>
                <w:sz w:val="18"/>
                <w:szCs w:val="18"/>
              </w:rPr>
              <w:t>M</w:t>
            </w:r>
            <w:r w:rsidRPr="00136A83">
              <w:rPr>
                <w:rFonts w:asciiTheme="majorBidi" w:hAnsiTheme="majorBidi" w:cstheme="majorBidi"/>
                <w:w w:val="104"/>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8"/>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5"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li</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0"/>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1"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v</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li</w:t>
            </w:r>
            <w:r w:rsidRPr="00136A83">
              <w:rPr>
                <w:rFonts w:asciiTheme="majorBidi" w:hAnsiTheme="majorBidi" w:cstheme="majorBidi"/>
                <w:w w:val="125"/>
                <w:sz w:val="18"/>
                <w:szCs w:val="18"/>
              </w:rPr>
              <w:t>k</w:t>
            </w:r>
            <w:r w:rsidRPr="00136A83">
              <w:rPr>
                <w:rFonts w:asciiTheme="majorBidi" w:hAnsiTheme="majorBidi" w:cstheme="majorBidi"/>
                <w:spacing w:val="5"/>
                <w:sz w:val="18"/>
                <w:szCs w:val="18"/>
              </w:rPr>
              <w:t xml:space="preserve"> </w:t>
            </w:r>
            <w:proofErr w:type="gramStart"/>
            <w:r w:rsidRPr="00136A83">
              <w:rPr>
                <w:rFonts w:asciiTheme="majorBidi" w:hAnsiTheme="majorBidi" w:cstheme="majorBidi"/>
                <w:sz w:val="18"/>
                <w:szCs w:val="18"/>
              </w:rPr>
              <w:t>S</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w w:val="106"/>
                <w:sz w:val="18"/>
                <w:szCs w:val="18"/>
              </w:rPr>
              <w:t>L</w:t>
            </w:r>
            <w:r w:rsidRPr="00136A83">
              <w:rPr>
                <w:rFonts w:asciiTheme="majorBidi" w:hAnsiTheme="majorBidi" w:cstheme="majorBidi"/>
                <w:b/>
                <w:bCs/>
                <w:w w:val="105"/>
                <w:sz w:val="18"/>
                <w:szCs w:val="18"/>
              </w:rPr>
              <w:t>a</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w w:val="109"/>
                <w:sz w:val="18"/>
                <w:szCs w:val="18"/>
              </w:rPr>
              <w:t>-</w:t>
            </w:r>
            <w:r w:rsidRPr="00136A83">
              <w:rPr>
                <w:rFonts w:asciiTheme="majorBidi" w:hAnsiTheme="majorBidi" w:cstheme="majorBidi"/>
                <w:b/>
                <w:bCs/>
                <w:w w:val="124"/>
                <w:sz w:val="18"/>
                <w:szCs w:val="18"/>
              </w:rPr>
              <w:t>l</w:t>
            </w:r>
            <w:r w:rsidRPr="00136A83">
              <w:rPr>
                <w:rFonts w:asciiTheme="majorBidi" w:hAnsiTheme="majorBidi" w:cstheme="majorBidi"/>
                <w:b/>
                <w:bCs/>
                <w:w w:val="105"/>
                <w:sz w:val="18"/>
                <w:szCs w:val="18"/>
              </w:rPr>
              <w:t>a</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09"/>
                <w:sz w:val="18"/>
                <w:szCs w:val="18"/>
              </w:rPr>
              <w:t>D</w:t>
            </w:r>
            <w:r w:rsidRPr="00136A83">
              <w:rPr>
                <w:rFonts w:asciiTheme="majorBidi" w:hAnsiTheme="majorBidi" w:cstheme="majorBidi"/>
                <w:spacing w:val="9"/>
                <w:sz w:val="18"/>
                <w:szCs w:val="18"/>
              </w:rPr>
              <w:t xml:space="preserve"> </w:t>
            </w:r>
            <w:r w:rsidRPr="00136A83">
              <w:rPr>
                <w:rFonts w:asciiTheme="majorBidi" w:hAnsiTheme="majorBidi" w:cstheme="majorBidi"/>
                <w:b/>
                <w:bCs/>
                <w:spacing w:val="1"/>
                <w:w w:val="106"/>
                <w:sz w:val="18"/>
                <w:szCs w:val="18"/>
              </w:rPr>
              <w:t>Y</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96"/>
                <w:sz w:val="18"/>
                <w:szCs w:val="18"/>
              </w:rPr>
              <w:t>g</w:t>
            </w:r>
            <w:r w:rsidRPr="00136A83">
              <w:rPr>
                <w:rFonts w:asciiTheme="majorBidi" w:hAnsiTheme="majorBidi" w:cstheme="majorBidi"/>
                <w:spacing w:val="9"/>
                <w:sz w:val="18"/>
                <w:szCs w:val="18"/>
              </w:rPr>
              <w:t xml:space="preserve"> </w:t>
            </w:r>
            <w:r w:rsidRPr="00136A83">
              <w:rPr>
                <w:rFonts w:asciiTheme="majorBidi" w:hAnsiTheme="majorBidi" w:cstheme="majorBidi"/>
                <w:b/>
                <w:bCs/>
                <w:sz w:val="18"/>
                <w:szCs w:val="18"/>
              </w:rPr>
              <w:t>S</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97"/>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4"/>
                <w:sz w:val="18"/>
                <w:szCs w:val="18"/>
              </w:rPr>
              <w:t>C</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34"/>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4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4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4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4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40"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33"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01"/>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proofErr w:type="gramStart"/>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98"/>
                <w:sz w:val="18"/>
                <w:szCs w:val="18"/>
              </w:rPr>
              <w:t>g</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7"/>
                <w:sz w:val="18"/>
                <w:szCs w:val="18"/>
              </w:rPr>
              <w:t>li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98"/>
                <w:sz w:val="18"/>
                <w:szCs w:val="18"/>
              </w:rPr>
              <w:t>g</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N</w:t>
            </w:r>
            <w:r w:rsidRPr="00136A83">
              <w:rPr>
                <w:rFonts w:asciiTheme="majorBidi" w:hAnsiTheme="majorBidi" w:cstheme="majorBidi"/>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spacing w:val="1"/>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16"/>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2"/>
                <w:sz w:val="18"/>
                <w:szCs w:val="18"/>
              </w:rPr>
              <w:t>o</w:t>
            </w:r>
            <w:r w:rsidRPr="00136A83">
              <w:rPr>
                <w:rFonts w:asciiTheme="majorBidi" w:hAnsiTheme="majorBidi" w:cstheme="majorBidi"/>
                <w:spacing w:val="1"/>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4"/>
                <w:sz w:val="18"/>
                <w:szCs w:val="18"/>
              </w:rPr>
              <w:t>N</w:t>
            </w:r>
            <w:r w:rsidRPr="00136A83">
              <w:rPr>
                <w:rFonts w:asciiTheme="majorBidi" w:hAnsiTheme="majorBidi" w:cstheme="majorBidi"/>
                <w:spacing w:val="-1"/>
                <w:w w:val="137"/>
                <w:sz w:val="18"/>
                <w:szCs w:val="18"/>
              </w:rPr>
              <w:t>il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p</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2"/>
                <w:sz w:val="18"/>
                <w:szCs w:val="18"/>
              </w:rPr>
              <w:t>o</w:t>
            </w:r>
            <w:r w:rsidRPr="00136A83">
              <w:rPr>
                <w:rFonts w:asciiTheme="majorBidi" w:hAnsiTheme="majorBidi" w:cstheme="majorBidi"/>
                <w:spacing w:val="1"/>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2"/>
                <w:sz w:val="18"/>
                <w:szCs w:val="18"/>
              </w:rPr>
              <w:t>o</w:t>
            </w:r>
            <w:r w:rsidRPr="00136A83">
              <w:rPr>
                <w:rFonts w:asciiTheme="majorBidi" w:hAnsiTheme="majorBidi" w:cstheme="majorBidi"/>
                <w:spacing w:val="1"/>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proofErr w:type="gramStart"/>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N</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p</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proofErr w:type="gramStart"/>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1"/>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1"/>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37"/>
                <w:sz w:val="18"/>
                <w:szCs w:val="18"/>
              </w:rPr>
              <w:t>l</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3"/>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2"/>
                <w:sz w:val="18"/>
                <w:szCs w:val="18"/>
              </w:rPr>
              <w:t>o</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sa</w:t>
            </w:r>
            <w:r w:rsidRPr="00136A83">
              <w:rPr>
                <w:rFonts w:asciiTheme="majorBidi" w:hAnsiTheme="majorBidi" w:cstheme="majorBidi"/>
                <w:spacing w:val="1"/>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lastRenderedPageBreak/>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sa</w:t>
            </w:r>
            <w:r w:rsidRPr="00136A83">
              <w:rPr>
                <w:rFonts w:asciiTheme="majorBidi" w:hAnsiTheme="majorBidi" w:cstheme="majorBidi"/>
                <w:spacing w:val="1"/>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4"/>
                <w:sz w:val="18"/>
                <w:szCs w:val="18"/>
              </w:rPr>
              <w:t>C</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p</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w w:val="137"/>
                <w:sz w:val="18"/>
                <w:szCs w:val="18"/>
              </w:rPr>
              <w:t>i</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asa</w:t>
            </w:r>
            <w:r w:rsidRPr="00136A83">
              <w:rPr>
                <w:rFonts w:asciiTheme="majorBidi" w:hAnsiTheme="majorBidi" w:cstheme="majorBidi"/>
                <w:w w:val="134"/>
                <w:sz w:val="18"/>
                <w:szCs w:val="18"/>
              </w:rPr>
              <w:t>r</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37"/>
                <w:sz w:val="18"/>
                <w:szCs w:val="18"/>
              </w:rPr>
              <w:t>ji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C</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spacing w:val="1"/>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4"/>
                <w:sz w:val="18"/>
                <w:szCs w:val="18"/>
              </w:rPr>
              <w:t>m</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6"/>
                <w:sz w:val="18"/>
                <w:szCs w:val="18"/>
              </w:rPr>
              <w:t>V</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ll</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13"/>
                <w:sz w:val="18"/>
                <w:szCs w:val="18"/>
              </w:rPr>
              <w:t>p</w:t>
            </w:r>
            <w:r w:rsidRPr="00136A83">
              <w:rPr>
                <w:rFonts w:asciiTheme="majorBidi" w:hAnsiTheme="majorBidi" w:cstheme="majorBidi"/>
                <w:spacing w:val="-2"/>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34"/>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spacing w:val="-1"/>
                <w:w w:val="120"/>
                <w:sz w:val="18"/>
                <w:szCs w:val="18"/>
              </w:rPr>
              <w:t>h</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spacing w:val="-2"/>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24"/>
                <w:sz w:val="18"/>
                <w:szCs w:val="18"/>
              </w:rPr>
              <w:t>u</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32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R</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97"/>
                <w:sz w:val="18"/>
                <w:szCs w:val="18"/>
              </w:rPr>
              <w:t>z</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24"/>
                <w:sz w:val="18"/>
                <w:szCs w:val="18"/>
              </w:rPr>
              <w:t>I</w:t>
            </w:r>
            <w:r w:rsidRPr="00136A83">
              <w:rPr>
                <w:rFonts w:asciiTheme="majorBidi" w:hAnsiTheme="majorBidi" w:cstheme="majorBidi"/>
                <w:w w:val="112"/>
                <w:sz w:val="18"/>
                <w:szCs w:val="18"/>
              </w:rPr>
              <w:t>M</w:t>
            </w:r>
            <w:r w:rsidRPr="00136A83">
              <w:rPr>
                <w:rFonts w:asciiTheme="majorBidi" w:hAnsiTheme="majorBidi" w:cstheme="majorBidi"/>
                <w:w w:val="103"/>
                <w:sz w:val="18"/>
                <w:szCs w:val="18"/>
              </w:rPr>
              <w:t>TA</w:t>
            </w:r>
            <w:r w:rsidRPr="00136A83">
              <w:rPr>
                <w:rFonts w:asciiTheme="majorBidi" w:hAnsiTheme="majorBidi" w:cstheme="majorBidi"/>
                <w:w w:val="91"/>
                <w:sz w:val="18"/>
                <w:szCs w:val="18"/>
              </w:rPr>
              <w:t>)</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2"/>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asa</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proofErr w:type="gramStart"/>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spacing w:val="1"/>
                <w:w w:val="109"/>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4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219"/>
                <w:sz w:val="18"/>
                <w:szCs w:val="18"/>
              </w:rPr>
              <w:t>/</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51"/>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94"/>
                <w:sz w:val="18"/>
                <w:szCs w:val="18"/>
              </w:rPr>
              <w:t>e</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2"/>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137"/>
                <w:sz w:val="18"/>
                <w:szCs w:val="18"/>
              </w:rPr>
              <w:t>i</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21</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2"/>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1"/>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4"/>
                <w:sz w:val="18"/>
                <w:szCs w:val="18"/>
              </w:rPr>
              <w:t>C</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w w:val="137"/>
                <w:sz w:val="18"/>
                <w:szCs w:val="18"/>
              </w:rPr>
              <w:t>i</w:t>
            </w:r>
            <w:r w:rsidRPr="00136A83">
              <w:rPr>
                <w:rFonts w:asciiTheme="majorBidi" w:hAnsiTheme="majorBidi" w:cstheme="majorBidi"/>
                <w:spacing w:val="-2"/>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4"/>
                <w:sz w:val="18"/>
                <w:szCs w:val="18"/>
              </w:rPr>
              <w:t>C</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spacing w:val="-1"/>
                <w:w w:val="137"/>
                <w:sz w:val="18"/>
                <w:szCs w:val="18"/>
              </w:rPr>
              <w:t>il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spacing w:val="1"/>
                <w:w w:val="124"/>
                <w:sz w:val="18"/>
                <w:szCs w:val="18"/>
              </w:rPr>
              <w:t>I</w:t>
            </w:r>
            <w:r w:rsidRPr="00136A83">
              <w:rPr>
                <w:rFonts w:asciiTheme="majorBidi" w:hAnsiTheme="majorBidi" w:cstheme="majorBidi"/>
                <w:w w:val="124"/>
                <w:sz w:val="18"/>
                <w:szCs w:val="18"/>
              </w:rPr>
              <w:t>I</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4"/>
                <w:sz w:val="18"/>
                <w:szCs w:val="18"/>
              </w:rPr>
              <w:t>C</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c</w:t>
            </w:r>
            <w:r w:rsidRPr="00136A83">
              <w:rPr>
                <w:rFonts w:asciiTheme="majorBidi" w:hAnsiTheme="majorBidi" w:cstheme="majorBidi"/>
                <w:spacing w:val="-1"/>
                <w:w w:val="137"/>
                <w:sz w:val="18"/>
                <w:szCs w:val="18"/>
              </w:rPr>
              <w:t>il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spacing w:val="-1"/>
                <w:w w:val="137"/>
                <w:sz w:val="18"/>
                <w:szCs w:val="18"/>
              </w:rPr>
              <w:t>j</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2"/>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asa</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05"/>
                <w:sz w:val="18"/>
                <w:szCs w:val="18"/>
              </w:rPr>
              <w:t>aa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6"/>
                <w:sz w:val="18"/>
                <w:szCs w:val="18"/>
              </w:rPr>
              <w:t>Z</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14"/>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6"/>
                <w:sz w:val="18"/>
                <w:szCs w:val="18"/>
              </w:rPr>
              <w:t>Z</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14"/>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9"/>
                <w:sz w:val="18"/>
                <w:szCs w:val="18"/>
              </w:rPr>
              <w:t>LU</w:t>
            </w:r>
            <w:r w:rsidRPr="00136A83">
              <w:rPr>
                <w:rFonts w:asciiTheme="majorBidi" w:hAnsiTheme="majorBidi" w:cstheme="majorBidi"/>
                <w:w w:val="112"/>
                <w:sz w:val="18"/>
                <w:szCs w:val="18"/>
              </w:rPr>
              <w:t>D</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9"/>
                <w:sz w:val="18"/>
                <w:szCs w:val="18"/>
              </w:rPr>
              <w:t>LU</w:t>
            </w:r>
            <w:r w:rsidRPr="00136A83">
              <w:rPr>
                <w:rFonts w:asciiTheme="majorBidi" w:hAnsiTheme="majorBidi" w:cstheme="majorBidi"/>
                <w:w w:val="112"/>
                <w:sz w:val="18"/>
                <w:szCs w:val="18"/>
              </w:rPr>
              <w:t>D</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9"/>
                <w:sz w:val="18"/>
                <w:szCs w:val="18"/>
              </w:rPr>
              <w:t>LU</w:t>
            </w:r>
            <w:r w:rsidRPr="00136A83">
              <w:rPr>
                <w:rFonts w:asciiTheme="majorBidi" w:hAnsiTheme="majorBidi" w:cstheme="majorBidi"/>
                <w:w w:val="112"/>
                <w:sz w:val="18"/>
                <w:szCs w:val="18"/>
              </w:rPr>
              <w:t>D</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j</w:t>
            </w:r>
            <w:r w:rsidRPr="00136A83">
              <w:rPr>
                <w:rFonts w:asciiTheme="majorBidi" w:hAnsiTheme="majorBidi" w:cstheme="majorBidi"/>
                <w:w w:val="105"/>
                <w:sz w:val="18"/>
                <w:szCs w:val="18"/>
              </w:rPr>
              <w:t>asa</w:t>
            </w:r>
            <w:r w:rsidRPr="00136A83">
              <w:rPr>
                <w:rFonts w:asciiTheme="majorBidi" w:hAnsiTheme="majorBidi" w:cstheme="majorBidi"/>
                <w:spacing w:val="1"/>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9"/>
                <w:sz w:val="18"/>
                <w:szCs w:val="18"/>
              </w:rPr>
              <w:t>LU</w:t>
            </w:r>
            <w:r w:rsidRPr="00136A83">
              <w:rPr>
                <w:rFonts w:asciiTheme="majorBidi" w:hAnsiTheme="majorBidi" w:cstheme="majorBidi"/>
                <w:w w:val="112"/>
                <w:sz w:val="18"/>
                <w:szCs w:val="18"/>
              </w:rPr>
              <w:t>D</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1"/>
                <w:sz w:val="18"/>
                <w:szCs w:val="18"/>
              </w:rPr>
              <w:t>-</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3"/>
                <w:sz w:val="18"/>
                <w:szCs w:val="18"/>
              </w:rPr>
              <w:t>A</w:t>
            </w:r>
            <w:r w:rsidRPr="00136A83">
              <w:rPr>
                <w:rFonts w:asciiTheme="majorBidi" w:hAnsiTheme="majorBidi" w:cstheme="majorBidi"/>
                <w:w w:val="112"/>
                <w:sz w:val="18"/>
                <w:szCs w:val="18"/>
              </w:rPr>
              <w:t>D</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1"/>
                <w:sz w:val="18"/>
                <w:szCs w:val="18"/>
              </w:rPr>
              <w:t>-</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3"/>
                <w:sz w:val="18"/>
                <w:szCs w:val="18"/>
              </w:rPr>
              <w:t>A</w:t>
            </w:r>
            <w:r w:rsidRPr="00136A83">
              <w:rPr>
                <w:rFonts w:asciiTheme="majorBidi" w:hAnsiTheme="majorBidi" w:cstheme="majorBidi"/>
                <w:w w:val="112"/>
                <w:sz w:val="18"/>
                <w:szCs w:val="18"/>
              </w:rPr>
              <w:t>D</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9"/>
                <w:sz w:val="18"/>
                <w:szCs w:val="18"/>
              </w:rPr>
              <w:t>E</w:t>
            </w:r>
            <w:r w:rsidRPr="00136A83">
              <w:rPr>
                <w:rFonts w:asciiTheme="majorBidi" w:hAnsiTheme="majorBidi" w:cstheme="majorBidi"/>
                <w:b/>
                <w:bCs/>
                <w:w w:val="104"/>
                <w:sz w:val="18"/>
                <w:szCs w:val="18"/>
              </w:rPr>
              <w:t>N</w:t>
            </w:r>
            <w:r w:rsidRPr="00136A83">
              <w:rPr>
                <w:rFonts w:asciiTheme="majorBidi" w:hAnsiTheme="majorBidi" w:cstheme="majorBidi"/>
                <w:b/>
                <w:bCs/>
                <w:w w:val="109"/>
                <w:sz w:val="18"/>
                <w:szCs w:val="18"/>
              </w:rPr>
              <w:t>D</w:t>
            </w:r>
            <w:r w:rsidRPr="00136A83">
              <w:rPr>
                <w:rFonts w:asciiTheme="majorBidi" w:hAnsiTheme="majorBidi" w:cstheme="majorBidi"/>
                <w:b/>
                <w:bCs/>
                <w:spacing w:val="1"/>
                <w:w w:val="101"/>
                <w:sz w:val="18"/>
                <w:szCs w:val="18"/>
              </w:rPr>
              <w:t>A</w:t>
            </w:r>
            <w:r w:rsidRPr="00136A83">
              <w:rPr>
                <w:rFonts w:asciiTheme="majorBidi" w:hAnsiTheme="majorBidi" w:cstheme="majorBidi"/>
                <w:b/>
                <w:bCs/>
                <w:sz w:val="18"/>
                <w:szCs w:val="18"/>
              </w:rPr>
              <w:t>P</w:t>
            </w:r>
            <w:r w:rsidRPr="00136A83">
              <w:rPr>
                <w:rFonts w:asciiTheme="majorBidi" w:hAnsiTheme="majorBidi" w:cstheme="majorBidi"/>
                <w:b/>
                <w:bCs/>
                <w:w w:val="101"/>
                <w:sz w:val="18"/>
                <w:szCs w:val="18"/>
              </w:rPr>
              <w:t>A</w:t>
            </w:r>
            <w:r w:rsidRPr="00136A83">
              <w:rPr>
                <w:rFonts w:asciiTheme="majorBidi" w:hAnsiTheme="majorBidi" w:cstheme="majorBidi"/>
                <w:b/>
                <w:bCs/>
                <w:spacing w:val="1"/>
                <w:w w:val="116"/>
                <w:sz w:val="18"/>
                <w:szCs w:val="18"/>
              </w:rPr>
              <w:t>T</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04"/>
                <w:sz w:val="18"/>
                <w:szCs w:val="18"/>
              </w:rPr>
              <w:t>N</w:t>
            </w:r>
            <w:r w:rsidRPr="00136A83">
              <w:rPr>
                <w:rFonts w:asciiTheme="majorBidi" w:hAnsiTheme="majorBidi" w:cstheme="majorBidi"/>
                <w:spacing w:val="10"/>
                <w:sz w:val="18"/>
                <w:szCs w:val="18"/>
              </w:rPr>
              <w:t xml:space="preserve"> </w:t>
            </w:r>
            <w:r w:rsidRPr="00136A83">
              <w:rPr>
                <w:rFonts w:asciiTheme="majorBidi" w:hAnsiTheme="majorBidi" w:cstheme="majorBidi"/>
                <w:b/>
                <w:bCs/>
                <w:spacing w:val="1"/>
                <w:w w:val="116"/>
                <w:sz w:val="18"/>
                <w:szCs w:val="18"/>
              </w:rPr>
              <w:t>T</w:t>
            </w:r>
            <w:r w:rsidRPr="00136A83">
              <w:rPr>
                <w:rFonts w:asciiTheme="majorBidi" w:hAnsiTheme="majorBidi" w:cstheme="majorBidi"/>
                <w:b/>
                <w:bCs/>
                <w:w w:val="109"/>
                <w:sz w:val="18"/>
                <w:szCs w:val="18"/>
              </w:rPr>
              <w:t>R</w:t>
            </w:r>
            <w:r w:rsidRPr="00136A83">
              <w:rPr>
                <w:rFonts w:asciiTheme="majorBidi" w:hAnsiTheme="majorBidi" w:cstheme="majorBidi"/>
                <w:b/>
                <w:bCs/>
                <w:spacing w:val="1"/>
                <w:w w:val="101"/>
                <w:sz w:val="18"/>
                <w:szCs w:val="18"/>
              </w:rPr>
              <w:t>A</w:t>
            </w:r>
            <w:r w:rsidRPr="00136A83">
              <w:rPr>
                <w:rFonts w:asciiTheme="majorBidi" w:hAnsiTheme="majorBidi" w:cstheme="majorBidi"/>
                <w:b/>
                <w:bCs/>
                <w:spacing w:val="1"/>
                <w:w w:val="104"/>
                <w:sz w:val="18"/>
                <w:szCs w:val="18"/>
              </w:rPr>
              <w:t>N</w:t>
            </w:r>
            <w:r w:rsidRPr="00136A83">
              <w:rPr>
                <w:rFonts w:asciiTheme="majorBidi" w:hAnsiTheme="majorBidi" w:cstheme="majorBidi"/>
                <w:b/>
                <w:bCs/>
                <w:sz w:val="18"/>
                <w:szCs w:val="18"/>
              </w:rPr>
              <w:t>S</w:t>
            </w:r>
            <w:r w:rsidRPr="00136A83">
              <w:rPr>
                <w:rFonts w:asciiTheme="majorBidi" w:hAnsiTheme="majorBidi" w:cstheme="majorBidi"/>
                <w:b/>
                <w:bCs/>
                <w:spacing w:val="-1"/>
                <w:w w:val="113"/>
                <w:sz w:val="18"/>
                <w:szCs w:val="18"/>
              </w:rPr>
              <w:t>F</w:t>
            </w:r>
            <w:r w:rsidRPr="00136A83">
              <w:rPr>
                <w:rFonts w:asciiTheme="majorBidi" w:hAnsiTheme="majorBidi" w:cstheme="majorBidi"/>
                <w:b/>
                <w:bCs/>
                <w:w w:val="109"/>
                <w:sz w:val="18"/>
                <w:szCs w:val="18"/>
              </w:rPr>
              <w:t>ER</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spacing w:val="1"/>
                <w:w w:val="116"/>
                <w:sz w:val="18"/>
                <w:szCs w:val="18"/>
              </w:rPr>
              <w:t>T</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13"/>
                <w:sz w:val="18"/>
                <w:szCs w:val="18"/>
              </w:rPr>
              <w:t>n</w:t>
            </w:r>
            <w:r w:rsidRPr="00136A83">
              <w:rPr>
                <w:rFonts w:asciiTheme="majorBidi" w:hAnsiTheme="majorBidi" w:cstheme="majorBidi"/>
                <w:b/>
                <w:bCs/>
                <w:w w:val="94"/>
                <w:sz w:val="18"/>
                <w:szCs w:val="18"/>
              </w:rPr>
              <w:t>s</w:t>
            </w:r>
            <w:r w:rsidRPr="00136A83">
              <w:rPr>
                <w:rFonts w:asciiTheme="majorBidi" w:hAnsiTheme="majorBidi" w:cstheme="majorBidi"/>
                <w:b/>
                <w:bCs/>
                <w:w w:val="115"/>
                <w:sz w:val="18"/>
                <w:szCs w:val="18"/>
              </w:rPr>
              <w:t>f</w:t>
            </w:r>
            <w:r w:rsidRPr="00136A83">
              <w:rPr>
                <w:rFonts w:asciiTheme="majorBidi" w:hAnsiTheme="majorBidi" w:cstheme="majorBidi"/>
                <w:b/>
                <w:bCs/>
                <w:spacing w:val="1"/>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w w:val="114"/>
                <w:sz w:val="18"/>
                <w:szCs w:val="18"/>
              </w:rPr>
              <w:t>m</w:t>
            </w:r>
            <w:r w:rsidRPr="00136A83">
              <w:rPr>
                <w:rFonts w:asciiTheme="majorBidi" w:hAnsiTheme="majorBidi" w:cstheme="majorBidi"/>
                <w:b/>
                <w:bCs/>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spacing w:val="-1"/>
                <w:w w:val="109"/>
                <w:sz w:val="18"/>
                <w:szCs w:val="18"/>
              </w:rPr>
              <w:t>u</w:t>
            </w:r>
            <w:r w:rsidRPr="00136A83">
              <w:rPr>
                <w:rFonts w:asciiTheme="majorBidi" w:hAnsiTheme="majorBidi" w:cstheme="majorBidi"/>
                <w:b/>
                <w:bCs/>
                <w:w w:val="94"/>
                <w:sz w:val="18"/>
                <w:szCs w:val="18"/>
              </w:rPr>
              <w:t>s</w:t>
            </w:r>
            <w:r w:rsidRPr="00136A83">
              <w:rPr>
                <w:rFonts w:asciiTheme="majorBidi" w:hAnsiTheme="majorBidi" w:cstheme="majorBidi"/>
                <w:b/>
                <w:bCs/>
                <w:w w:val="105"/>
                <w:sz w:val="18"/>
                <w:szCs w:val="18"/>
              </w:rPr>
              <w:t>a</w:t>
            </w:r>
            <w:r w:rsidRPr="00136A83">
              <w:rPr>
                <w:rFonts w:asciiTheme="majorBidi" w:hAnsiTheme="majorBidi" w:cstheme="majorBidi"/>
                <w:b/>
                <w:bCs/>
                <w:w w:val="140"/>
                <w:sz w:val="18"/>
                <w:szCs w:val="18"/>
              </w:rPr>
              <w:t>t</w:t>
            </w: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105"/>
                <w:sz w:val="18"/>
                <w:szCs w:val="18"/>
              </w:rPr>
              <w:t>a</w:t>
            </w:r>
            <w:r w:rsidRPr="00136A83">
              <w:rPr>
                <w:rFonts w:asciiTheme="majorBidi" w:hAnsiTheme="majorBidi" w:cstheme="majorBidi"/>
                <w:spacing w:val="9"/>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b/>
                <w:bCs/>
                <w:w w:val="131"/>
                <w:sz w:val="18"/>
                <w:szCs w:val="18"/>
              </w:rPr>
              <w:t>i</w:t>
            </w:r>
            <w:r w:rsidRPr="00136A83">
              <w:rPr>
                <w:rFonts w:asciiTheme="majorBidi" w:hAnsiTheme="majorBidi" w:cstheme="majorBidi"/>
                <w:b/>
                <w:bCs/>
                <w:w w:val="114"/>
                <w:sz w:val="18"/>
                <w:szCs w:val="18"/>
              </w:rPr>
              <w:t>m</w:t>
            </w:r>
            <w:r w:rsidRPr="00136A83">
              <w:rPr>
                <w:rFonts w:asciiTheme="majorBidi" w:hAnsiTheme="majorBidi" w:cstheme="majorBidi"/>
                <w:b/>
                <w:bCs/>
                <w:w w:val="99"/>
                <w:sz w:val="18"/>
                <w:szCs w:val="18"/>
              </w:rPr>
              <w:t>b</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96"/>
                <w:sz w:val="18"/>
                <w:szCs w:val="18"/>
              </w:rPr>
              <w:t>g</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spacing w:val="-2"/>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5"/>
                <w:sz w:val="18"/>
                <w:szCs w:val="18"/>
              </w:rPr>
              <w:t>s</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408"/>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00"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21" w:after="0" w:line="240" w:lineRule="auto"/>
              <w:ind w:left="37" w:right="15"/>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spacing w:val="-1"/>
                <w:w w:val="137"/>
                <w:sz w:val="18"/>
                <w:szCs w:val="18"/>
              </w:rPr>
              <w:t>il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91"/>
                <w:sz w:val="18"/>
                <w:szCs w:val="18"/>
              </w:rPr>
              <w:t>(</w:t>
            </w:r>
            <w:r w:rsidRPr="00136A83">
              <w:rPr>
                <w:rFonts w:asciiTheme="majorBidi" w:hAnsiTheme="majorBidi" w:cstheme="majorBidi"/>
                <w:w w:val="94"/>
                <w:sz w:val="18"/>
                <w:szCs w:val="18"/>
              </w:rPr>
              <w:t>PP</w:t>
            </w:r>
            <w:r w:rsidRPr="00136A83">
              <w:rPr>
                <w:rFonts w:asciiTheme="majorBidi" w:hAnsiTheme="majorBidi" w:cstheme="majorBidi"/>
                <w:spacing w:val="-1"/>
                <w:w w:val="120"/>
                <w:sz w:val="18"/>
                <w:szCs w:val="18"/>
              </w:rPr>
              <w:t>h</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25</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29</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W</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37"/>
                <w:sz w:val="18"/>
                <w:szCs w:val="18"/>
              </w:rPr>
              <w:t>i</w:t>
            </w:r>
            <w:r w:rsidRPr="00136A83">
              <w:rPr>
                <w:rFonts w:asciiTheme="majorBidi" w:hAnsiTheme="majorBidi" w:cstheme="majorBidi"/>
                <w:spacing w:val="4"/>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4"/>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4"/>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PP</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21</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64"/>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4"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8"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spacing w:val="1"/>
                <w:w w:val="104"/>
                <w:sz w:val="18"/>
                <w:szCs w:val="18"/>
              </w:rPr>
              <w:t>C</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4"/>
                <w:sz w:val="18"/>
                <w:szCs w:val="18"/>
              </w:rPr>
              <w:t>u</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219"/>
                <w:sz w:val="18"/>
                <w:szCs w:val="18"/>
              </w:rPr>
              <w:t>/</w:t>
            </w:r>
            <w:r w:rsidRPr="00136A83">
              <w:rPr>
                <w:rFonts w:asciiTheme="majorBidi" w:hAnsiTheme="majorBidi" w:cstheme="majorBidi"/>
                <w:spacing w:val="-1"/>
                <w:sz w:val="18"/>
                <w:szCs w:val="18"/>
              </w:rPr>
              <w:t>S</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05"/>
                <w:sz w:val="18"/>
                <w:szCs w:val="18"/>
              </w:rPr>
              <w:t>v</w:t>
            </w:r>
            <w:r w:rsidRPr="00136A83">
              <w:rPr>
                <w:rFonts w:asciiTheme="majorBidi" w:hAnsiTheme="majorBidi" w:cstheme="majorBidi"/>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spacing w:val="-2"/>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01"/>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b</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21"/>
                <w:sz w:val="18"/>
                <w:szCs w:val="18"/>
              </w:rPr>
              <w:t>-</w:t>
            </w:r>
            <w:r w:rsidRPr="00136A83">
              <w:rPr>
                <w:rFonts w:asciiTheme="majorBidi" w:hAnsiTheme="majorBidi" w:cstheme="majorBidi"/>
                <w:w w:val="101"/>
                <w:sz w:val="18"/>
                <w:szCs w:val="18"/>
              </w:rPr>
              <w:t>R</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24"/>
                <w:sz w:val="18"/>
                <w:szCs w:val="18"/>
              </w:rPr>
              <w:t>Iu</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spacing w:val="-1"/>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01"/>
                <w:sz w:val="18"/>
                <w:szCs w:val="18"/>
              </w:rPr>
              <w:t>R</w:t>
            </w:r>
            <w:r w:rsidRPr="00136A83">
              <w:rPr>
                <w:rFonts w:asciiTheme="majorBidi" w:hAnsiTheme="majorBidi" w:cstheme="majorBidi"/>
                <w:w w:val="102"/>
                <w:sz w:val="18"/>
                <w:szCs w:val="18"/>
              </w:rPr>
              <w:t>o</w:t>
            </w:r>
            <w:r w:rsidRPr="00136A83">
              <w:rPr>
                <w:rFonts w:asciiTheme="majorBidi" w:hAnsiTheme="majorBidi" w:cstheme="majorBidi"/>
                <w:spacing w:val="1"/>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91"/>
                <w:sz w:val="18"/>
                <w:szCs w:val="18"/>
              </w:rPr>
              <w:t>)</w:t>
            </w:r>
            <w:r w:rsidRPr="00136A83">
              <w:rPr>
                <w:rFonts w:asciiTheme="majorBidi" w:hAnsiTheme="majorBidi" w:cstheme="majorBidi"/>
                <w:spacing w:val="4"/>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as</w:t>
            </w:r>
            <w:r w:rsidRPr="00136A83">
              <w:rPr>
                <w:rFonts w:asciiTheme="majorBidi" w:hAnsiTheme="majorBidi" w:cstheme="majorBidi"/>
                <w:spacing w:val="8"/>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2"/>
                <w:sz w:val="18"/>
                <w:szCs w:val="18"/>
              </w:rPr>
              <w:t>D</w:t>
            </w:r>
            <w:r w:rsidRPr="00136A83">
              <w:rPr>
                <w:rFonts w:asciiTheme="majorBidi" w:hAnsiTheme="majorBidi" w:cstheme="majorBidi"/>
                <w:spacing w:val="-1"/>
                <w:w w:val="103"/>
                <w:sz w:val="18"/>
                <w:szCs w:val="18"/>
              </w:rPr>
              <w:t>A</w:t>
            </w:r>
            <w:r w:rsidRPr="00136A83">
              <w:rPr>
                <w:rFonts w:asciiTheme="majorBidi" w:hAnsiTheme="majorBidi" w:cstheme="majorBidi"/>
                <w:w w:val="109"/>
                <w:sz w:val="18"/>
                <w:szCs w:val="18"/>
              </w:rPr>
              <w:t>U</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U</w:t>
            </w:r>
            <w:r w:rsidRPr="00136A83">
              <w:rPr>
                <w:rFonts w:asciiTheme="majorBidi" w:hAnsiTheme="majorBidi" w:cstheme="majorBidi"/>
                <w:spacing w:val="1"/>
                <w:w w:val="114"/>
                <w:sz w:val="18"/>
                <w:szCs w:val="18"/>
              </w:rPr>
              <w:t>m</w:t>
            </w:r>
            <w:r w:rsidRPr="00136A83">
              <w:rPr>
                <w:rFonts w:asciiTheme="majorBidi" w:hAnsiTheme="majorBidi" w:cstheme="majorBidi"/>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w w:val="112"/>
                <w:sz w:val="18"/>
                <w:szCs w:val="18"/>
              </w:rPr>
              <w:t>D</w:t>
            </w:r>
            <w:r w:rsidRPr="00136A83">
              <w:rPr>
                <w:rFonts w:asciiTheme="majorBidi" w:hAnsiTheme="majorBidi" w:cstheme="majorBidi"/>
                <w:spacing w:val="-1"/>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24"/>
                <w:sz w:val="18"/>
                <w:szCs w:val="18"/>
              </w:rPr>
              <w:t>I</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34"/>
                <w:sz w:val="18"/>
                <w:szCs w:val="18"/>
              </w:rPr>
              <w:t>r</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2"/>
                <w:w w:val="137"/>
                <w:sz w:val="18"/>
                <w:szCs w:val="18"/>
              </w:rPr>
              <w:t>i</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spacing w:val="-1"/>
                <w:w w:val="137"/>
                <w:sz w:val="18"/>
                <w:szCs w:val="18"/>
              </w:rPr>
              <w:t>i</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ca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49"/>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spacing w:val="-1"/>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spacing w:val="-1"/>
                <w:w w:val="124"/>
                <w:sz w:val="18"/>
                <w:szCs w:val="18"/>
              </w:rPr>
              <w:t>u</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5"/>
                <w:sz w:val="18"/>
                <w:szCs w:val="18"/>
              </w:rPr>
              <w:t>k</w:t>
            </w:r>
            <w:r w:rsidRPr="00136A83">
              <w:rPr>
                <w:rFonts w:asciiTheme="majorBidi" w:hAnsiTheme="majorBidi" w:cstheme="majorBidi"/>
                <w:spacing w:val="-1"/>
                <w:w w:val="124"/>
                <w:sz w:val="18"/>
                <w:szCs w:val="18"/>
              </w:rPr>
              <w:t>u</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1"/>
                <w:w w:val="124"/>
                <w:sz w:val="18"/>
                <w:szCs w:val="18"/>
              </w:rPr>
              <w:t>u</w:t>
            </w:r>
            <w:r w:rsidRPr="00136A83">
              <w:rPr>
                <w:rFonts w:asciiTheme="majorBidi" w:hAnsiTheme="majorBidi" w:cstheme="majorBidi"/>
                <w:w w:val="113"/>
                <w:sz w:val="18"/>
                <w:szCs w:val="18"/>
              </w:rPr>
              <w:t>p</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asa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gg</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6"/>
                <w:sz w:val="18"/>
                <w:szCs w:val="18"/>
              </w:rPr>
              <w:t xml:space="preserve"> </w:t>
            </w:r>
            <w:r w:rsidRPr="00136A83">
              <w:rPr>
                <w:rFonts w:asciiTheme="majorBidi" w:hAnsiTheme="majorBidi" w:cstheme="majorBidi"/>
                <w:w w:val="91"/>
                <w:sz w:val="18"/>
                <w:szCs w:val="18"/>
              </w:rPr>
              <w:t>(</w:t>
            </w:r>
            <w:r w:rsidRPr="00136A83">
              <w:rPr>
                <w:rFonts w:asciiTheme="majorBidi" w:hAnsiTheme="majorBidi" w:cstheme="majorBidi"/>
                <w:spacing w:val="-1"/>
                <w:sz w:val="18"/>
                <w:szCs w:val="18"/>
              </w:rPr>
              <w:t>S</w:t>
            </w:r>
            <w:r w:rsidRPr="00136A83">
              <w:rPr>
                <w:rFonts w:asciiTheme="majorBidi" w:hAnsiTheme="majorBidi" w:cstheme="majorBidi"/>
                <w:w w:val="94"/>
                <w:sz w:val="18"/>
                <w:szCs w:val="18"/>
              </w:rPr>
              <w:t>P</w:t>
            </w:r>
            <w:r w:rsidRPr="00136A83">
              <w:rPr>
                <w:rFonts w:asciiTheme="majorBidi" w:hAnsiTheme="majorBidi" w:cstheme="majorBidi"/>
                <w:w w:val="112"/>
                <w:sz w:val="18"/>
                <w:szCs w:val="18"/>
              </w:rPr>
              <w:t>D</w:t>
            </w:r>
            <w:r w:rsidRPr="00136A83">
              <w:rPr>
                <w:rFonts w:asciiTheme="majorBidi" w:hAnsiTheme="majorBidi" w:cstheme="majorBidi"/>
                <w:w w:val="103"/>
                <w:sz w:val="18"/>
                <w:szCs w:val="18"/>
              </w:rPr>
              <w:t>T</w:t>
            </w:r>
            <w:r w:rsidRPr="00136A83">
              <w:rPr>
                <w:rFonts w:asciiTheme="majorBidi" w:hAnsiTheme="majorBidi" w:cstheme="majorBidi"/>
                <w:w w:val="91"/>
                <w:sz w:val="18"/>
                <w:szCs w:val="18"/>
              </w:rPr>
              <w:t>)</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3"/>
                <w:sz w:val="18"/>
                <w:szCs w:val="18"/>
              </w:rPr>
              <w:t>d</w:t>
            </w:r>
            <w:r w:rsidRPr="00136A83">
              <w:rPr>
                <w:rFonts w:asciiTheme="majorBidi" w:hAnsiTheme="majorBidi" w:cstheme="majorBidi"/>
                <w:spacing w:val="-2"/>
                <w:w w:val="94"/>
                <w:sz w:val="18"/>
                <w:szCs w:val="18"/>
              </w:rPr>
              <w:t>e</w:t>
            </w:r>
            <w:r w:rsidRPr="00136A83">
              <w:rPr>
                <w:rFonts w:asciiTheme="majorBidi" w:hAnsiTheme="majorBidi" w:cstheme="majorBidi"/>
                <w:w w:val="105"/>
                <w:sz w:val="18"/>
                <w:szCs w:val="18"/>
              </w:rPr>
              <w:t>sa</w:t>
            </w:r>
            <w:r w:rsidRPr="00136A83">
              <w:rPr>
                <w:rFonts w:asciiTheme="majorBidi" w:hAnsiTheme="majorBidi" w:cstheme="majorBidi"/>
                <w:spacing w:val="1"/>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17</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asa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spacing w:val="1"/>
                <w:w w:val="109"/>
                <w:sz w:val="18"/>
                <w:szCs w:val="18"/>
              </w:rPr>
              <w:t>w</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asa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18</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spacing w:val="-1"/>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spacing w:val="-2"/>
                <w:w w:val="137"/>
                <w:sz w:val="18"/>
                <w:szCs w:val="18"/>
              </w:rPr>
              <w:t>i</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19</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3"/>
                <w:sz w:val="18"/>
                <w:szCs w:val="18"/>
              </w:rPr>
              <w:t>A</w:t>
            </w:r>
            <w:r w:rsidRPr="00136A83">
              <w:rPr>
                <w:rFonts w:asciiTheme="majorBidi" w:hAnsiTheme="majorBidi" w:cstheme="majorBidi"/>
                <w:w w:val="109"/>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20</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spacing w:val="1"/>
                <w:w w:val="116"/>
                <w:sz w:val="18"/>
                <w:szCs w:val="18"/>
              </w:rPr>
              <w:t>T</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13"/>
                <w:sz w:val="18"/>
                <w:szCs w:val="18"/>
              </w:rPr>
              <w:t>n</w:t>
            </w:r>
            <w:r w:rsidRPr="00136A83">
              <w:rPr>
                <w:rFonts w:asciiTheme="majorBidi" w:hAnsiTheme="majorBidi" w:cstheme="majorBidi"/>
                <w:b/>
                <w:bCs/>
                <w:w w:val="94"/>
                <w:sz w:val="18"/>
                <w:szCs w:val="18"/>
              </w:rPr>
              <w:t>s</w:t>
            </w:r>
            <w:r w:rsidRPr="00136A83">
              <w:rPr>
                <w:rFonts w:asciiTheme="majorBidi" w:hAnsiTheme="majorBidi" w:cstheme="majorBidi"/>
                <w:b/>
                <w:bCs/>
                <w:w w:val="115"/>
                <w:sz w:val="18"/>
                <w:szCs w:val="18"/>
              </w:rPr>
              <w:t>f</w:t>
            </w:r>
            <w:r w:rsidRPr="00136A83">
              <w:rPr>
                <w:rFonts w:asciiTheme="majorBidi" w:hAnsiTheme="majorBidi" w:cstheme="majorBidi"/>
                <w:b/>
                <w:bCs/>
                <w:spacing w:val="1"/>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w w:val="114"/>
                <w:sz w:val="18"/>
                <w:szCs w:val="18"/>
              </w:rPr>
              <w:t>m</w:t>
            </w:r>
            <w:r w:rsidRPr="00136A83">
              <w:rPr>
                <w:rFonts w:asciiTheme="majorBidi" w:hAnsiTheme="majorBidi" w:cstheme="majorBidi"/>
                <w:b/>
                <w:bCs/>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spacing w:val="-1"/>
                <w:w w:val="109"/>
                <w:sz w:val="18"/>
                <w:szCs w:val="18"/>
              </w:rPr>
              <w:t>u</w:t>
            </w:r>
            <w:r w:rsidRPr="00136A83">
              <w:rPr>
                <w:rFonts w:asciiTheme="majorBidi" w:hAnsiTheme="majorBidi" w:cstheme="majorBidi"/>
                <w:b/>
                <w:bCs/>
                <w:w w:val="94"/>
                <w:sz w:val="18"/>
                <w:szCs w:val="18"/>
              </w:rPr>
              <w:t>s</w:t>
            </w:r>
            <w:r w:rsidRPr="00136A83">
              <w:rPr>
                <w:rFonts w:asciiTheme="majorBidi" w:hAnsiTheme="majorBidi" w:cstheme="majorBidi"/>
                <w:b/>
                <w:bCs/>
                <w:w w:val="105"/>
                <w:sz w:val="18"/>
                <w:szCs w:val="18"/>
              </w:rPr>
              <w:t>a</w:t>
            </w:r>
            <w:r w:rsidRPr="00136A83">
              <w:rPr>
                <w:rFonts w:asciiTheme="majorBidi" w:hAnsiTheme="majorBidi" w:cstheme="majorBidi"/>
                <w:b/>
                <w:bCs/>
                <w:w w:val="140"/>
                <w:sz w:val="18"/>
                <w:szCs w:val="18"/>
              </w:rPr>
              <w:t>t</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5"/>
                <w:sz w:val="18"/>
                <w:szCs w:val="18"/>
              </w:rPr>
              <w:t>a</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13"/>
                <w:sz w:val="18"/>
                <w:szCs w:val="18"/>
              </w:rPr>
              <w:t>y</w:t>
            </w:r>
            <w:r w:rsidRPr="00136A83">
              <w:rPr>
                <w:rFonts w:asciiTheme="majorBidi" w:hAnsiTheme="majorBidi" w:cstheme="majorBidi"/>
                <w:b/>
                <w:bCs/>
                <w:w w:val="105"/>
                <w:sz w:val="18"/>
                <w:szCs w:val="18"/>
              </w:rPr>
              <w:t>a</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16"/>
                <w:sz w:val="18"/>
                <w:szCs w:val="18"/>
              </w:rPr>
              <w:t>f</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25"/>
                <w:sz w:val="18"/>
                <w:szCs w:val="18"/>
              </w:rPr>
              <w:t>k</w:t>
            </w:r>
            <w:r w:rsidRPr="00136A83">
              <w:rPr>
                <w:rFonts w:asciiTheme="majorBidi" w:hAnsiTheme="majorBidi" w:cstheme="majorBidi"/>
                <w:w w:val="138"/>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21"/>
                <w:sz w:val="18"/>
                <w:szCs w:val="18"/>
              </w:rPr>
              <w:t>-</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w w:val="137"/>
                <w:sz w:val="18"/>
                <w:szCs w:val="18"/>
              </w:rPr>
              <w:t>i</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r w:rsidRPr="00136A83">
              <w:rPr>
                <w:rFonts w:asciiTheme="majorBidi" w:hAnsiTheme="majorBidi" w:cstheme="majorBidi"/>
                <w:spacing w:val="-1"/>
                <w:w w:val="114"/>
                <w:sz w:val="18"/>
                <w:szCs w:val="18"/>
              </w:rPr>
              <w:t>*</w:t>
            </w:r>
            <w:r w:rsidRPr="00136A83">
              <w:rPr>
                <w:rFonts w:asciiTheme="majorBidi" w:hAnsiTheme="majorBidi" w:cstheme="majorBidi"/>
                <w:w w:val="114"/>
                <w:sz w:val="18"/>
                <w:szCs w:val="18"/>
              </w:rPr>
              <w:t>*</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spacing w:val="-1"/>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3"/>
                <w:sz w:val="18"/>
                <w:szCs w:val="18"/>
              </w:rPr>
              <w:t>T</w:t>
            </w:r>
            <w:r w:rsidRPr="00136A83">
              <w:rPr>
                <w:rFonts w:asciiTheme="majorBidi" w:hAnsiTheme="majorBidi" w:cstheme="majorBidi"/>
                <w:spacing w:val="-1"/>
                <w:w w:val="124"/>
                <w:sz w:val="18"/>
                <w:szCs w:val="18"/>
              </w:rPr>
              <w:t>u</w:t>
            </w:r>
            <w:r w:rsidRPr="00136A83">
              <w:rPr>
                <w:rFonts w:asciiTheme="majorBidi" w:hAnsiTheme="majorBidi" w:cstheme="majorBidi"/>
                <w:w w:val="120"/>
                <w:sz w:val="18"/>
                <w:szCs w:val="18"/>
              </w:rPr>
              <w:t>n</w:t>
            </w:r>
            <w:r w:rsidRPr="00136A83">
              <w:rPr>
                <w:rFonts w:asciiTheme="majorBidi" w:hAnsiTheme="majorBidi" w:cstheme="majorBidi"/>
                <w:spacing w:val="-2"/>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16"/>
                <w:sz w:val="18"/>
                <w:szCs w:val="18"/>
              </w:rPr>
              <w:t>f</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4"/>
                <w:sz w:val="18"/>
                <w:szCs w:val="18"/>
              </w:rPr>
              <w:t>N</w:t>
            </w:r>
            <w:r w:rsidRPr="00136A83">
              <w:rPr>
                <w:rFonts w:asciiTheme="majorBidi" w:hAnsiTheme="majorBidi" w:cstheme="majorBidi"/>
                <w:sz w:val="18"/>
                <w:szCs w:val="18"/>
              </w:rPr>
              <w:t>S</w:t>
            </w:r>
            <w:r w:rsidRPr="00136A83">
              <w:rPr>
                <w:rFonts w:asciiTheme="majorBidi" w:hAnsiTheme="majorBidi" w:cstheme="majorBidi"/>
                <w:w w:val="112"/>
                <w:sz w:val="18"/>
                <w:szCs w:val="18"/>
              </w:rPr>
              <w:t>D</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1"/>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G</w:t>
            </w:r>
            <w:r w:rsidRPr="00136A83">
              <w:rPr>
                <w:rFonts w:asciiTheme="majorBidi" w:hAnsiTheme="majorBidi" w:cstheme="majorBidi"/>
                <w:w w:val="124"/>
                <w:sz w:val="18"/>
                <w:szCs w:val="18"/>
              </w:rPr>
              <w:t>u</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spacing w:val="4"/>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104"/>
                <w:sz w:val="18"/>
                <w:szCs w:val="18"/>
              </w:rPr>
              <w:t>N</w:t>
            </w:r>
            <w:r w:rsidRPr="00136A83">
              <w:rPr>
                <w:rFonts w:asciiTheme="majorBidi" w:hAnsiTheme="majorBidi" w:cstheme="majorBidi"/>
                <w:sz w:val="18"/>
                <w:szCs w:val="18"/>
              </w:rPr>
              <w:t>S</w:t>
            </w:r>
            <w:r w:rsidRPr="00136A83">
              <w:rPr>
                <w:rFonts w:asciiTheme="majorBidi" w:hAnsiTheme="majorBidi" w:cstheme="majorBidi"/>
                <w:w w:val="112"/>
                <w:sz w:val="18"/>
                <w:szCs w:val="18"/>
              </w:rPr>
              <w:t>D</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24"/>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116"/>
                <w:sz w:val="18"/>
                <w:szCs w:val="18"/>
              </w:rPr>
              <w:t>f</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09"/>
                <w:sz w:val="18"/>
                <w:szCs w:val="18"/>
              </w:rPr>
              <w:t>y</w:t>
            </w:r>
            <w:r w:rsidRPr="00136A83">
              <w:rPr>
                <w:rFonts w:asciiTheme="majorBidi" w:hAnsiTheme="majorBidi" w:cstheme="majorBidi"/>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94"/>
                <w:sz w:val="18"/>
                <w:szCs w:val="18"/>
              </w:rPr>
              <w:t>e</w:t>
            </w:r>
            <w:r w:rsidRPr="00136A83">
              <w:rPr>
                <w:rFonts w:asciiTheme="majorBidi" w:hAnsiTheme="majorBidi" w:cstheme="majorBidi"/>
                <w:w w:val="105"/>
                <w:sz w:val="18"/>
                <w:szCs w:val="18"/>
              </w:rPr>
              <w:t>s</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37"/>
                <w:sz w:val="18"/>
                <w:szCs w:val="18"/>
              </w:rPr>
              <w:t>li</w:t>
            </w:r>
            <w:r w:rsidRPr="00136A83">
              <w:rPr>
                <w:rFonts w:asciiTheme="majorBidi" w:hAnsiTheme="majorBidi" w:cstheme="majorBidi"/>
                <w:w w:val="105"/>
                <w:sz w:val="18"/>
                <w:szCs w:val="18"/>
              </w:rPr>
              <w:t>sa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v</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lastRenderedPageBreak/>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05</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13"/>
                <w:sz w:val="18"/>
                <w:szCs w:val="18"/>
              </w:rPr>
              <w:t>p</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w:t>
            </w:r>
            <w:r w:rsidRPr="00136A83">
              <w:rPr>
                <w:rFonts w:asciiTheme="majorBidi" w:hAnsiTheme="majorBidi" w:cstheme="majorBidi"/>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spacing w:val="5"/>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2"/>
                <w:w w:val="94"/>
                <w:sz w:val="18"/>
                <w:szCs w:val="18"/>
              </w:rPr>
              <w:t>e</w:t>
            </w:r>
            <w:r w:rsidRPr="00136A83">
              <w:rPr>
                <w:rFonts w:asciiTheme="majorBidi" w:hAnsiTheme="majorBidi" w:cstheme="majorBidi"/>
                <w:w w:val="125"/>
                <w:sz w:val="18"/>
                <w:szCs w:val="18"/>
              </w:rPr>
              <w:t>k</w:t>
            </w:r>
            <w:r w:rsidRPr="00136A83">
              <w:rPr>
                <w:rFonts w:asciiTheme="majorBidi" w:hAnsiTheme="majorBidi" w:cstheme="majorBidi"/>
                <w:w w:val="102"/>
                <w:sz w:val="18"/>
                <w:szCs w:val="18"/>
              </w:rPr>
              <w:t>o</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r w:rsidRPr="00136A83">
              <w:rPr>
                <w:rFonts w:asciiTheme="majorBidi" w:hAnsiTheme="majorBidi" w:cstheme="majorBidi"/>
                <w:spacing w:val="-1"/>
                <w:w w:val="114"/>
                <w:sz w:val="18"/>
                <w:szCs w:val="18"/>
              </w:rPr>
              <w:t>*</w:t>
            </w:r>
            <w:r w:rsidRPr="00136A83">
              <w:rPr>
                <w:rFonts w:asciiTheme="majorBidi" w:hAnsiTheme="majorBidi" w:cstheme="majorBidi"/>
                <w:w w:val="114"/>
                <w:sz w:val="18"/>
                <w:szCs w:val="18"/>
              </w:rPr>
              <w:t>**</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06</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71"/>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spacing w:val="1"/>
                <w:w w:val="116"/>
                <w:sz w:val="18"/>
                <w:szCs w:val="18"/>
              </w:rPr>
              <w:t>T</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13"/>
                <w:sz w:val="18"/>
                <w:szCs w:val="18"/>
              </w:rPr>
              <w:t>n</w:t>
            </w:r>
            <w:r w:rsidRPr="00136A83">
              <w:rPr>
                <w:rFonts w:asciiTheme="majorBidi" w:hAnsiTheme="majorBidi" w:cstheme="majorBidi"/>
                <w:b/>
                <w:bCs/>
                <w:w w:val="94"/>
                <w:sz w:val="18"/>
                <w:szCs w:val="18"/>
              </w:rPr>
              <w:t>s</w:t>
            </w:r>
            <w:r w:rsidRPr="00136A83">
              <w:rPr>
                <w:rFonts w:asciiTheme="majorBidi" w:hAnsiTheme="majorBidi" w:cstheme="majorBidi"/>
                <w:b/>
                <w:bCs/>
                <w:w w:val="115"/>
                <w:sz w:val="18"/>
                <w:szCs w:val="18"/>
              </w:rPr>
              <w:t>f</w:t>
            </w:r>
            <w:r w:rsidRPr="00136A83">
              <w:rPr>
                <w:rFonts w:asciiTheme="majorBidi" w:hAnsiTheme="majorBidi" w:cstheme="majorBidi"/>
                <w:b/>
                <w:bCs/>
                <w:spacing w:val="1"/>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spacing w:val="8"/>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w w:val="114"/>
                <w:sz w:val="18"/>
                <w:szCs w:val="18"/>
              </w:rPr>
              <w:t>m</w:t>
            </w:r>
            <w:r w:rsidRPr="00136A83">
              <w:rPr>
                <w:rFonts w:asciiTheme="majorBidi" w:hAnsiTheme="majorBidi" w:cstheme="majorBidi"/>
                <w:b/>
                <w:bCs/>
                <w:w w:val="105"/>
                <w:sz w:val="18"/>
                <w:szCs w:val="18"/>
              </w:rPr>
              <w:t>e</w:t>
            </w:r>
            <w:r w:rsidRPr="00136A83">
              <w:rPr>
                <w:rFonts w:asciiTheme="majorBidi" w:hAnsiTheme="majorBidi" w:cstheme="majorBidi"/>
                <w:b/>
                <w:bCs/>
                <w:w w:val="120"/>
                <w:sz w:val="18"/>
                <w:szCs w:val="18"/>
              </w:rPr>
              <w:t>r</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ae</w:t>
            </w:r>
            <w:r w:rsidRPr="00136A83">
              <w:rPr>
                <w:rFonts w:asciiTheme="majorBidi" w:hAnsiTheme="majorBidi" w:cstheme="majorBidi"/>
                <w:b/>
                <w:bCs/>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5"/>
                <w:sz w:val="18"/>
                <w:szCs w:val="18"/>
              </w:rPr>
              <w:t>a</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13"/>
                <w:sz w:val="18"/>
                <w:szCs w:val="18"/>
              </w:rPr>
              <w:t>y</w:t>
            </w:r>
            <w:r w:rsidRPr="00136A83">
              <w:rPr>
                <w:rFonts w:asciiTheme="majorBidi" w:hAnsiTheme="majorBidi" w:cstheme="majorBidi"/>
                <w:b/>
                <w:bCs/>
                <w:w w:val="105"/>
                <w:sz w:val="18"/>
                <w:szCs w:val="18"/>
              </w:rPr>
              <w:t>a</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9"/>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05"/>
                <w:sz w:val="18"/>
                <w:szCs w:val="18"/>
              </w:rPr>
              <w:t>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il</w:t>
            </w:r>
            <w:r w:rsidRPr="00136A83">
              <w:rPr>
                <w:rFonts w:asciiTheme="majorBidi" w:hAnsiTheme="majorBidi" w:cstheme="majorBidi"/>
                <w:spacing w:val="4"/>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j</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82"/>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il</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98"/>
                <w:sz w:val="18"/>
                <w:szCs w:val="18"/>
              </w:rPr>
              <w:t>g</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20"/>
                <w:sz w:val="18"/>
                <w:szCs w:val="18"/>
              </w:rPr>
              <w:t>h</w:t>
            </w:r>
            <w:r w:rsidRPr="00136A83">
              <w:rPr>
                <w:rFonts w:asciiTheme="majorBidi" w:hAnsiTheme="majorBidi" w:cstheme="majorBidi"/>
                <w:w w:val="105"/>
                <w:sz w:val="18"/>
                <w:szCs w:val="18"/>
              </w:rPr>
              <w:t>as</w:t>
            </w:r>
            <w:r w:rsidRPr="00136A83">
              <w:rPr>
                <w:rFonts w:asciiTheme="majorBidi" w:hAnsiTheme="majorBidi" w:cstheme="majorBidi"/>
                <w:w w:val="137"/>
                <w:sz w:val="18"/>
                <w:szCs w:val="18"/>
              </w:rPr>
              <w:t>il</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4"/>
                <w:sz w:val="18"/>
                <w:szCs w:val="18"/>
              </w:rPr>
              <w:t>O</w:t>
            </w:r>
            <w:r w:rsidRPr="00136A83">
              <w:rPr>
                <w:rFonts w:asciiTheme="majorBidi" w:hAnsiTheme="majorBidi" w:cstheme="majorBidi"/>
                <w:w w:val="138"/>
                <w:sz w:val="18"/>
                <w:szCs w:val="18"/>
              </w:rPr>
              <w:t>t</w:t>
            </w:r>
            <w:r w:rsidRPr="00136A83">
              <w:rPr>
                <w:rFonts w:asciiTheme="majorBidi" w:hAnsiTheme="majorBidi" w:cstheme="majorBidi"/>
                <w:spacing w:val="1"/>
                <w:w w:val="102"/>
                <w:sz w:val="18"/>
                <w:szCs w:val="18"/>
              </w:rPr>
              <w:t>o</w:t>
            </w:r>
            <w:r w:rsidRPr="00136A83">
              <w:rPr>
                <w:rFonts w:asciiTheme="majorBidi" w:hAnsiTheme="majorBidi" w:cstheme="majorBidi"/>
                <w:w w:val="120"/>
                <w:sz w:val="18"/>
                <w:szCs w:val="18"/>
              </w:rPr>
              <w:t>n</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120"/>
                <w:sz w:val="18"/>
                <w:szCs w:val="18"/>
              </w:rPr>
              <w:t>h</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s</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71"/>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7"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w w:val="101"/>
                <w:sz w:val="18"/>
                <w:szCs w:val="18"/>
              </w:rPr>
              <w:t>B</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140"/>
                <w:sz w:val="18"/>
                <w:szCs w:val="18"/>
              </w:rPr>
              <w:t>t</w:t>
            </w:r>
            <w:r w:rsidRPr="00136A83">
              <w:rPr>
                <w:rFonts w:asciiTheme="majorBidi" w:hAnsiTheme="majorBidi" w:cstheme="majorBidi"/>
                <w:b/>
                <w:bCs/>
                <w:spacing w:val="-1"/>
                <w:w w:val="109"/>
                <w:sz w:val="18"/>
                <w:szCs w:val="18"/>
              </w:rPr>
              <w:t>u</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12"/>
                <w:sz w:val="18"/>
                <w:szCs w:val="18"/>
              </w:rPr>
              <w:t>K</w:t>
            </w:r>
            <w:r w:rsidRPr="00136A83">
              <w:rPr>
                <w:rFonts w:asciiTheme="majorBidi" w:hAnsiTheme="majorBidi" w:cstheme="majorBidi"/>
                <w:b/>
                <w:bCs/>
                <w:w w:val="105"/>
                <w:sz w:val="18"/>
                <w:szCs w:val="18"/>
              </w:rPr>
              <w:t>e</w:t>
            </w:r>
            <w:r w:rsidRPr="00136A83">
              <w:rPr>
                <w:rFonts w:asciiTheme="majorBidi" w:hAnsiTheme="majorBidi" w:cstheme="majorBidi"/>
                <w:b/>
                <w:bCs/>
                <w:w w:val="109"/>
                <w:sz w:val="18"/>
                <w:szCs w:val="18"/>
              </w:rPr>
              <w:t>u</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96"/>
                <w:sz w:val="18"/>
                <w:szCs w:val="18"/>
              </w:rPr>
              <w:t>g</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9"/>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v</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05"/>
                <w:sz w:val="18"/>
                <w:szCs w:val="18"/>
              </w:rPr>
              <w:t>v</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w w:val="101"/>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82"/>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b</w:t>
            </w:r>
            <w:r w:rsidRPr="00136A83">
              <w:rPr>
                <w:rFonts w:asciiTheme="majorBidi" w:hAnsiTheme="majorBidi" w:cstheme="majorBidi"/>
                <w:w w:val="124"/>
                <w:sz w:val="18"/>
                <w:szCs w:val="18"/>
              </w:rPr>
              <w:t>u</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w w:val="101"/>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01"/>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8"/>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71"/>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49"/>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K</w:t>
            </w:r>
            <w:r w:rsidRPr="00136A83">
              <w:rPr>
                <w:rFonts w:asciiTheme="majorBidi" w:hAnsiTheme="majorBidi" w:cstheme="majorBidi"/>
                <w:spacing w:val="1"/>
                <w:w w:val="102"/>
                <w:sz w:val="18"/>
                <w:szCs w:val="18"/>
              </w:rPr>
              <w:t>o</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0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83"/>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w w:val="106"/>
                <w:sz w:val="18"/>
                <w:szCs w:val="18"/>
              </w:rPr>
              <w:t>L</w:t>
            </w:r>
            <w:r w:rsidRPr="00136A83">
              <w:rPr>
                <w:rFonts w:asciiTheme="majorBidi" w:hAnsiTheme="majorBidi" w:cstheme="majorBidi"/>
                <w:b/>
                <w:bCs/>
                <w:w w:val="101"/>
                <w:sz w:val="18"/>
                <w:szCs w:val="18"/>
              </w:rPr>
              <w:t>A</w:t>
            </w:r>
            <w:r w:rsidRPr="00136A83">
              <w:rPr>
                <w:rFonts w:asciiTheme="majorBidi" w:hAnsiTheme="majorBidi" w:cstheme="majorBidi"/>
                <w:b/>
                <w:bCs/>
                <w:w w:val="146"/>
                <w:sz w:val="18"/>
                <w:szCs w:val="18"/>
              </w:rPr>
              <w:t>I</w:t>
            </w:r>
            <w:r w:rsidRPr="00136A83">
              <w:rPr>
                <w:rFonts w:asciiTheme="majorBidi" w:hAnsiTheme="majorBidi" w:cstheme="majorBidi"/>
                <w:b/>
                <w:bCs/>
                <w:w w:val="104"/>
                <w:sz w:val="18"/>
                <w:szCs w:val="18"/>
              </w:rPr>
              <w:t>N</w:t>
            </w:r>
            <w:r w:rsidRPr="00136A83">
              <w:rPr>
                <w:rFonts w:asciiTheme="majorBidi" w:hAnsiTheme="majorBidi" w:cstheme="majorBidi"/>
                <w:b/>
                <w:bCs/>
                <w:spacing w:val="1"/>
                <w:w w:val="109"/>
                <w:sz w:val="18"/>
                <w:szCs w:val="18"/>
              </w:rPr>
              <w:t>-</w:t>
            </w:r>
            <w:r w:rsidRPr="00136A83">
              <w:rPr>
                <w:rFonts w:asciiTheme="majorBidi" w:hAnsiTheme="majorBidi" w:cstheme="majorBidi"/>
                <w:b/>
                <w:bCs/>
                <w:w w:val="106"/>
                <w:sz w:val="18"/>
                <w:szCs w:val="18"/>
              </w:rPr>
              <w:t>L</w:t>
            </w:r>
            <w:r w:rsidRPr="00136A83">
              <w:rPr>
                <w:rFonts w:asciiTheme="majorBidi" w:hAnsiTheme="majorBidi" w:cstheme="majorBidi"/>
                <w:b/>
                <w:bCs/>
                <w:w w:val="101"/>
                <w:sz w:val="18"/>
                <w:szCs w:val="18"/>
              </w:rPr>
              <w:t>A</w:t>
            </w:r>
            <w:r w:rsidRPr="00136A83">
              <w:rPr>
                <w:rFonts w:asciiTheme="majorBidi" w:hAnsiTheme="majorBidi" w:cstheme="majorBidi"/>
                <w:b/>
                <w:bCs/>
                <w:w w:val="146"/>
                <w:sz w:val="18"/>
                <w:szCs w:val="18"/>
              </w:rPr>
              <w:t>I</w:t>
            </w:r>
            <w:r w:rsidRPr="00136A83">
              <w:rPr>
                <w:rFonts w:asciiTheme="majorBidi" w:hAnsiTheme="majorBidi" w:cstheme="majorBidi"/>
                <w:b/>
                <w:bCs/>
                <w:w w:val="104"/>
                <w:sz w:val="18"/>
                <w:szCs w:val="18"/>
              </w:rPr>
              <w:t>N</w:t>
            </w:r>
            <w:r w:rsidRPr="00136A83">
              <w:rPr>
                <w:rFonts w:asciiTheme="majorBidi" w:hAnsiTheme="majorBidi" w:cstheme="majorBidi"/>
                <w:spacing w:val="10"/>
                <w:sz w:val="18"/>
                <w:szCs w:val="18"/>
              </w:rPr>
              <w:t xml:space="preserve"> </w:t>
            </w:r>
            <w:r w:rsidRPr="00136A83">
              <w:rPr>
                <w:rFonts w:asciiTheme="majorBidi" w:hAnsiTheme="majorBidi" w:cstheme="majorBidi"/>
                <w:b/>
                <w:bCs/>
                <w:sz w:val="18"/>
                <w:szCs w:val="18"/>
              </w:rPr>
              <w:t>P</w:t>
            </w:r>
            <w:r w:rsidRPr="00136A83">
              <w:rPr>
                <w:rFonts w:asciiTheme="majorBidi" w:hAnsiTheme="majorBidi" w:cstheme="majorBidi"/>
                <w:b/>
                <w:bCs/>
                <w:w w:val="109"/>
                <w:sz w:val="18"/>
                <w:szCs w:val="18"/>
              </w:rPr>
              <w:t>E</w:t>
            </w:r>
            <w:r w:rsidRPr="00136A83">
              <w:rPr>
                <w:rFonts w:asciiTheme="majorBidi" w:hAnsiTheme="majorBidi" w:cstheme="majorBidi"/>
                <w:b/>
                <w:bCs/>
                <w:w w:val="104"/>
                <w:sz w:val="18"/>
                <w:szCs w:val="18"/>
              </w:rPr>
              <w:t>N</w:t>
            </w:r>
            <w:r w:rsidRPr="00136A83">
              <w:rPr>
                <w:rFonts w:asciiTheme="majorBidi" w:hAnsiTheme="majorBidi" w:cstheme="majorBidi"/>
                <w:b/>
                <w:bCs/>
                <w:w w:val="109"/>
                <w:sz w:val="18"/>
                <w:szCs w:val="18"/>
              </w:rPr>
              <w:t>D</w:t>
            </w:r>
            <w:r w:rsidRPr="00136A83">
              <w:rPr>
                <w:rFonts w:asciiTheme="majorBidi" w:hAnsiTheme="majorBidi" w:cstheme="majorBidi"/>
                <w:b/>
                <w:bCs/>
                <w:spacing w:val="1"/>
                <w:w w:val="101"/>
                <w:sz w:val="18"/>
                <w:szCs w:val="18"/>
              </w:rPr>
              <w:t>A</w:t>
            </w:r>
            <w:r w:rsidRPr="00136A83">
              <w:rPr>
                <w:rFonts w:asciiTheme="majorBidi" w:hAnsiTheme="majorBidi" w:cstheme="majorBidi"/>
                <w:b/>
                <w:bCs/>
                <w:sz w:val="18"/>
                <w:szCs w:val="18"/>
              </w:rPr>
              <w:t>P</w:t>
            </w:r>
            <w:r w:rsidRPr="00136A83">
              <w:rPr>
                <w:rFonts w:asciiTheme="majorBidi" w:hAnsiTheme="majorBidi" w:cstheme="majorBidi"/>
                <w:b/>
                <w:bCs/>
                <w:spacing w:val="1"/>
                <w:w w:val="101"/>
                <w:sz w:val="18"/>
                <w:szCs w:val="18"/>
              </w:rPr>
              <w:t>A</w:t>
            </w:r>
            <w:r w:rsidRPr="00136A83">
              <w:rPr>
                <w:rFonts w:asciiTheme="majorBidi" w:hAnsiTheme="majorBidi" w:cstheme="majorBidi"/>
                <w:b/>
                <w:bCs/>
                <w:spacing w:val="1"/>
                <w:w w:val="116"/>
                <w:sz w:val="18"/>
                <w:szCs w:val="18"/>
              </w:rPr>
              <w:t>T</w:t>
            </w:r>
            <w:r w:rsidRPr="00136A83">
              <w:rPr>
                <w:rFonts w:asciiTheme="majorBidi" w:hAnsiTheme="majorBidi" w:cstheme="majorBidi"/>
                <w:b/>
                <w:bCs/>
                <w:w w:val="101"/>
                <w:sz w:val="18"/>
                <w:szCs w:val="18"/>
              </w:rPr>
              <w:t>A</w:t>
            </w:r>
            <w:r w:rsidRPr="00136A83">
              <w:rPr>
                <w:rFonts w:asciiTheme="majorBidi" w:hAnsiTheme="majorBidi" w:cstheme="majorBidi"/>
                <w:b/>
                <w:bCs/>
                <w:w w:val="104"/>
                <w:sz w:val="18"/>
                <w:szCs w:val="18"/>
              </w:rPr>
              <w:t>N</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spacing w:val="1"/>
                <w:w w:val="101"/>
                <w:sz w:val="18"/>
                <w:szCs w:val="18"/>
              </w:rPr>
              <w:t>A</w:t>
            </w:r>
            <w:r w:rsidRPr="00136A83">
              <w:rPr>
                <w:rFonts w:asciiTheme="majorBidi" w:hAnsiTheme="majorBidi" w:cstheme="majorBidi"/>
                <w:b/>
                <w:bCs/>
                <w:spacing w:val="1"/>
                <w:w w:val="109"/>
                <w:sz w:val="18"/>
                <w:szCs w:val="18"/>
              </w:rPr>
              <w:t>E</w:t>
            </w:r>
            <w:r w:rsidRPr="00136A83">
              <w:rPr>
                <w:rFonts w:asciiTheme="majorBidi" w:hAnsiTheme="majorBidi" w:cstheme="majorBidi"/>
                <w:b/>
                <w:bCs/>
                <w:w w:val="109"/>
                <w:sz w:val="18"/>
                <w:szCs w:val="18"/>
              </w:rPr>
              <w:t>R</w:t>
            </w:r>
            <w:r w:rsidRPr="00136A83">
              <w:rPr>
                <w:rFonts w:asciiTheme="majorBidi" w:hAnsiTheme="majorBidi" w:cstheme="majorBidi"/>
                <w:b/>
                <w:bCs/>
                <w:spacing w:val="1"/>
                <w:w w:val="101"/>
                <w:sz w:val="18"/>
                <w:szCs w:val="18"/>
              </w:rPr>
              <w:t>A</w:t>
            </w:r>
            <w:r w:rsidRPr="00136A83">
              <w:rPr>
                <w:rFonts w:asciiTheme="majorBidi" w:hAnsiTheme="majorBidi" w:cstheme="majorBidi"/>
                <w:b/>
                <w:bCs/>
                <w:w w:val="115"/>
                <w:sz w:val="18"/>
                <w:szCs w:val="18"/>
              </w:rPr>
              <w:t>H</w:t>
            </w:r>
            <w:r w:rsidRPr="00136A83">
              <w:rPr>
                <w:rFonts w:asciiTheme="majorBidi" w:hAnsiTheme="majorBidi" w:cstheme="majorBidi"/>
                <w:spacing w:val="9"/>
                <w:sz w:val="18"/>
                <w:szCs w:val="18"/>
              </w:rPr>
              <w:t xml:space="preserve"> </w:t>
            </w:r>
            <w:r w:rsidRPr="00136A83">
              <w:rPr>
                <w:rFonts w:asciiTheme="majorBidi" w:hAnsiTheme="majorBidi" w:cstheme="majorBidi"/>
                <w:b/>
                <w:bCs/>
                <w:spacing w:val="1"/>
                <w:w w:val="106"/>
                <w:sz w:val="18"/>
                <w:szCs w:val="18"/>
              </w:rPr>
              <w:t>Y</w:t>
            </w:r>
            <w:r w:rsidRPr="00136A83">
              <w:rPr>
                <w:rFonts w:asciiTheme="majorBidi" w:hAnsiTheme="majorBidi" w:cstheme="majorBidi"/>
                <w:b/>
                <w:bCs/>
                <w:spacing w:val="1"/>
                <w:w w:val="101"/>
                <w:sz w:val="18"/>
                <w:szCs w:val="18"/>
              </w:rPr>
              <w:t>A</w:t>
            </w:r>
            <w:r w:rsidRPr="00136A83">
              <w:rPr>
                <w:rFonts w:asciiTheme="majorBidi" w:hAnsiTheme="majorBidi" w:cstheme="majorBidi"/>
                <w:b/>
                <w:bCs/>
                <w:spacing w:val="1"/>
                <w:w w:val="104"/>
                <w:sz w:val="18"/>
                <w:szCs w:val="18"/>
              </w:rPr>
              <w:t>N</w:t>
            </w:r>
            <w:r w:rsidRPr="00136A83">
              <w:rPr>
                <w:rFonts w:asciiTheme="majorBidi" w:hAnsiTheme="majorBidi" w:cstheme="majorBidi"/>
                <w:b/>
                <w:bCs/>
                <w:w w:val="101"/>
                <w:sz w:val="18"/>
                <w:szCs w:val="18"/>
              </w:rPr>
              <w:t>G</w:t>
            </w:r>
            <w:r w:rsidRPr="00136A83">
              <w:rPr>
                <w:rFonts w:asciiTheme="majorBidi" w:hAnsiTheme="majorBidi" w:cstheme="majorBidi"/>
                <w:spacing w:val="9"/>
                <w:sz w:val="18"/>
                <w:szCs w:val="18"/>
              </w:rPr>
              <w:t xml:space="preserve"> </w:t>
            </w:r>
            <w:r w:rsidRPr="00136A83">
              <w:rPr>
                <w:rFonts w:asciiTheme="majorBidi" w:hAnsiTheme="majorBidi" w:cstheme="majorBidi"/>
                <w:b/>
                <w:bCs/>
                <w:sz w:val="18"/>
                <w:szCs w:val="18"/>
              </w:rPr>
              <w:t>S</w:t>
            </w:r>
            <w:r w:rsidRPr="00136A83">
              <w:rPr>
                <w:rFonts w:asciiTheme="majorBidi" w:hAnsiTheme="majorBidi" w:cstheme="majorBidi"/>
                <w:b/>
                <w:bCs/>
                <w:w w:val="101"/>
                <w:sz w:val="18"/>
                <w:szCs w:val="18"/>
              </w:rPr>
              <w:t>A</w:t>
            </w:r>
            <w:r w:rsidRPr="00136A83">
              <w:rPr>
                <w:rFonts w:asciiTheme="majorBidi" w:hAnsiTheme="majorBidi" w:cstheme="majorBidi"/>
                <w:b/>
                <w:bCs/>
                <w:w w:val="115"/>
                <w:sz w:val="18"/>
                <w:szCs w:val="18"/>
              </w:rPr>
              <w:t>H</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9"/>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b/>
                <w:bCs/>
                <w:w w:val="120"/>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b/>
                <w:bCs/>
                <w:w w:val="120"/>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b/>
                <w:bCs/>
                <w:w w:val="120"/>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b/>
                <w:bCs/>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15"/>
                <w:sz w:val="18"/>
                <w:szCs w:val="18"/>
              </w:rPr>
              <w:t>H</w:t>
            </w:r>
            <w:r w:rsidRPr="00136A83">
              <w:rPr>
                <w:rFonts w:asciiTheme="majorBidi" w:hAnsiTheme="majorBidi" w:cstheme="majorBidi"/>
                <w:b/>
                <w:bCs/>
                <w:w w:val="131"/>
                <w:sz w:val="18"/>
                <w:szCs w:val="18"/>
              </w:rPr>
              <w:t>i</w:t>
            </w:r>
            <w:r w:rsidRPr="00136A83">
              <w:rPr>
                <w:rFonts w:asciiTheme="majorBidi" w:hAnsiTheme="majorBidi" w:cstheme="majorBidi"/>
                <w:b/>
                <w:bCs/>
                <w:w w:val="99"/>
                <w:sz w:val="18"/>
                <w:szCs w:val="18"/>
              </w:rPr>
              <w:t>b</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h</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83"/>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spacing w:val="-1"/>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w w:val="120"/>
                <w:sz w:val="18"/>
                <w:szCs w:val="18"/>
              </w:rPr>
              <w:t>n</w:t>
            </w:r>
            <w:r w:rsidRPr="00136A83">
              <w:rPr>
                <w:rFonts w:asciiTheme="majorBidi" w:hAnsiTheme="majorBidi" w:cstheme="majorBidi"/>
                <w:spacing w:val="-1"/>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82"/>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9"/>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as</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4"/>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9"/>
                <w:sz w:val="18"/>
                <w:szCs w:val="18"/>
              </w:rPr>
              <w:t>L</w:t>
            </w:r>
            <w:r w:rsidRPr="00136A83">
              <w:rPr>
                <w:rFonts w:asciiTheme="majorBidi" w:hAnsiTheme="majorBidi" w:cstheme="majorBidi"/>
                <w:spacing w:val="-1"/>
                <w:w w:val="94"/>
                <w:sz w:val="18"/>
                <w:szCs w:val="18"/>
              </w:rPr>
              <w:t>e</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219"/>
                <w:sz w:val="18"/>
                <w:szCs w:val="18"/>
              </w:rPr>
              <w:t>/</w:t>
            </w:r>
            <w:r w:rsidRPr="00136A83">
              <w:rPr>
                <w:rFonts w:asciiTheme="majorBidi" w:hAnsiTheme="majorBidi" w:cstheme="majorBidi"/>
                <w:w w:val="104"/>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1"/>
                <w:w w:val="137"/>
                <w:sz w:val="18"/>
                <w:szCs w:val="18"/>
              </w:rPr>
              <w:t>i</w:t>
            </w:r>
            <w:r w:rsidRPr="00136A83">
              <w:rPr>
                <w:rFonts w:asciiTheme="majorBidi" w:hAnsiTheme="majorBidi" w:cstheme="majorBidi"/>
                <w:w w:val="105"/>
                <w:sz w:val="18"/>
                <w:szCs w:val="18"/>
              </w:rPr>
              <w:t>sa</w:t>
            </w:r>
            <w:r w:rsidRPr="00136A83">
              <w:rPr>
                <w:rFonts w:asciiTheme="majorBidi" w:hAnsiTheme="majorBidi" w:cstheme="majorBidi"/>
                <w:spacing w:val="1"/>
                <w:w w:val="105"/>
                <w:sz w:val="18"/>
                <w:szCs w:val="18"/>
              </w:rPr>
              <w:t>s</w:t>
            </w:r>
            <w:r w:rsidRPr="00136A83">
              <w:rPr>
                <w:rFonts w:asciiTheme="majorBidi" w:hAnsiTheme="majorBidi" w:cstheme="majorBidi"/>
                <w:w w:val="137"/>
                <w:sz w:val="18"/>
                <w:szCs w:val="18"/>
              </w:rPr>
              <w:t>i</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w w:val="109"/>
                <w:sz w:val="18"/>
                <w:szCs w:val="18"/>
              </w:rPr>
              <w:t>w</w:t>
            </w:r>
            <w:r w:rsidRPr="00136A83">
              <w:rPr>
                <w:rFonts w:asciiTheme="majorBidi" w:hAnsiTheme="majorBidi" w:cstheme="majorBidi"/>
                <w:w w:val="105"/>
                <w:sz w:val="18"/>
                <w:szCs w:val="18"/>
              </w:rPr>
              <w:t>as</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spacing w:val="8"/>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4"/>
                <w:sz w:val="18"/>
                <w:szCs w:val="18"/>
              </w:rPr>
              <w:t>N</w:t>
            </w:r>
            <w:r w:rsidRPr="00136A83">
              <w:rPr>
                <w:rFonts w:asciiTheme="majorBidi" w:hAnsiTheme="majorBidi" w:cstheme="majorBidi"/>
                <w:spacing w:val="-1"/>
                <w:w w:val="94"/>
                <w:sz w:val="18"/>
                <w:szCs w:val="18"/>
              </w:rPr>
              <w:t>e</w:t>
            </w:r>
            <w:r w:rsidRPr="00136A83">
              <w:rPr>
                <w:rFonts w:asciiTheme="majorBidi" w:hAnsiTheme="majorBidi" w:cstheme="majorBidi"/>
                <w:w w:val="98"/>
                <w:sz w:val="18"/>
                <w:szCs w:val="18"/>
              </w:rPr>
              <w:t>g</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183"/>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2"/>
                <w:w w:val="105"/>
                <w:sz w:val="18"/>
                <w:szCs w:val="18"/>
              </w:rPr>
              <w:t>s</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219"/>
                <w:sz w:val="18"/>
                <w:szCs w:val="18"/>
              </w:rPr>
              <w:t>/</w:t>
            </w:r>
            <w:r w:rsidRPr="00136A83">
              <w:rPr>
                <w:rFonts w:asciiTheme="majorBidi" w:hAnsiTheme="majorBidi" w:cstheme="majorBidi"/>
                <w:w w:val="113"/>
                <w:sz w:val="18"/>
                <w:szCs w:val="18"/>
              </w:rPr>
              <w:t>p</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25"/>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spacing w:val="-1"/>
                <w:w w:val="137"/>
                <w:sz w:val="18"/>
                <w:szCs w:val="18"/>
              </w:rPr>
              <w:t>l</w:t>
            </w:r>
            <w:r w:rsidRPr="00136A83">
              <w:rPr>
                <w:rFonts w:asciiTheme="majorBidi" w:hAnsiTheme="majorBidi" w:cstheme="majorBidi"/>
                <w:w w:val="102"/>
                <w:sz w:val="18"/>
                <w:szCs w:val="18"/>
              </w:rPr>
              <w:t>o</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p</w:t>
            </w:r>
            <w:r w:rsidRPr="00136A83">
              <w:rPr>
                <w:rFonts w:asciiTheme="majorBidi" w:hAnsiTheme="majorBidi" w:cstheme="majorBidi"/>
                <w:w w:val="102"/>
                <w:sz w:val="18"/>
                <w:szCs w:val="18"/>
              </w:rPr>
              <w:t>o</w:t>
            </w:r>
            <w:r w:rsidRPr="00136A83">
              <w:rPr>
                <w:rFonts w:asciiTheme="majorBidi" w:hAnsiTheme="majorBidi" w:cstheme="majorBidi"/>
                <w:w w:val="125"/>
                <w:sz w:val="18"/>
                <w:szCs w:val="18"/>
              </w:rPr>
              <w:t>k</w:t>
            </w:r>
            <w:r w:rsidRPr="00136A83">
              <w:rPr>
                <w:rFonts w:asciiTheme="majorBidi" w:hAnsiTheme="majorBidi" w:cstheme="majorBidi"/>
                <w:spacing w:val="7"/>
                <w:sz w:val="18"/>
                <w:szCs w:val="18"/>
              </w:rPr>
              <w:t xml:space="preserve"> </w:t>
            </w:r>
            <w:r w:rsidRPr="00136A83">
              <w:rPr>
                <w:rFonts w:asciiTheme="majorBidi" w:hAnsiTheme="majorBidi" w:cstheme="majorBidi"/>
                <w:w w:val="114"/>
                <w:sz w:val="18"/>
                <w:szCs w:val="18"/>
              </w:rPr>
              <w:t>m</w:t>
            </w:r>
            <w:r w:rsidRPr="00136A83">
              <w:rPr>
                <w:rFonts w:asciiTheme="majorBidi" w:hAnsiTheme="majorBidi" w:cstheme="majorBidi"/>
                <w:w w:val="105"/>
                <w:sz w:val="18"/>
                <w:szCs w:val="18"/>
              </w:rPr>
              <w:t>a</w:t>
            </w:r>
            <w:r w:rsidRPr="00136A83">
              <w:rPr>
                <w:rFonts w:asciiTheme="majorBidi" w:hAnsiTheme="majorBidi" w:cstheme="majorBidi"/>
                <w:spacing w:val="2"/>
                <w:w w:val="105"/>
                <w:sz w:val="18"/>
                <w:szCs w:val="18"/>
              </w:rPr>
              <w:t>s</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H</w:t>
            </w:r>
            <w:r w:rsidRPr="00136A83">
              <w:rPr>
                <w:rFonts w:asciiTheme="majorBidi" w:hAnsiTheme="majorBidi" w:cstheme="majorBidi"/>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h</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37"/>
                <w:sz w:val="18"/>
                <w:szCs w:val="18"/>
              </w:rPr>
              <w:t>i</w:t>
            </w:r>
            <w:r w:rsidRPr="00136A83">
              <w:rPr>
                <w:rFonts w:asciiTheme="majorBidi" w:hAnsiTheme="majorBidi" w:cstheme="majorBidi"/>
                <w:spacing w:val="5"/>
                <w:sz w:val="18"/>
                <w:szCs w:val="18"/>
              </w:rPr>
              <w:t xml:space="preserve"> </w:t>
            </w:r>
            <w:r w:rsidRPr="00136A83">
              <w:rPr>
                <w:rFonts w:asciiTheme="majorBidi" w:hAnsiTheme="majorBidi" w:cstheme="majorBidi"/>
                <w:w w:val="113"/>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w w:val="134"/>
                <w:sz w:val="18"/>
                <w:szCs w:val="18"/>
              </w:rPr>
              <w:t>r</w:t>
            </w:r>
            <w:r w:rsidRPr="00136A83">
              <w:rPr>
                <w:rFonts w:asciiTheme="majorBidi" w:hAnsiTheme="majorBidi" w:cstheme="majorBidi"/>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b/>
                <w:bCs/>
                <w:w w:val="105"/>
                <w:sz w:val="18"/>
                <w:szCs w:val="18"/>
              </w:rPr>
              <w:t>a</w:t>
            </w:r>
            <w:r w:rsidRPr="00136A83">
              <w:rPr>
                <w:rFonts w:asciiTheme="majorBidi" w:hAnsiTheme="majorBidi" w:cstheme="majorBidi"/>
                <w:spacing w:val="9"/>
                <w:sz w:val="18"/>
                <w:szCs w:val="18"/>
              </w:rPr>
              <w:t xml:space="preserve"> </w:t>
            </w:r>
            <w:r w:rsidRPr="00136A83">
              <w:rPr>
                <w:rFonts w:asciiTheme="majorBidi" w:hAnsiTheme="majorBidi" w:cstheme="majorBidi"/>
                <w:b/>
                <w:bCs/>
                <w:w w:val="109"/>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20"/>
                <w:sz w:val="18"/>
                <w:szCs w:val="18"/>
              </w:rPr>
              <w:t>r</w:t>
            </w:r>
            <w:r w:rsidRPr="00136A83">
              <w:rPr>
                <w:rFonts w:asciiTheme="majorBidi" w:hAnsiTheme="majorBidi" w:cstheme="majorBidi"/>
                <w:b/>
                <w:bCs/>
                <w:w w:val="109"/>
                <w:sz w:val="18"/>
                <w:szCs w:val="18"/>
              </w:rPr>
              <w:t>u</w:t>
            </w:r>
            <w:r w:rsidRPr="00136A83">
              <w:rPr>
                <w:rFonts w:asciiTheme="majorBidi" w:hAnsiTheme="majorBidi" w:cstheme="majorBidi"/>
                <w:b/>
                <w:bCs/>
                <w:spacing w:val="-1"/>
                <w:w w:val="120"/>
                <w:sz w:val="18"/>
                <w:szCs w:val="18"/>
              </w:rPr>
              <w:t>r</w:t>
            </w:r>
            <w:r w:rsidRPr="00136A83">
              <w:rPr>
                <w:rFonts w:asciiTheme="majorBidi" w:hAnsiTheme="majorBidi" w:cstheme="majorBidi"/>
                <w:b/>
                <w:bCs/>
                <w:w w:val="105"/>
                <w:sz w:val="18"/>
                <w:szCs w:val="18"/>
              </w:rPr>
              <w:t>a</w:t>
            </w:r>
            <w:r w:rsidRPr="00136A83">
              <w:rPr>
                <w:rFonts w:asciiTheme="majorBidi" w:hAnsiTheme="majorBidi" w:cstheme="majorBidi"/>
                <w:b/>
                <w:bCs/>
                <w:w w:val="140"/>
                <w:sz w:val="18"/>
                <w:szCs w:val="18"/>
              </w:rPr>
              <w:t>t</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9"/>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12"/>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34"/>
                <w:sz w:val="18"/>
                <w:szCs w:val="18"/>
              </w:rPr>
              <w:t>r</w:t>
            </w:r>
            <w:r w:rsidRPr="00136A83">
              <w:rPr>
                <w:rFonts w:asciiTheme="majorBidi" w:hAnsiTheme="majorBidi" w:cstheme="majorBidi"/>
                <w:w w:val="124"/>
                <w:sz w:val="18"/>
                <w:szCs w:val="18"/>
              </w:rPr>
              <w:t>u</w:t>
            </w:r>
            <w:r w:rsidRPr="00136A83">
              <w:rPr>
                <w:rFonts w:asciiTheme="majorBidi" w:hAnsiTheme="majorBidi" w:cstheme="majorBidi"/>
                <w:spacing w:val="-1"/>
                <w:w w:val="134"/>
                <w:sz w:val="18"/>
                <w:szCs w:val="18"/>
              </w:rPr>
              <w:t>r</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109"/>
                <w:sz w:val="18"/>
                <w:szCs w:val="18"/>
              </w:rPr>
              <w:t>K</w:t>
            </w:r>
            <w:r w:rsidRPr="00136A83">
              <w:rPr>
                <w:rFonts w:asciiTheme="majorBidi" w:hAnsiTheme="majorBidi" w:cstheme="majorBidi"/>
                <w:spacing w:val="1"/>
                <w:w w:val="102"/>
                <w:sz w:val="18"/>
                <w:szCs w:val="18"/>
              </w:rPr>
              <w:t>o</w:t>
            </w:r>
            <w:r w:rsidRPr="00136A83">
              <w:rPr>
                <w:rFonts w:asciiTheme="majorBidi" w:hAnsiTheme="majorBidi" w:cstheme="majorBidi"/>
                <w:w w:val="134"/>
                <w:sz w:val="18"/>
                <w:szCs w:val="18"/>
              </w:rPr>
              <w:t>r</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spacing w:val="-1"/>
                <w:w w:val="120"/>
                <w:sz w:val="18"/>
                <w:szCs w:val="18"/>
              </w:rPr>
              <w:t>n</w:t>
            </w:r>
            <w:r w:rsidRPr="00136A83">
              <w:rPr>
                <w:rFonts w:asciiTheme="majorBidi" w:hAnsiTheme="majorBidi" w:cstheme="majorBidi"/>
                <w:w w:val="219"/>
                <w:sz w:val="18"/>
                <w:szCs w:val="18"/>
              </w:rPr>
              <w:t>/</w:t>
            </w:r>
            <w:r w:rsidRPr="00136A83">
              <w:rPr>
                <w:rFonts w:asciiTheme="majorBidi" w:hAnsiTheme="majorBidi" w:cstheme="majorBidi"/>
                <w:w w:val="109"/>
                <w:sz w:val="18"/>
                <w:szCs w:val="18"/>
              </w:rPr>
              <w:t>K</w:t>
            </w:r>
            <w:r w:rsidRPr="00136A83">
              <w:rPr>
                <w:rFonts w:asciiTheme="majorBidi" w:hAnsiTheme="majorBidi" w:cstheme="majorBidi"/>
                <w:w w:val="94"/>
                <w:sz w:val="18"/>
                <w:szCs w:val="18"/>
              </w:rPr>
              <w:t>e</w:t>
            </w:r>
            <w:r w:rsidRPr="00136A83">
              <w:rPr>
                <w:rFonts w:asciiTheme="majorBidi" w:hAnsiTheme="majorBidi" w:cstheme="majorBidi"/>
                <w:spacing w:val="-1"/>
                <w:w w:val="134"/>
                <w:sz w:val="18"/>
                <w:szCs w:val="18"/>
              </w:rPr>
              <w:t>r</w:t>
            </w:r>
            <w:r w:rsidRPr="00136A83">
              <w:rPr>
                <w:rFonts w:asciiTheme="majorBidi" w:hAnsiTheme="majorBidi" w:cstheme="majorBidi"/>
                <w:spacing w:val="-1"/>
                <w:w w:val="124"/>
                <w:sz w:val="18"/>
                <w:szCs w:val="18"/>
              </w:rPr>
              <w:t>u</w:t>
            </w:r>
            <w:r w:rsidRPr="00136A83">
              <w:rPr>
                <w:rFonts w:asciiTheme="majorBidi" w:hAnsiTheme="majorBidi" w:cstheme="majorBidi"/>
                <w:w w:val="105"/>
                <w:sz w:val="18"/>
                <w:szCs w:val="18"/>
              </w:rPr>
              <w:t>sa</w:t>
            </w:r>
            <w:r w:rsidRPr="00136A83">
              <w:rPr>
                <w:rFonts w:asciiTheme="majorBidi" w:hAnsiTheme="majorBidi" w:cstheme="majorBidi"/>
                <w:w w:val="125"/>
                <w:sz w:val="18"/>
                <w:szCs w:val="18"/>
              </w:rPr>
              <w:t>k</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7"/>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2"/>
                <w:w w:val="137"/>
                <w:sz w:val="18"/>
                <w:szCs w:val="18"/>
              </w:rPr>
              <w:t>i</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12"/>
                <w:sz w:val="18"/>
                <w:szCs w:val="18"/>
              </w:rPr>
              <w:t>B</w:t>
            </w:r>
            <w:r w:rsidRPr="00136A83">
              <w:rPr>
                <w:rFonts w:asciiTheme="majorBidi" w:hAnsiTheme="majorBidi" w:cstheme="majorBidi"/>
                <w:spacing w:val="-1"/>
                <w:w w:val="94"/>
                <w:sz w:val="18"/>
                <w:szCs w:val="18"/>
              </w:rPr>
              <w:t>e</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ca</w:t>
            </w:r>
            <w:r w:rsidRPr="00136A83">
              <w:rPr>
                <w:rFonts w:asciiTheme="majorBidi" w:hAnsiTheme="majorBidi" w:cstheme="majorBidi"/>
                <w:w w:val="120"/>
                <w:sz w:val="18"/>
                <w:szCs w:val="18"/>
              </w:rPr>
              <w:t>n</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03"/>
                <w:sz w:val="18"/>
                <w:szCs w:val="18"/>
              </w:rPr>
              <w:t>A</w:t>
            </w:r>
            <w:r w:rsidRPr="00136A83">
              <w:rPr>
                <w:rFonts w:asciiTheme="majorBidi" w:hAnsiTheme="majorBidi" w:cstheme="majorBidi"/>
                <w:spacing w:val="-1"/>
                <w:w w:val="137"/>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14"/>
                <w:sz w:val="18"/>
                <w:szCs w:val="18"/>
              </w:rPr>
              <w:t>m</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b/>
                <w:bCs/>
                <w:w w:val="120"/>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6" w:right="-20"/>
              <w:rPr>
                <w:rFonts w:asciiTheme="majorBidi" w:hAnsiTheme="majorBidi" w:cstheme="majorBidi"/>
                <w:sz w:val="18"/>
                <w:szCs w:val="18"/>
              </w:rPr>
            </w:pPr>
            <w:r w:rsidRPr="00136A83">
              <w:rPr>
                <w:rFonts w:asciiTheme="majorBidi" w:hAnsiTheme="majorBidi" w:cstheme="majorBidi"/>
                <w:b/>
                <w:bCs/>
                <w:w w:val="120"/>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b/>
                <w:bCs/>
                <w:sz w:val="18"/>
                <w:szCs w:val="18"/>
              </w:rPr>
              <w:t>P</w:t>
            </w:r>
            <w:r w:rsidRPr="00136A83">
              <w:rPr>
                <w:rFonts w:asciiTheme="majorBidi" w:hAnsiTheme="majorBidi" w:cstheme="majorBidi"/>
                <w:b/>
                <w:bCs/>
                <w:w w:val="105"/>
                <w:sz w:val="18"/>
                <w:szCs w:val="18"/>
              </w:rPr>
              <w:t>e</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06"/>
                <w:sz w:val="18"/>
                <w:szCs w:val="18"/>
              </w:rPr>
              <w:t>d</w:t>
            </w:r>
            <w:r w:rsidRPr="00136A83">
              <w:rPr>
                <w:rFonts w:asciiTheme="majorBidi" w:hAnsiTheme="majorBidi" w:cstheme="majorBidi"/>
                <w:b/>
                <w:bCs/>
                <w:w w:val="105"/>
                <w:sz w:val="18"/>
                <w:szCs w:val="18"/>
              </w:rPr>
              <w:t>a</w:t>
            </w:r>
            <w:r w:rsidRPr="00136A83">
              <w:rPr>
                <w:rFonts w:asciiTheme="majorBidi" w:hAnsiTheme="majorBidi" w:cstheme="majorBidi"/>
                <w:b/>
                <w:bCs/>
                <w:w w:val="106"/>
                <w:sz w:val="18"/>
                <w:szCs w:val="18"/>
              </w:rPr>
              <w:t>p</w:t>
            </w:r>
            <w:r w:rsidRPr="00136A83">
              <w:rPr>
                <w:rFonts w:asciiTheme="majorBidi" w:hAnsiTheme="majorBidi" w:cstheme="majorBidi"/>
                <w:b/>
                <w:bCs/>
                <w:w w:val="105"/>
                <w:sz w:val="18"/>
                <w:szCs w:val="18"/>
              </w:rPr>
              <w:t>a</w:t>
            </w:r>
            <w:r w:rsidRPr="00136A83">
              <w:rPr>
                <w:rFonts w:asciiTheme="majorBidi" w:hAnsiTheme="majorBidi" w:cstheme="majorBidi"/>
                <w:b/>
                <w:bCs/>
                <w:spacing w:val="-1"/>
                <w:w w:val="140"/>
                <w:sz w:val="18"/>
                <w:szCs w:val="18"/>
              </w:rPr>
              <w:t>t</w:t>
            </w:r>
            <w:r w:rsidRPr="00136A83">
              <w:rPr>
                <w:rFonts w:asciiTheme="majorBidi" w:hAnsiTheme="majorBidi" w:cstheme="majorBidi"/>
                <w:b/>
                <w:bCs/>
                <w:w w:val="105"/>
                <w:sz w:val="18"/>
                <w:szCs w:val="18"/>
              </w:rPr>
              <w:t>a</w:t>
            </w:r>
            <w:r w:rsidRPr="00136A83">
              <w:rPr>
                <w:rFonts w:asciiTheme="majorBidi" w:hAnsiTheme="majorBidi" w:cstheme="majorBidi"/>
                <w:b/>
                <w:bCs/>
                <w:w w:val="113"/>
                <w:sz w:val="18"/>
                <w:szCs w:val="18"/>
              </w:rPr>
              <w:t>n</w:t>
            </w:r>
            <w:r w:rsidRPr="00136A83">
              <w:rPr>
                <w:rFonts w:asciiTheme="majorBidi" w:hAnsiTheme="majorBidi" w:cstheme="majorBidi"/>
                <w:spacing w:val="8"/>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5"/>
                <w:sz w:val="18"/>
                <w:szCs w:val="18"/>
              </w:rPr>
              <w:t>a</w:t>
            </w:r>
            <w:r w:rsidRPr="00136A83">
              <w:rPr>
                <w:rFonts w:asciiTheme="majorBidi" w:hAnsiTheme="majorBidi" w:cstheme="majorBidi"/>
                <w:b/>
                <w:bCs/>
                <w:w w:val="131"/>
                <w:sz w:val="18"/>
                <w:szCs w:val="18"/>
              </w:rPr>
              <w:t>i</w:t>
            </w:r>
            <w:r w:rsidRPr="00136A83">
              <w:rPr>
                <w:rFonts w:asciiTheme="majorBidi" w:hAnsiTheme="majorBidi" w:cstheme="majorBidi"/>
                <w:b/>
                <w:bCs/>
                <w:w w:val="113"/>
                <w:sz w:val="18"/>
                <w:szCs w:val="18"/>
              </w:rPr>
              <w:t>n</w:t>
            </w:r>
            <w:r w:rsidRPr="00136A83">
              <w:rPr>
                <w:rFonts w:asciiTheme="majorBidi" w:hAnsiTheme="majorBidi" w:cstheme="majorBidi"/>
                <w:b/>
                <w:bCs/>
                <w:spacing w:val="-1"/>
                <w:w w:val="113"/>
                <w:sz w:val="18"/>
                <w:szCs w:val="18"/>
              </w:rPr>
              <w:t>n</w:t>
            </w:r>
            <w:r w:rsidRPr="00136A83">
              <w:rPr>
                <w:rFonts w:asciiTheme="majorBidi" w:hAnsiTheme="majorBidi" w:cstheme="majorBidi"/>
                <w:b/>
                <w:bCs/>
                <w:w w:val="113"/>
                <w:sz w:val="18"/>
                <w:szCs w:val="18"/>
              </w:rPr>
              <w:t>y</w:t>
            </w:r>
            <w:r w:rsidRPr="00136A83">
              <w:rPr>
                <w:rFonts w:asciiTheme="majorBidi" w:hAnsiTheme="majorBidi" w:cstheme="majorBidi"/>
                <w:b/>
                <w:bCs/>
                <w:w w:val="105"/>
                <w:sz w:val="18"/>
                <w:szCs w:val="18"/>
              </w:rPr>
              <w:t>a</w:t>
            </w:r>
            <w:r w:rsidRPr="00136A83">
              <w:rPr>
                <w:rFonts w:asciiTheme="majorBidi" w:hAnsiTheme="majorBidi" w:cstheme="majorBidi"/>
                <w:spacing w:val="8"/>
                <w:sz w:val="18"/>
                <w:szCs w:val="18"/>
              </w:rPr>
              <w:t xml:space="preserve"> </w:t>
            </w:r>
            <w:r w:rsidRPr="00136A83">
              <w:rPr>
                <w:rFonts w:asciiTheme="majorBidi" w:hAnsiTheme="majorBidi" w:cstheme="majorBidi"/>
                <w:b/>
                <w:bCs/>
                <w:w w:val="109"/>
                <w:sz w:val="18"/>
                <w:szCs w:val="18"/>
              </w:rPr>
              <w:t>–</w:t>
            </w:r>
            <w:r w:rsidRPr="00136A83">
              <w:rPr>
                <w:rFonts w:asciiTheme="majorBidi" w:hAnsiTheme="majorBidi" w:cstheme="majorBidi"/>
                <w:spacing w:val="10"/>
                <w:sz w:val="18"/>
                <w:szCs w:val="18"/>
              </w:rPr>
              <w:t xml:space="preserve"> </w:t>
            </w:r>
            <w:r w:rsidRPr="00136A83">
              <w:rPr>
                <w:rFonts w:asciiTheme="majorBidi" w:hAnsiTheme="majorBidi" w:cstheme="majorBidi"/>
                <w:b/>
                <w:bCs/>
                <w:w w:val="106"/>
                <w:sz w:val="18"/>
                <w:szCs w:val="18"/>
              </w:rPr>
              <w:t>L</w:t>
            </w:r>
            <w:r w:rsidRPr="00136A83">
              <w:rPr>
                <w:rFonts w:asciiTheme="majorBidi" w:hAnsiTheme="majorBidi" w:cstheme="majorBidi"/>
                <w:b/>
                <w:bCs/>
                <w:w w:val="109"/>
                <w:sz w:val="18"/>
                <w:szCs w:val="18"/>
              </w:rPr>
              <w:t>R</w:t>
            </w:r>
            <w:r w:rsidRPr="00136A83">
              <w:rPr>
                <w:rFonts w:asciiTheme="majorBidi" w:hAnsiTheme="majorBidi" w:cstheme="majorBidi"/>
                <w:b/>
                <w:bCs/>
                <w:w w:val="101"/>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w w:val="105"/>
                <w:sz w:val="18"/>
                <w:szCs w:val="18"/>
              </w:rPr>
              <w:t>a</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n</w:t>
            </w:r>
            <w:r w:rsidRPr="00136A83">
              <w:rPr>
                <w:rFonts w:asciiTheme="majorBidi" w:hAnsiTheme="majorBidi" w:cstheme="majorBidi"/>
                <w:w w:val="120"/>
                <w:sz w:val="18"/>
                <w:szCs w:val="18"/>
              </w:rPr>
              <w:t>n</w:t>
            </w:r>
            <w:r w:rsidRPr="00136A83">
              <w:rPr>
                <w:rFonts w:asciiTheme="majorBidi" w:hAnsiTheme="majorBidi" w:cstheme="majorBidi"/>
                <w:w w:val="109"/>
                <w:sz w:val="18"/>
                <w:szCs w:val="18"/>
              </w:rPr>
              <w:t>y</w:t>
            </w:r>
            <w:r w:rsidRPr="00136A83">
              <w:rPr>
                <w:rFonts w:asciiTheme="majorBidi" w:hAnsiTheme="majorBidi" w:cstheme="majorBidi"/>
                <w:w w:val="105"/>
                <w:sz w:val="18"/>
                <w:szCs w:val="18"/>
              </w:rPr>
              <w:t>a</w:t>
            </w:r>
            <w:r w:rsidRPr="00136A83">
              <w:rPr>
                <w:rFonts w:asciiTheme="majorBidi" w:hAnsiTheme="majorBidi" w:cstheme="majorBidi"/>
                <w:spacing w:val="6"/>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r w:rsidRPr="00136A83">
              <w:rPr>
                <w:rFonts w:asciiTheme="majorBidi" w:hAnsiTheme="majorBidi" w:cstheme="majorBidi"/>
                <w:w w:val="94"/>
                <w:sz w:val="18"/>
                <w:szCs w:val="18"/>
              </w:rPr>
              <w:t>P</w:t>
            </w:r>
            <w:r w:rsidRPr="00136A83">
              <w:rPr>
                <w:rFonts w:asciiTheme="majorBidi" w:hAnsiTheme="majorBidi" w:cstheme="majorBidi"/>
                <w:spacing w:val="-1"/>
                <w:w w:val="94"/>
                <w:sz w:val="18"/>
                <w:szCs w:val="18"/>
              </w:rPr>
              <w:t>e</w:t>
            </w:r>
            <w:r w:rsidRPr="00136A83">
              <w:rPr>
                <w:rFonts w:asciiTheme="majorBidi" w:hAnsiTheme="majorBidi" w:cstheme="majorBidi"/>
                <w:spacing w:val="-1"/>
                <w:w w:val="120"/>
                <w:sz w:val="18"/>
                <w:szCs w:val="18"/>
              </w:rPr>
              <w:t>n</w:t>
            </w:r>
            <w:r w:rsidRPr="00136A83">
              <w:rPr>
                <w:rFonts w:asciiTheme="majorBidi" w:hAnsiTheme="majorBidi" w:cstheme="majorBidi"/>
                <w:w w:val="113"/>
                <w:sz w:val="18"/>
                <w:szCs w:val="18"/>
              </w:rPr>
              <w:t>d</w:t>
            </w:r>
            <w:r w:rsidRPr="00136A83">
              <w:rPr>
                <w:rFonts w:asciiTheme="majorBidi" w:hAnsiTheme="majorBidi" w:cstheme="majorBidi"/>
                <w:w w:val="105"/>
                <w:sz w:val="18"/>
                <w:szCs w:val="18"/>
              </w:rPr>
              <w:t>a</w:t>
            </w:r>
            <w:r w:rsidRPr="00136A83">
              <w:rPr>
                <w:rFonts w:asciiTheme="majorBidi" w:hAnsiTheme="majorBidi" w:cstheme="majorBidi"/>
                <w:w w:val="113"/>
                <w:sz w:val="18"/>
                <w:szCs w:val="18"/>
              </w:rPr>
              <w:t>p</w:t>
            </w:r>
            <w:r w:rsidRPr="00136A83">
              <w:rPr>
                <w:rFonts w:asciiTheme="majorBidi" w:hAnsiTheme="majorBidi" w:cstheme="majorBidi"/>
                <w:w w:val="105"/>
                <w:sz w:val="18"/>
                <w:szCs w:val="18"/>
              </w:rPr>
              <w:t>a</w:t>
            </w:r>
            <w:r w:rsidRPr="00136A83">
              <w:rPr>
                <w:rFonts w:asciiTheme="majorBidi" w:hAnsiTheme="majorBidi" w:cstheme="majorBidi"/>
                <w:w w:val="138"/>
                <w:sz w:val="18"/>
                <w:szCs w:val="18"/>
              </w:rPr>
              <w:t>t</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sz w:val="18"/>
                <w:szCs w:val="18"/>
              </w:rPr>
              <w:t>S</w:t>
            </w:r>
            <w:r w:rsidRPr="00136A83">
              <w:rPr>
                <w:rFonts w:asciiTheme="majorBidi" w:hAnsiTheme="majorBidi" w:cstheme="majorBidi"/>
                <w:spacing w:val="-1"/>
                <w:w w:val="124"/>
                <w:sz w:val="18"/>
                <w:szCs w:val="18"/>
              </w:rPr>
              <w:t>u</w:t>
            </w:r>
            <w:r w:rsidRPr="00136A83">
              <w:rPr>
                <w:rFonts w:asciiTheme="majorBidi" w:hAnsiTheme="majorBidi" w:cstheme="majorBidi"/>
                <w:w w:val="114"/>
                <w:sz w:val="18"/>
                <w:szCs w:val="18"/>
              </w:rPr>
              <w:t>m</w:t>
            </w:r>
            <w:r w:rsidRPr="00136A83">
              <w:rPr>
                <w:rFonts w:asciiTheme="majorBidi" w:hAnsiTheme="majorBidi" w:cstheme="majorBidi"/>
                <w:w w:val="113"/>
                <w:sz w:val="18"/>
                <w:szCs w:val="18"/>
              </w:rPr>
              <w:t>b</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w w:val="120"/>
                <w:sz w:val="18"/>
                <w:szCs w:val="18"/>
              </w:rPr>
              <w:t>n</w:t>
            </w:r>
            <w:r w:rsidRPr="00136A83">
              <w:rPr>
                <w:rFonts w:asciiTheme="majorBidi" w:hAnsiTheme="majorBidi" w:cstheme="majorBidi"/>
                <w:spacing w:val="6"/>
                <w:sz w:val="18"/>
                <w:szCs w:val="18"/>
              </w:rPr>
              <w:t xml:space="preserve"> </w:t>
            </w:r>
            <w:r w:rsidRPr="00136A83">
              <w:rPr>
                <w:rFonts w:asciiTheme="majorBidi" w:hAnsiTheme="majorBidi" w:cstheme="majorBidi"/>
                <w:w w:val="94"/>
                <w:sz w:val="18"/>
                <w:szCs w:val="18"/>
              </w:rPr>
              <w:t>P</w:t>
            </w:r>
            <w:r w:rsidRPr="00136A83">
              <w:rPr>
                <w:rFonts w:asciiTheme="majorBidi" w:hAnsiTheme="majorBidi" w:cstheme="majorBidi"/>
                <w:w w:val="137"/>
                <w:sz w:val="18"/>
                <w:szCs w:val="18"/>
              </w:rPr>
              <w:t>i</w:t>
            </w:r>
            <w:r w:rsidRPr="00136A83">
              <w:rPr>
                <w:rFonts w:asciiTheme="majorBidi" w:hAnsiTheme="majorBidi" w:cstheme="majorBidi"/>
                <w:spacing w:val="-1"/>
                <w:w w:val="120"/>
                <w:sz w:val="18"/>
                <w:szCs w:val="18"/>
              </w:rPr>
              <w:t>h</w:t>
            </w:r>
            <w:r w:rsidRPr="00136A83">
              <w:rPr>
                <w:rFonts w:asciiTheme="majorBidi" w:hAnsiTheme="majorBidi" w:cstheme="majorBidi"/>
                <w:w w:val="105"/>
                <w:sz w:val="18"/>
                <w:szCs w:val="18"/>
              </w:rPr>
              <w:t>a</w:t>
            </w:r>
            <w:r w:rsidRPr="00136A83">
              <w:rPr>
                <w:rFonts w:asciiTheme="majorBidi" w:hAnsiTheme="majorBidi" w:cstheme="majorBidi"/>
                <w:w w:val="125"/>
                <w:sz w:val="18"/>
                <w:szCs w:val="18"/>
              </w:rPr>
              <w:t>k</w:t>
            </w:r>
            <w:r w:rsidRPr="00136A83">
              <w:rPr>
                <w:rFonts w:asciiTheme="majorBidi" w:hAnsiTheme="majorBidi" w:cstheme="majorBidi"/>
                <w:spacing w:val="6"/>
                <w:sz w:val="18"/>
                <w:szCs w:val="18"/>
              </w:rPr>
              <w:t xml:space="preserve"> </w:t>
            </w:r>
            <w:r w:rsidRPr="00136A83">
              <w:rPr>
                <w:rFonts w:asciiTheme="majorBidi" w:hAnsiTheme="majorBidi" w:cstheme="majorBidi"/>
                <w:spacing w:val="1"/>
                <w:w w:val="109"/>
                <w:sz w:val="18"/>
                <w:szCs w:val="18"/>
              </w:rPr>
              <w:t>K</w:t>
            </w:r>
            <w:r w:rsidRPr="00136A83">
              <w:rPr>
                <w:rFonts w:asciiTheme="majorBidi" w:hAnsiTheme="majorBidi" w:cstheme="majorBidi"/>
                <w:spacing w:val="-1"/>
                <w:w w:val="94"/>
                <w:sz w:val="18"/>
                <w:szCs w:val="18"/>
              </w:rPr>
              <w:t>e</w:t>
            </w:r>
            <w:r w:rsidRPr="00136A83">
              <w:rPr>
                <w:rFonts w:asciiTheme="majorBidi" w:hAnsiTheme="majorBidi" w:cstheme="majorBidi"/>
                <w:w w:val="138"/>
                <w:sz w:val="18"/>
                <w:szCs w:val="18"/>
              </w:rPr>
              <w:t>t</w:t>
            </w:r>
            <w:r w:rsidRPr="00136A83">
              <w:rPr>
                <w:rFonts w:asciiTheme="majorBidi" w:hAnsiTheme="majorBidi" w:cstheme="majorBidi"/>
                <w:spacing w:val="-1"/>
                <w:w w:val="137"/>
                <w:sz w:val="18"/>
                <w:szCs w:val="18"/>
              </w:rPr>
              <w:t>i</w:t>
            </w:r>
            <w:r w:rsidRPr="00136A83">
              <w:rPr>
                <w:rFonts w:asciiTheme="majorBidi" w:hAnsiTheme="majorBidi" w:cstheme="majorBidi"/>
                <w:w w:val="98"/>
                <w:sz w:val="18"/>
                <w:szCs w:val="18"/>
              </w:rPr>
              <w:t>g</w:t>
            </w:r>
            <w:r w:rsidRPr="00136A83">
              <w:rPr>
                <w:rFonts w:asciiTheme="majorBidi" w:hAnsiTheme="majorBidi" w:cstheme="majorBidi"/>
                <w:w w:val="105"/>
                <w:sz w:val="18"/>
                <w:szCs w:val="18"/>
              </w:rPr>
              <w:t>a</w:t>
            </w:r>
            <w:r w:rsidRPr="00136A83">
              <w:rPr>
                <w:rFonts w:asciiTheme="majorBidi" w:hAnsiTheme="majorBidi" w:cstheme="majorBidi"/>
                <w:spacing w:val="7"/>
                <w:sz w:val="18"/>
                <w:szCs w:val="18"/>
              </w:rPr>
              <w:t xml:space="preserve"> </w:t>
            </w:r>
            <w:r w:rsidRPr="00136A83">
              <w:rPr>
                <w:rFonts w:asciiTheme="majorBidi" w:hAnsiTheme="majorBidi" w:cstheme="majorBidi"/>
                <w:w w:val="121"/>
                <w:sz w:val="18"/>
                <w:szCs w:val="18"/>
              </w:rPr>
              <w:t>–</w:t>
            </w:r>
            <w:r w:rsidRPr="00136A83">
              <w:rPr>
                <w:rFonts w:asciiTheme="majorBidi" w:hAnsiTheme="majorBidi" w:cstheme="majorBidi"/>
                <w:spacing w:val="7"/>
                <w:sz w:val="18"/>
                <w:szCs w:val="18"/>
              </w:rPr>
              <w:t xml:space="preserve"> </w:t>
            </w:r>
            <w:r w:rsidRPr="00136A83">
              <w:rPr>
                <w:rFonts w:asciiTheme="majorBidi" w:hAnsiTheme="majorBidi" w:cstheme="majorBidi"/>
                <w:w w:val="109"/>
                <w:sz w:val="18"/>
                <w:szCs w:val="18"/>
              </w:rPr>
              <w:t>L</w:t>
            </w:r>
            <w:r w:rsidRPr="00136A83">
              <w:rPr>
                <w:rFonts w:asciiTheme="majorBidi" w:hAnsiTheme="majorBidi" w:cstheme="majorBidi"/>
                <w:spacing w:val="1"/>
                <w:w w:val="101"/>
                <w:sz w:val="18"/>
                <w:szCs w:val="18"/>
              </w:rPr>
              <w:t>R</w:t>
            </w:r>
            <w:r w:rsidRPr="00136A83">
              <w:rPr>
                <w:rFonts w:asciiTheme="majorBidi" w:hAnsiTheme="majorBidi" w:cstheme="majorBidi"/>
                <w:w w:val="103"/>
                <w:sz w:val="18"/>
                <w:szCs w:val="18"/>
              </w:rPr>
              <w:t>A</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r w:rsidR="00B673C0" w:rsidRPr="00136A83" w:rsidTr="00CB3372">
        <w:trPr>
          <w:trHeight w:hRule="exact" w:val="205"/>
        </w:trPr>
        <w:tc>
          <w:tcPr>
            <w:tcW w:w="299"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11" w:right="-20"/>
              <w:rPr>
                <w:rFonts w:asciiTheme="majorBidi" w:hAnsiTheme="majorBidi" w:cstheme="majorBidi"/>
                <w:sz w:val="18"/>
                <w:szCs w:val="18"/>
              </w:rPr>
            </w:pPr>
            <w:r w:rsidRPr="00136A83">
              <w:rPr>
                <w:rFonts w:asciiTheme="majorBidi" w:hAnsiTheme="majorBidi" w:cstheme="majorBidi"/>
                <w:w w:val="113"/>
                <w:sz w:val="18"/>
                <w:szCs w:val="18"/>
              </w:rPr>
              <w:t>4</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8"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109" w:right="-20"/>
              <w:rPr>
                <w:rFonts w:asciiTheme="majorBidi" w:hAnsiTheme="majorBidi" w:cstheme="majorBidi"/>
                <w:sz w:val="18"/>
                <w:szCs w:val="18"/>
              </w:rPr>
            </w:pPr>
            <w:r w:rsidRPr="00136A83">
              <w:rPr>
                <w:rFonts w:asciiTheme="majorBidi" w:hAnsiTheme="majorBidi" w:cstheme="majorBidi"/>
                <w:w w:val="113"/>
                <w:sz w:val="18"/>
                <w:szCs w:val="18"/>
              </w:rPr>
              <w:t>3</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28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68" w:right="-20"/>
              <w:rPr>
                <w:rFonts w:asciiTheme="majorBidi" w:hAnsiTheme="majorBidi" w:cstheme="majorBidi"/>
                <w:sz w:val="18"/>
                <w:szCs w:val="18"/>
              </w:rPr>
            </w:pPr>
            <w:r w:rsidRPr="00136A83">
              <w:rPr>
                <w:rFonts w:asciiTheme="majorBidi" w:hAnsiTheme="majorBidi" w:cstheme="majorBidi"/>
                <w:w w:val="113"/>
                <w:sz w:val="18"/>
                <w:szCs w:val="18"/>
              </w:rPr>
              <w:t>01</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337"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16" w:after="0" w:line="240" w:lineRule="auto"/>
              <w:ind w:left="92" w:right="-20"/>
              <w:rPr>
                <w:rFonts w:asciiTheme="majorBidi" w:hAnsiTheme="majorBidi" w:cstheme="majorBidi"/>
                <w:sz w:val="18"/>
                <w:szCs w:val="18"/>
              </w:rPr>
            </w:pPr>
            <w:r w:rsidRPr="00136A83">
              <w:rPr>
                <w:rFonts w:asciiTheme="majorBidi" w:hAnsiTheme="majorBidi" w:cstheme="majorBidi"/>
                <w:w w:val="113"/>
                <w:sz w:val="18"/>
                <w:szCs w:val="18"/>
              </w:rPr>
              <w:t>02</w:t>
            </w:r>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c>
          <w:tcPr>
            <w:tcW w:w="7484" w:type="dxa"/>
            <w:tcBorders>
              <w:top w:val="single" w:sz="2" w:space="0" w:color="auto"/>
              <w:left w:val="single" w:sz="4" w:space="0" w:color="auto"/>
              <w:bottom w:val="single" w:sz="2" w:space="0" w:color="auto"/>
              <w:right w:val="single" w:sz="4" w:space="0" w:color="auto"/>
            </w:tcBorders>
          </w:tcPr>
          <w:p w:rsidR="00B673C0" w:rsidRPr="00136A83" w:rsidRDefault="00B673C0" w:rsidP="00CB3372">
            <w:pPr>
              <w:widowControl w:val="0"/>
              <w:autoSpaceDE w:val="0"/>
              <w:autoSpaceDN w:val="0"/>
              <w:adjustRightInd w:val="0"/>
              <w:spacing w:before="9" w:after="0" w:line="240" w:lineRule="auto"/>
              <w:ind w:left="37" w:right="-20"/>
              <w:rPr>
                <w:rFonts w:asciiTheme="majorBidi" w:hAnsiTheme="majorBidi" w:cstheme="majorBidi"/>
                <w:sz w:val="18"/>
                <w:szCs w:val="18"/>
              </w:rPr>
            </w:pPr>
            <w:proofErr w:type="gramStart"/>
            <w:r w:rsidRPr="00136A83">
              <w:rPr>
                <w:rFonts w:asciiTheme="majorBidi" w:hAnsiTheme="majorBidi" w:cstheme="majorBidi"/>
                <w:w w:val="112"/>
                <w:sz w:val="18"/>
                <w:szCs w:val="18"/>
              </w:rPr>
              <w:t>D</w:t>
            </w:r>
            <w:r w:rsidRPr="00136A83">
              <w:rPr>
                <w:rFonts w:asciiTheme="majorBidi" w:hAnsiTheme="majorBidi" w:cstheme="majorBidi"/>
                <w:w w:val="105"/>
                <w:sz w:val="18"/>
                <w:szCs w:val="18"/>
              </w:rPr>
              <w:t>s</w:t>
            </w:r>
            <w:r w:rsidRPr="00136A83">
              <w:rPr>
                <w:rFonts w:asciiTheme="majorBidi" w:hAnsiTheme="majorBidi" w:cstheme="majorBidi"/>
                <w:w w:val="138"/>
                <w:sz w:val="18"/>
                <w:szCs w:val="18"/>
              </w:rPr>
              <w:t>t</w:t>
            </w:r>
            <w:r w:rsidRPr="00136A83">
              <w:rPr>
                <w:rFonts w:asciiTheme="majorBidi" w:hAnsiTheme="majorBidi" w:cstheme="majorBidi"/>
                <w:spacing w:val="7"/>
                <w:sz w:val="18"/>
                <w:szCs w:val="18"/>
              </w:rPr>
              <w:t xml:space="preserve"> </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r w:rsidRPr="00136A83">
              <w:rPr>
                <w:rFonts w:asciiTheme="majorBidi" w:hAnsiTheme="majorBidi" w:cstheme="majorBidi"/>
                <w:spacing w:val="1"/>
                <w:w w:val="116"/>
                <w:sz w:val="18"/>
                <w:szCs w:val="18"/>
              </w:rPr>
              <w:t>...</w:t>
            </w:r>
            <w:r w:rsidRPr="00136A83">
              <w:rPr>
                <w:rFonts w:asciiTheme="majorBidi" w:hAnsiTheme="majorBidi" w:cstheme="majorBidi"/>
                <w:w w:val="116"/>
                <w:sz w:val="18"/>
                <w:szCs w:val="18"/>
              </w:rPr>
              <w:t>.</w:t>
            </w:r>
            <w:proofErr w:type="gramEnd"/>
          </w:p>
          <w:p w:rsidR="00B673C0" w:rsidRPr="00136A83" w:rsidRDefault="00B673C0" w:rsidP="00CB3372">
            <w:pPr>
              <w:widowControl w:val="0"/>
              <w:autoSpaceDE w:val="0"/>
              <w:autoSpaceDN w:val="0"/>
              <w:adjustRightInd w:val="0"/>
              <w:spacing w:after="0" w:line="240" w:lineRule="auto"/>
              <w:rPr>
                <w:rFonts w:asciiTheme="majorBidi" w:hAnsiTheme="majorBidi" w:cstheme="majorBidi"/>
                <w:sz w:val="18"/>
                <w:szCs w:val="18"/>
              </w:rPr>
            </w:pPr>
          </w:p>
        </w:tc>
      </w:tr>
    </w:tbl>
    <w:p w:rsidR="00B673C0" w:rsidRPr="00F8362E" w:rsidRDefault="00B673C0" w:rsidP="00CB3372">
      <w:pPr>
        <w:tabs>
          <w:tab w:val="left" w:pos="993"/>
        </w:tabs>
        <w:spacing w:before="240" w:line="360" w:lineRule="auto"/>
        <w:jc w:val="both"/>
        <w:rPr>
          <w:rFonts w:asciiTheme="majorBidi" w:hAnsiTheme="majorBidi" w:cstheme="majorBidi"/>
          <w:i/>
          <w:iCs/>
          <w:color w:val="000000"/>
          <w:sz w:val="20"/>
          <w:szCs w:val="20"/>
          <w:lang w:val="id-ID"/>
        </w:rPr>
      </w:pPr>
      <w:r w:rsidRPr="00F8362E">
        <w:rPr>
          <w:rFonts w:asciiTheme="majorBidi" w:hAnsiTheme="majorBidi" w:cstheme="majorBidi"/>
          <w:i/>
          <w:iCs/>
          <w:color w:val="000000"/>
          <w:sz w:val="20"/>
          <w:szCs w:val="20"/>
          <w:lang w:val="id-ID"/>
        </w:rPr>
        <w:t>Sumber : Peraturan Menteri Dalam Negeri Nomor 64 Tahun 2013</w:t>
      </w:r>
    </w:p>
    <w:p w:rsidR="00CB3372" w:rsidRPr="00800345" w:rsidRDefault="00B673C0" w:rsidP="009E4297">
      <w:pPr>
        <w:pStyle w:val="ListParagraph"/>
        <w:numPr>
          <w:ilvl w:val="0"/>
          <w:numId w:val="85"/>
        </w:numPr>
        <w:tabs>
          <w:tab w:val="left" w:pos="1134"/>
        </w:tabs>
        <w:spacing w:after="0" w:line="312" w:lineRule="auto"/>
        <w:ind w:left="0" w:firstLine="709"/>
        <w:jc w:val="both"/>
        <w:rPr>
          <w:rFonts w:asciiTheme="majorBidi" w:hAnsiTheme="majorBidi" w:cstheme="majorBidi"/>
          <w:bCs/>
          <w:color w:val="000000"/>
          <w:sz w:val="24"/>
          <w:szCs w:val="24"/>
          <w:lang w:val="id-ID"/>
        </w:rPr>
      </w:pPr>
      <w:r w:rsidRPr="00CB3372">
        <w:rPr>
          <w:rFonts w:asciiTheme="majorBidi" w:hAnsiTheme="majorBidi" w:cstheme="majorBidi"/>
          <w:bCs/>
          <w:color w:val="000000"/>
          <w:sz w:val="24"/>
          <w:szCs w:val="24"/>
          <w:lang w:val="id-ID"/>
        </w:rPr>
        <w:t>Kode Akun untuk pos Belanja-LRA ditunjukkan pada Bagan Akun Standar (BAS) dalam Kebijakan Akuntansi Nomor 19 mengenai Belanja.</w:t>
      </w:r>
    </w:p>
    <w:p w:rsidR="00B673C0" w:rsidRPr="00CB3372" w:rsidRDefault="00B673C0" w:rsidP="009E4297">
      <w:pPr>
        <w:pStyle w:val="ListParagraph"/>
        <w:numPr>
          <w:ilvl w:val="0"/>
          <w:numId w:val="85"/>
        </w:numPr>
        <w:tabs>
          <w:tab w:val="left" w:pos="1134"/>
        </w:tabs>
        <w:spacing w:after="0"/>
        <w:ind w:left="0" w:firstLine="709"/>
        <w:jc w:val="both"/>
        <w:rPr>
          <w:rFonts w:asciiTheme="majorBidi" w:hAnsiTheme="majorBidi" w:cstheme="majorBidi"/>
          <w:bCs/>
          <w:color w:val="000000"/>
          <w:sz w:val="24"/>
          <w:szCs w:val="24"/>
          <w:lang w:val="id-ID"/>
        </w:rPr>
      </w:pPr>
      <w:r w:rsidRPr="00CB3372">
        <w:rPr>
          <w:rFonts w:asciiTheme="majorBidi" w:hAnsiTheme="majorBidi" w:cstheme="majorBidi"/>
          <w:bCs/>
          <w:color w:val="000000"/>
          <w:sz w:val="24"/>
          <w:szCs w:val="24"/>
          <w:lang w:val="id-ID"/>
        </w:rPr>
        <w:t>Kode Akun untuk pos Pembiayaan-LRA ditunjukkan pada Bagan Akun Standar (BAS) dalam Kebijakan Akuntansi Nomor 20 mengenai pembiayaan.</w:t>
      </w:r>
    </w:p>
    <w:p w:rsidR="00824094" w:rsidRPr="00CB3372" w:rsidRDefault="00824094" w:rsidP="00F8362E">
      <w:pPr>
        <w:pStyle w:val="ListParagraph"/>
        <w:tabs>
          <w:tab w:val="left" w:pos="426"/>
        </w:tabs>
        <w:spacing w:after="0" w:line="240" w:lineRule="auto"/>
        <w:ind w:left="426" w:hanging="426"/>
        <w:mirrorIndents/>
        <w:jc w:val="both"/>
        <w:rPr>
          <w:rFonts w:asciiTheme="majorBidi" w:hAnsiTheme="majorBidi" w:cstheme="majorBidi"/>
          <w:bCs/>
          <w:color w:val="000000"/>
          <w:sz w:val="24"/>
          <w:szCs w:val="24"/>
          <w:lang w:val="id-ID"/>
        </w:rPr>
      </w:pPr>
    </w:p>
    <w:p w:rsidR="00B673C0" w:rsidRPr="00CB3372" w:rsidRDefault="00B673C0" w:rsidP="00824094">
      <w:pPr>
        <w:tabs>
          <w:tab w:val="left" w:pos="1134"/>
        </w:tabs>
        <w:jc w:val="both"/>
        <w:rPr>
          <w:rFonts w:asciiTheme="majorBidi" w:hAnsiTheme="majorBidi" w:cstheme="majorBidi"/>
          <w:b/>
          <w:bCs/>
          <w:color w:val="000000"/>
          <w:sz w:val="24"/>
          <w:szCs w:val="24"/>
        </w:rPr>
      </w:pPr>
      <w:r w:rsidRPr="00CB3372">
        <w:rPr>
          <w:rFonts w:asciiTheme="majorBidi" w:hAnsiTheme="majorBidi" w:cstheme="majorBidi"/>
          <w:b/>
          <w:bCs/>
          <w:color w:val="000000"/>
          <w:sz w:val="24"/>
          <w:szCs w:val="24"/>
        </w:rPr>
        <w:t>INFORMASI YANG DISAJIKAN DALAM LAPORA</w:t>
      </w:r>
      <w:r w:rsidRPr="00CB3372">
        <w:rPr>
          <w:rFonts w:asciiTheme="majorBidi" w:hAnsiTheme="majorBidi" w:cstheme="majorBidi"/>
          <w:b/>
          <w:bCs/>
          <w:color w:val="000000"/>
          <w:sz w:val="24"/>
          <w:szCs w:val="24"/>
          <w:lang w:val="id-ID"/>
        </w:rPr>
        <w:t>N</w:t>
      </w:r>
      <w:r w:rsidRPr="00CB3372">
        <w:rPr>
          <w:rFonts w:asciiTheme="majorBidi" w:hAnsiTheme="majorBidi" w:cstheme="majorBidi"/>
          <w:b/>
          <w:bCs/>
          <w:color w:val="000000"/>
          <w:sz w:val="24"/>
          <w:szCs w:val="24"/>
        </w:rPr>
        <w:t xml:space="preserve"> REALISASI ANGGARAN ATAU DALAM CATATAN ATAS LAPORAN KEUANGAN</w:t>
      </w:r>
    </w:p>
    <w:p w:rsidR="00F8362E" w:rsidRPr="00CB3372" w:rsidRDefault="00B673C0" w:rsidP="009E4297">
      <w:pPr>
        <w:numPr>
          <w:ilvl w:val="0"/>
          <w:numId w:val="85"/>
        </w:numPr>
        <w:tabs>
          <w:tab w:val="left" w:pos="1134"/>
        </w:tabs>
        <w:spacing w:before="240" w:after="0"/>
        <w:ind w:left="0" w:firstLine="709"/>
        <w:jc w:val="both"/>
        <w:rPr>
          <w:rFonts w:asciiTheme="majorBidi" w:hAnsiTheme="majorBidi" w:cstheme="majorBidi"/>
          <w:iCs/>
          <w:color w:val="000000"/>
          <w:sz w:val="24"/>
          <w:szCs w:val="24"/>
          <w:lang w:val="id-ID"/>
        </w:rPr>
      </w:pPr>
      <w:r w:rsidRPr="00CB3372">
        <w:rPr>
          <w:rFonts w:asciiTheme="majorBidi" w:hAnsiTheme="majorBidi" w:cstheme="majorBidi"/>
          <w:b/>
          <w:bCs/>
          <w:i/>
          <w:iCs/>
          <w:color w:val="000000"/>
          <w:sz w:val="24"/>
          <w:szCs w:val="24"/>
        </w:rPr>
        <w:t>Pendapatan</w:t>
      </w:r>
      <w:r w:rsidRPr="00CB3372">
        <w:rPr>
          <w:rFonts w:asciiTheme="majorBidi" w:hAnsiTheme="majorBidi" w:cstheme="majorBidi"/>
          <w:b/>
          <w:bCs/>
          <w:i/>
          <w:iCs/>
          <w:color w:val="000000"/>
          <w:sz w:val="24"/>
          <w:szCs w:val="24"/>
          <w:lang w:val="id-ID"/>
        </w:rPr>
        <w:t xml:space="preserve"> disajikan</w:t>
      </w:r>
      <w:r w:rsidRPr="00CB3372">
        <w:rPr>
          <w:rFonts w:asciiTheme="majorBidi" w:hAnsiTheme="majorBidi" w:cstheme="majorBidi"/>
          <w:b/>
          <w:bCs/>
          <w:i/>
          <w:iCs/>
          <w:color w:val="000000"/>
          <w:sz w:val="24"/>
          <w:szCs w:val="24"/>
        </w:rPr>
        <w:t xml:space="preserve"> menurut</w:t>
      </w:r>
      <w:r w:rsidRPr="00CB3372">
        <w:rPr>
          <w:rFonts w:asciiTheme="majorBidi" w:hAnsiTheme="majorBidi" w:cstheme="majorBidi"/>
          <w:b/>
          <w:bCs/>
          <w:i/>
          <w:iCs/>
          <w:color w:val="000000"/>
          <w:sz w:val="24"/>
          <w:szCs w:val="24"/>
          <w:lang w:val="id-ID"/>
        </w:rPr>
        <w:t xml:space="preserve"> </w:t>
      </w:r>
      <w:r w:rsidRPr="00CB3372">
        <w:rPr>
          <w:rFonts w:asciiTheme="majorBidi" w:hAnsiTheme="majorBidi" w:cstheme="majorBidi"/>
          <w:b/>
          <w:bCs/>
          <w:i/>
          <w:iCs/>
          <w:color w:val="000000"/>
          <w:sz w:val="24"/>
          <w:szCs w:val="24"/>
        </w:rPr>
        <w:t>jenis pendapatan</w:t>
      </w:r>
      <w:r w:rsidRPr="00CB3372">
        <w:rPr>
          <w:rFonts w:asciiTheme="majorBidi" w:hAnsiTheme="majorBidi" w:cstheme="majorBidi"/>
          <w:b/>
          <w:bCs/>
          <w:i/>
          <w:iCs/>
          <w:color w:val="000000"/>
          <w:sz w:val="24"/>
          <w:szCs w:val="24"/>
          <w:lang w:val="id-ID"/>
        </w:rPr>
        <w:t>-LRA</w:t>
      </w:r>
      <w:r w:rsidRPr="00CB3372">
        <w:rPr>
          <w:rFonts w:asciiTheme="majorBidi" w:hAnsiTheme="majorBidi" w:cstheme="majorBidi"/>
          <w:b/>
          <w:bCs/>
          <w:i/>
          <w:iCs/>
          <w:color w:val="000000"/>
          <w:sz w:val="24"/>
          <w:szCs w:val="24"/>
        </w:rPr>
        <w:t xml:space="preserve"> dalam Laporan Realisasi Anggaran,</w:t>
      </w:r>
      <w:r w:rsidRPr="00CB3372">
        <w:rPr>
          <w:rFonts w:asciiTheme="majorBidi" w:hAnsiTheme="majorBidi" w:cstheme="majorBidi"/>
          <w:b/>
          <w:bCs/>
          <w:i/>
          <w:iCs/>
          <w:color w:val="000000"/>
          <w:sz w:val="24"/>
          <w:szCs w:val="24"/>
          <w:lang w:val="id-ID"/>
        </w:rPr>
        <w:t xml:space="preserve"> </w:t>
      </w:r>
      <w:r w:rsidRPr="00CB3372">
        <w:rPr>
          <w:rFonts w:asciiTheme="majorBidi" w:hAnsiTheme="majorBidi" w:cstheme="majorBidi"/>
          <w:b/>
          <w:bCs/>
          <w:i/>
          <w:iCs/>
          <w:color w:val="000000"/>
          <w:sz w:val="24"/>
          <w:szCs w:val="24"/>
        </w:rPr>
        <w:t>dan rincian lebih lanjut jenis pendapatan disajikan pada Catatan atas Laporan Keuangan.</w:t>
      </w:r>
    </w:p>
    <w:p w:rsidR="00F8362E" w:rsidRPr="00CB3372" w:rsidRDefault="00B673C0" w:rsidP="009E4297">
      <w:pPr>
        <w:numPr>
          <w:ilvl w:val="0"/>
          <w:numId w:val="85"/>
        </w:numPr>
        <w:tabs>
          <w:tab w:val="left" w:pos="1134"/>
        </w:tabs>
        <w:spacing w:before="240" w:after="0"/>
        <w:ind w:left="0" w:firstLine="709"/>
        <w:jc w:val="both"/>
        <w:rPr>
          <w:rFonts w:asciiTheme="majorBidi" w:hAnsiTheme="majorBidi" w:cstheme="majorBidi"/>
          <w:iCs/>
          <w:color w:val="000000"/>
          <w:sz w:val="24"/>
          <w:szCs w:val="24"/>
          <w:lang w:val="id-ID"/>
        </w:rPr>
      </w:pPr>
      <w:r w:rsidRPr="00CB3372">
        <w:rPr>
          <w:rFonts w:asciiTheme="majorBidi" w:hAnsiTheme="majorBidi" w:cstheme="majorBidi"/>
          <w:bCs/>
          <w:iCs/>
          <w:color w:val="000000"/>
          <w:sz w:val="24"/>
          <w:szCs w:val="24"/>
          <w:lang w:val="id-ID"/>
        </w:rPr>
        <w:lastRenderedPageBreak/>
        <w:t xml:space="preserve">Pos pendapatan </w:t>
      </w:r>
      <w:r w:rsidRPr="00CB3372">
        <w:rPr>
          <w:rFonts w:asciiTheme="majorBidi" w:hAnsiTheme="majorBidi" w:cstheme="majorBidi"/>
          <w:sz w:val="24"/>
          <w:szCs w:val="24"/>
          <w:lang w:val="id-ID" w:eastAsia="id-ID"/>
        </w:rPr>
        <w:t>yang harus disajikan dalam Laporan Realisasi Anggaran berdasarkan kelompok pendapatan-LRA sampai pada kode rekening jenis pendapatan, seperti: Pendapatan Pajak Daerah, Pendapatan Retribusi Daerah, Pendapatan Hasil Pengelolaan Kekayaan Daerah yang Dipisahkan, dan Lain-lain Pendapatan Asli Daerah yang Sah.</w:t>
      </w:r>
    </w:p>
    <w:p w:rsidR="00B673C0" w:rsidRPr="00CB3372" w:rsidRDefault="00B673C0" w:rsidP="009E4297">
      <w:pPr>
        <w:numPr>
          <w:ilvl w:val="0"/>
          <w:numId w:val="85"/>
        </w:numPr>
        <w:tabs>
          <w:tab w:val="left" w:pos="1134"/>
        </w:tabs>
        <w:spacing w:before="240" w:after="0"/>
        <w:ind w:left="0" w:firstLine="709"/>
        <w:jc w:val="both"/>
        <w:rPr>
          <w:rFonts w:asciiTheme="majorBidi" w:hAnsiTheme="majorBidi" w:cstheme="majorBidi"/>
          <w:iCs/>
          <w:color w:val="000000"/>
          <w:sz w:val="24"/>
          <w:szCs w:val="24"/>
          <w:lang w:val="id-ID"/>
        </w:rPr>
      </w:pPr>
      <w:r w:rsidRPr="00CB3372">
        <w:rPr>
          <w:rFonts w:asciiTheme="majorBidi" w:hAnsiTheme="majorBidi" w:cstheme="majorBidi"/>
          <w:b/>
          <w:bCs/>
          <w:i/>
          <w:iCs/>
          <w:color w:val="000000"/>
          <w:sz w:val="24"/>
          <w:szCs w:val="24"/>
        </w:rPr>
        <w:t>Entitas pelaporan dan entitas akuntansi menyajikan klasifikasi belanja menurut jenis belanja dalam Laporan Realisasi Anggaran. Klasifikasi belanja menurut organisasi disajikan dalam Laporan Realisasi Anggaran atau di Catatan atas Laporan Keuangan. Klasifikasi belanja menurut fungsi disajikan dalam Catatan atas Laporan Keuangan.</w:t>
      </w:r>
    </w:p>
    <w:p w:rsidR="00B673C0" w:rsidRPr="00CB3372" w:rsidRDefault="00B673C0" w:rsidP="00800345">
      <w:pPr>
        <w:tabs>
          <w:tab w:val="left" w:pos="1134"/>
        </w:tabs>
        <w:spacing w:before="240" w:line="384" w:lineRule="auto"/>
        <w:jc w:val="both"/>
        <w:rPr>
          <w:rFonts w:asciiTheme="majorBidi" w:hAnsiTheme="majorBidi" w:cstheme="majorBidi"/>
          <w:b/>
          <w:bCs/>
          <w:color w:val="000000"/>
          <w:sz w:val="24"/>
          <w:szCs w:val="24"/>
        </w:rPr>
      </w:pPr>
      <w:r w:rsidRPr="00CB3372">
        <w:rPr>
          <w:rFonts w:asciiTheme="majorBidi" w:hAnsiTheme="majorBidi" w:cstheme="majorBidi"/>
          <w:b/>
          <w:bCs/>
          <w:color w:val="000000"/>
          <w:sz w:val="24"/>
          <w:szCs w:val="24"/>
        </w:rPr>
        <w:t>TRANSAKSI DALAM MATA UANG ASING</w:t>
      </w:r>
    </w:p>
    <w:p w:rsidR="00B673C0" w:rsidRPr="00CB3372" w:rsidRDefault="00B673C0" w:rsidP="009E4297">
      <w:pPr>
        <w:numPr>
          <w:ilvl w:val="0"/>
          <w:numId w:val="85"/>
        </w:numPr>
        <w:tabs>
          <w:tab w:val="left" w:pos="1134"/>
        </w:tabs>
        <w:spacing w:before="240" w:after="0"/>
        <w:ind w:left="0" w:firstLine="709"/>
        <w:jc w:val="both"/>
        <w:rPr>
          <w:rFonts w:asciiTheme="majorBidi" w:hAnsiTheme="majorBidi" w:cstheme="majorBidi"/>
          <w:b/>
          <w:iCs/>
          <w:color w:val="000000"/>
          <w:sz w:val="24"/>
          <w:szCs w:val="24"/>
          <w:lang w:val="id-ID"/>
        </w:rPr>
      </w:pPr>
      <w:r w:rsidRPr="00CB3372">
        <w:rPr>
          <w:rFonts w:asciiTheme="majorBidi" w:hAnsiTheme="majorBidi" w:cstheme="majorBidi"/>
          <w:b/>
          <w:i/>
          <w:iCs/>
          <w:color w:val="000000"/>
          <w:sz w:val="24"/>
          <w:szCs w:val="24"/>
        </w:rPr>
        <w:t>Transaksi dalam mata uang asing harus dibukukan dalam mata uang rupiah</w:t>
      </w:r>
      <w:r w:rsidRPr="00CB3372">
        <w:rPr>
          <w:rFonts w:asciiTheme="majorBidi" w:hAnsiTheme="majorBidi" w:cstheme="majorBidi"/>
          <w:b/>
          <w:i/>
          <w:iCs/>
          <w:color w:val="000000"/>
          <w:sz w:val="24"/>
          <w:szCs w:val="24"/>
          <w:lang w:val="id-ID"/>
        </w:rPr>
        <w:t>.</w:t>
      </w:r>
    </w:p>
    <w:p w:rsidR="00B673C0" w:rsidRPr="00CB3372" w:rsidRDefault="00B673C0" w:rsidP="009E4297">
      <w:pPr>
        <w:numPr>
          <w:ilvl w:val="0"/>
          <w:numId w:val="85"/>
        </w:numPr>
        <w:tabs>
          <w:tab w:val="left" w:pos="1134"/>
        </w:tabs>
        <w:spacing w:before="240" w:after="0"/>
        <w:ind w:left="0" w:firstLine="709"/>
        <w:jc w:val="both"/>
        <w:rPr>
          <w:rFonts w:asciiTheme="majorBidi" w:hAnsiTheme="majorBidi" w:cstheme="majorBidi"/>
          <w:b/>
          <w:iCs/>
          <w:color w:val="000000"/>
          <w:sz w:val="24"/>
          <w:szCs w:val="24"/>
          <w:lang w:val="id-ID"/>
        </w:rPr>
      </w:pPr>
      <w:r w:rsidRPr="00CB3372">
        <w:rPr>
          <w:rFonts w:asciiTheme="majorBidi" w:hAnsiTheme="majorBidi" w:cstheme="majorBidi"/>
          <w:b/>
          <w:bCs/>
          <w:i/>
          <w:iCs/>
          <w:sz w:val="24"/>
          <w:szCs w:val="24"/>
          <w:lang w:val="id-ID" w:eastAsia="id-ID"/>
        </w:rPr>
        <w:t>Dalam hal tersedia dana dalam mata uang asing yang sama dengan yang digunakan dalam transaksi, maka transaksi dalam mata uang asing tersebut dicatat dengan menjabarkannya ke dalam mata uang rupiah berdasarkan kurs tengah bank sentral pada tanggal transaksi.</w:t>
      </w:r>
    </w:p>
    <w:p w:rsidR="00B673C0" w:rsidRPr="00CB3372" w:rsidRDefault="00B673C0" w:rsidP="009E4297">
      <w:pPr>
        <w:numPr>
          <w:ilvl w:val="0"/>
          <w:numId w:val="85"/>
        </w:numPr>
        <w:tabs>
          <w:tab w:val="left" w:pos="1134"/>
        </w:tabs>
        <w:spacing w:before="240" w:after="0"/>
        <w:ind w:left="0" w:firstLine="709"/>
        <w:jc w:val="both"/>
        <w:rPr>
          <w:rFonts w:asciiTheme="majorBidi" w:hAnsiTheme="majorBidi" w:cstheme="majorBidi"/>
          <w:b/>
          <w:iCs/>
          <w:color w:val="000000"/>
          <w:sz w:val="24"/>
          <w:szCs w:val="24"/>
          <w:lang w:val="id-ID"/>
        </w:rPr>
      </w:pPr>
      <w:r w:rsidRPr="00CB3372">
        <w:rPr>
          <w:rFonts w:asciiTheme="majorBidi" w:hAnsiTheme="majorBidi" w:cstheme="majorBidi"/>
          <w:b/>
          <w:bCs/>
          <w:i/>
          <w:iCs/>
          <w:sz w:val="24"/>
          <w:szCs w:val="24"/>
          <w:lang w:val="id-ID" w:eastAsia="id-ID"/>
        </w:rPr>
        <w:t>Dalam hal tidak tersedia dana dalam mata uang asing yang digunakan dalam transaksi dan mata uang asing tersebut dibeli dengan rupiah, maka transaksi dalam mata uang asing tersebut dicatat dalam rupiah berdasarkan kurs transaksi, yaitu sebesar rupiah yang digunakan untuk memperoleh valuta asing tersebut.</w:t>
      </w:r>
    </w:p>
    <w:p w:rsidR="00B673C0" w:rsidRPr="00CB3372" w:rsidRDefault="00B673C0" w:rsidP="009E4297">
      <w:pPr>
        <w:numPr>
          <w:ilvl w:val="0"/>
          <w:numId w:val="85"/>
        </w:numPr>
        <w:tabs>
          <w:tab w:val="left" w:pos="1134"/>
        </w:tabs>
        <w:spacing w:before="240" w:after="0"/>
        <w:ind w:left="0" w:firstLine="709"/>
        <w:jc w:val="both"/>
        <w:rPr>
          <w:rFonts w:asciiTheme="majorBidi" w:hAnsiTheme="majorBidi" w:cstheme="majorBidi"/>
          <w:iCs/>
          <w:color w:val="000000"/>
          <w:sz w:val="24"/>
          <w:szCs w:val="24"/>
          <w:lang w:val="id-ID"/>
        </w:rPr>
      </w:pPr>
      <w:r w:rsidRPr="00CB3372">
        <w:rPr>
          <w:rFonts w:asciiTheme="majorBidi" w:hAnsiTheme="majorBidi" w:cstheme="majorBidi"/>
          <w:b/>
          <w:bCs/>
          <w:i/>
          <w:iCs/>
          <w:sz w:val="24"/>
          <w:szCs w:val="24"/>
          <w:lang w:val="id-ID" w:eastAsia="id-ID"/>
        </w:rPr>
        <w:t>Dalam hal tidak tersedia dana dalam mata uang asing yang digunakan untuk bertransaksi dan mata uang asing tersebut dibeli dengan mata uang asing lainnya, maka:</w:t>
      </w:r>
    </w:p>
    <w:p w:rsidR="00B673C0" w:rsidRPr="00CB3372" w:rsidRDefault="00B673C0" w:rsidP="009E4297">
      <w:pPr>
        <w:numPr>
          <w:ilvl w:val="0"/>
          <w:numId w:val="44"/>
        </w:numPr>
        <w:tabs>
          <w:tab w:val="left" w:pos="567"/>
        </w:tabs>
        <w:spacing w:after="0"/>
        <w:ind w:left="567" w:hanging="567"/>
        <w:jc w:val="both"/>
        <w:rPr>
          <w:rFonts w:asciiTheme="majorBidi" w:hAnsiTheme="majorBidi" w:cstheme="majorBidi"/>
          <w:iCs/>
          <w:color w:val="000000"/>
          <w:sz w:val="24"/>
          <w:szCs w:val="24"/>
          <w:lang w:val="id-ID"/>
        </w:rPr>
      </w:pPr>
      <w:r w:rsidRPr="00CB3372">
        <w:rPr>
          <w:rFonts w:asciiTheme="majorBidi" w:hAnsiTheme="majorBidi" w:cstheme="majorBidi"/>
          <w:b/>
          <w:bCs/>
          <w:i/>
          <w:iCs/>
          <w:sz w:val="24"/>
          <w:szCs w:val="24"/>
          <w:lang w:val="id-ID" w:eastAsia="id-ID"/>
        </w:rPr>
        <w:t>Transaksi mata uang asing ke mata uang asing lainnya dijabarkan dengan menggunakan kurs transaksi;</w:t>
      </w:r>
    </w:p>
    <w:p w:rsidR="00B673C0" w:rsidRPr="00CB3372" w:rsidRDefault="00B673C0" w:rsidP="009E4297">
      <w:pPr>
        <w:numPr>
          <w:ilvl w:val="0"/>
          <w:numId w:val="44"/>
        </w:numPr>
        <w:tabs>
          <w:tab w:val="left" w:pos="567"/>
        </w:tabs>
        <w:spacing w:after="0"/>
        <w:ind w:left="567" w:hanging="567"/>
        <w:jc w:val="both"/>
        <w:rPr>
          <w:rFonts w:asciiTheme="majorBidi" w:hAnsiTheme="majorBidi" w:cstheme="majorBidi"/>
          <w:iCs/>
          <w:color w:val="000000"/>
          <w:sz w:val="24"/>
          <w:szCs w:val="24"/>
          <w:lang w:val="id-ID"/>
        </w:rPr>
      </w:pPr>
      <w:r w:rsidRPr="00CB3372">
        <w:rPr>
          <w:rFonts w:asciiTheme="majorBidi" w:hAnsiTheme="majorBidi" w:cstheme="majorBidi"/>
          <w:b/>
          <w:bCs/>
          <w:i/>
          <w:iCs/>
          <w:sz w:val="24"/>
          <w:szCs w:val="24"/>
          <w:lang w:val="id-ID" w:eastAsia="id-ID"/>
        </w:rPr>
        <w:t>Transaksi dalam mata uang asing lainnya tersebut dicatat dalam rupiah berdasarkan kurs tengah bank sentral pada tanggal transaksi.</w:t>
      </w:r>
    </w:p>
    <w:p w:rsidR="00800345" w:rsidRDefault="00800345" w:rsidP="0034298C">
      <w:pPr>
        <w:tabs>
          <w:tab w:val="left" w:pos="1134"/>
        </w:tabs>
        <w:spacing w:before="240" w:line="384" w:lineRule="auto"/>
        <w:jc w:val="both"/>
        <w:rPr>
          <w:rFonts w:asciiTheme="majorBidi" w:hAnsiTheme="majorBidi" w:cstheme="majorBidi"/>
          <w:b/>
          <w:color w:val="000000"/>
          <w:sz w:val="24"/>
          <w:szCs w:val="24"/>
        </w:rPr>
      </w:pPr>
    </w:p>
    <w:p w:rsidR="00800345" w:rsidRDefault="00800345" w:rsidP="0034298C">
      <w:pPr>
        <w:tabs>
          <w:tab w:val="left" w:pos="1134"/>
        </w:tabs>
        <w:spacing w:before="240" w:line="384" w:lineRule="auto"/>
        <w:jc w:val="both"/>
        <w:rPr>
          <w:rFonts w:asciiTheme="majorBidi" w:hAnsiTheme="majorBidi" w:cstheme="majorBidi"/>
          <w:b/>
          <w:color w:val="000000"/>
          <w:sz w:val="24"/>
          <w:szCs w:val="24"/>
        </w:rPr>
      </w:pPr>
    </w:p>
    <w:p w:rsidR="00B673C0" w:rsidRPr="00CB3372" w:rsidRDefault="00B673C0" w:rsidP="00800345">
      <w:pPr>
        <w:tabs>
          <w:tab w:val="left" w:pos="1134"/>
        </w:tabs>
        <w:spacing w:before="240"/>
        <w:jc w:val="both"/>
        <w:rPr>
          <w:rFonts w:asciiTheme="majorBidi" w:hAnsiTheme="majorBidi" w:cstheme="majorBidi"/>
          <w:b/>
          <w:color w:val="000000"/>
          <w:sz w:val="24"/>
          <w:szCs w:val="24"/>
          <w:lang w:val="id-ID"/>
        </w:rPr>
      </w:pPr>
      <w:r w:rsidRPr="00CB3372">
        <w:rPr>
          <w:rFonts w:asciiTheme="majorBidi" w:hAnsiTheme="majorBidi" w:cstheme="majorBidi"/>
          <w:b/>
          <w:color w:val="000000"/>
          <w:sz w:val="24"/>
          <w:szCs w:val="24"/>
          <w:lang w:val="id-ID"/>
        </w:rPr>
        <w:t>PENYUSUNAN LAPORAN REALISASI ANGGARAN SKPD SEBELUM KONVERSI</w:t>
      </w:r>
    </w:p>
    <w:p w:rsidR="0034298C" w:rsidRPr="00800345" w:rsidRDefault="00B673C0" w:rsidP="004607FB">
      <w:pPr>
        <w:pStyle w:val="ListParagraph"/>
        <w:numPr>
          <w:ilvl w:val="0"/>
          <w:numId w:val="85"/>
        </w:numPr>
        <w:tabs>
          <w:tab w:val="left" w:pos="142"/>
          <w:tab w:val="left" w:pos="1134"/>
        </w:tabs>
        <w:ind w:left="0" w:firstLine="709"/>
        <w:jc w:val="both"/>
        <w:rPr>
          <w:rFonts w:ascii="Bookman Old Style" w:hAnsi="Bookman Old Style"/>
          <w:sz w:val="24"/>
          <w:szCs w:val="24"/>
        </w:rPr>
      </w:pPr>
      <w:r w:rsidRPr="00800345">
        <w:rPr>
          <w:rFonts w:asciiTheme="majorBidi" w:hAnsiTheme="majorBidi" w:cstheme="majorBidi"/>
          <w:sz w:val="24"/>
          <w:szCs w:val="24"/>
        </w:rPr>
        <w:t>Laporan Realisasi Anggaran SKPD (LRA SKPD) disusun untuk</w:t>
      </w:r>
      <w:r w:rsidR="00471F63" w:rsidRPr="00800345">
        <w:rPr>
          <w:rFonts w:asciiTheme="majorBidi" w:hAnsiTheme="majorBidi" w:cstheme="majorBidi"/>
          <w:sz w:val="24"/>
          <w:szCs w:val="24"/>
        </w:rPr>
        <w:t xml:space="preserve"> triwulan,</w:t>
      </w:r>
      <w:r w:rsidRPr="00800345">
        <w:rPr>
          <w:rFonts w:asciiTheme="majorBidi" w:hAnsiTheme="majorBidi" w:cstheme="majorBidi"/>
          <w:sz w:val="24"/>
          <w:szCs w:val="24"/>
        </w:rPr>
        <w:t xml:space="preserve"> semester dan tahunan. Laporan ini menyajikan informasi realisasi pendapatan dan belanja SKPD yang masing-masing diperbandingkan dengan anggarannya dalam satu periode. Struktur Laporan Realisasi Anggaran SKPD sebelum konversi adalah sebagai berikut:</w:t>
      </w:r>
    </w:p>
    <w:p w:rsidR="00B673C0" w:rsidRPr="00F8362E" w:rsidRDefault="00B673C0" w:rsidP="009E4297">
      <w:pPr>
        <w:pStyle w:val="Header"/>
        <w:tabs>
          <w:tab w:val="clear" w:pos="9360"/>
          <w:tab w:val="right" w:pos="9214"/>
        </w:tabs>
        <w:ind w:right="-943" w:hanging="142"/>
        <w:jc w:val="center"/>
        <w:rPr>
          <w:rFonts w:asciiTheme="majorBidi" w:hAnsiTheme="majorBidi" w:cstheme="majorBidi"/>
          <w:b/>
          <w:lang w:val="it-IT"/>
        </w:rPr>
      </w:pPr>
      <w:r w:rsidRPr="00F8362E">
        <w:rPr>
          <w:rFonts w:asciiTheme="majorBidi" w:hAnsiTheme="majorBidi" w:cstheme="majorBidi"/>
          <w:b/>
          <w:lang w:val="it-IT"/>
        </w:rPr>
        <w:t xml:space="preserve">PEMERINTAH </w:t>
      </w:r>
      <w:r w:rsidR="005A43D3" w:rsidRPr="00F8362E">
        <w:rPr>
          <w:rFonts w:asciiTheme="majorBidi" w:hAnsiTheme="majorBidi" w:cstheme="majorBidi"/>
          <w:b/>
          <w:lang w:val="it-IT"/>
        </w:rPr>
        <w:t>KABUPATEN KEPULAUAN SELAYAR</w:t>
      </w:r>
    </w:p>
    <w:p w:rsidR="00B673C0" w:rsidRPr="00F8362E" w:rsidRDefault="00B673C0" w:rsidP="009E4297">
      <w:pPr>
        <w:pStyle w:val="Header"/>
        <w:tabs>
          <w:tab w:val="clear" w:pos="9360"/>
          <w:tab w:val="right" w:pos="9214"/>
        </w:tabs>
        <w:ind w:right="-943" w:hanging="142"/>
        <w:jc w:val="center"/>
        <w:rPr>
          <w:rFonts w:asciiTheme="majorBidi" w:hAnsiTheme="majorBidi" w:cstheme="majorBidi"/>
          <w:b/>
          <w:lang w:val="fi-FI"/>
        </w:rPr>
      </w:pPr>
      <w:r w:rsidRPr="00F8362E">
        <w:rPr>
          <w:rFonts w:asciiTheme="majorBidi" w:hAnsiTheme="majorBidi" w:cstheme="majorBidi"/>
          <w:b/>
          <w:lang w:val="fi-FI"/>
        </w:rPr>
        <w:t>SKPD ...</w:t>
      </w:r>
      <w:r w:rsidR="005A43D3" w:rsidRPr="00F8362E">
        <w:rPr>
          <w:rFonts w:asciiTheme="majorBidi" w:hAnsiTheme="majorBidi" w:cstheme="majorBidi"/>
          <w:b/>
          <w:lang w:val="fi-FI"/>
        </w:rPr>
        <w:t>........</w:t>
      </w:r>
    </w:p>
    <w:p w:rsidR="00B673C0" w:rsidRPr="00F8362E" w:rsidRDefault="00B673C0" w:rsidP="009E4297">
      <w:pPr>
        <w:pStyle w:val="Header"/>
        <w:tabs>
          <w:tab w:val="clear" w:pos="9360"/>
          <w:tab w:val="right" w:pos="9214"/>
        </w:tabs>
        <w:ind w:right="-943" w:hanging="142"/>
        <w:jc w:val="center"/>
        <w:rPr>
          <w:rFonts w:asciiTheme="majorBidi" w:hAnsiTheme="majorBidi" w:cstheme="majorBidi"/>
          <w:lang w:val="fi-FI"/>
        </w:rPr>
      </w:pPr>
      <w:r w:rsidRPr="00F8362E">
        <w:rPr>
          <w:rFonts w:asciiTheme="majorBidi" w:hAnsiTheme="majorBidi" w:cstheme="majorBidi"/>
          <w:b/>
          <w:lang w:val="fi-FI"/>
        </w:rPr>
        <w:t>LAPORAN REALISASI ANGGARAN</w:t>
      </w:r>
    </w:p>
    <w:p w:rsidR="00B673C0" w:rsidRPr="00F8362E" w:rsidRDefault="00B673C0" w:rsidP="009E4297">
      <w:pPr>
        <w:pStyle w:val="Header"/>
        <w:tabs>
          <w:tab w:val="clear" w:pos="9360"/>
          <w:tab w:val="right" w:pos="9214"/>
        </w:tabs>
        <w:spacing w:line="360" w:lineRule="auto"/>
        <w:ind w:left="-142" w:right="-943"/>
        <w:jc w:val="center"/>
        <w:rPr>
          <w:rFonts w:asciiTheme="majorBidi" w:hAnsiTheme="majorBidi" w:cstheme="majorBidi"/>
          <w:lang w:val="fi-FI"/>
        </w:rPr>
      </w:pPr>
      <w:r w:rsidRPr="00F8362E">
        <w:rPr>
          <w:rFonts w:asciiTheme="majorBidi" w:hAnsiTheme="majorBidi" w:cstheme="majorBidi"/>
          <w:lang w:val="fi-FI"/>
        </w:rPr>
        <w:t>Untuk Tahun Yang Berakhir Sampai Dengan 31 Desember Tahun n</w:t>
      </w:r>
    </w:p>
    <w:p w:rsidR="00B673C0" w:rsidRPr="00F8362E" w:rsidRDefault="00B673C0" w:rsidP="009E4297">
      <w:pPr>
        <w:spacing w:after="0"/>
        <w:ind w:left="720" w:right="-943" w:hanging="142"/>
        <w:jc w:val="right"/>
        <w:rPr>
          <w:rFonts w:asciiTheme="majorBidi" w:hAnsiTheme="majorBidi" w:cstheme="majorBidi"/>
        </w:rPr>
      </w:pPr>
      <w:r w:rsidRPr="00F8362E">
        <w:rPr>
          <w:rFonts w:asciiTheme="majorBidi" w:hAnsiTheme="majorBidi" w:cstheme="majorBidi"/>
        </w:rPr>
        <w:t>(Dalam Rupiah)</w:t>
      </w:r>
    </w:p>
    <w:tbl>
      <w:tblPr>
        <w:tblW w:w="9323" w:type="dxa"/>
        <w:tblLook w:val="04A0" w:firstRow="1" w:lastRow="0" w:firstColumn="1" w:lastColumn="0" w:noHBand="0" w:noVBand="1"/>
      </w:tblPr>
      <w:tblGrid>
        <w:gridCol w:w="936"/>
        <w:gridCol w:w="4548"/>
        <w:gridCol w:w="1422"/>
        <w:gridCol w:w="1233"/>
        <w:gridCol w:w="1184"/>
      </w:tblGrid>
      <w:tr w:rsidR="00C365DB" w:rsidRPr="00F8362E" w:rsidTr="00C365DB">
        <w:trPr>
          <w:trHeight w:val="631"/>
          <w:tblHeader/>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5DB" w:rsidRPr="00F8362E" w:rsidRDefault="00C365DB" w:rsidP="00C365DB">
            <w:pPr>
              <w:spacing w:after="0" w:line="240" w:lineRule="auto"/>
              <w:jc w:val="center"/>
              <w:rPr>
                <w:rFonts w:asciiTheme="majorBidi" w:hAnsiTheme="majorBidi" w:cstheme="majorBidi"/>
                <w:b/>
                <w:color w:val="000000"/>
                <w:sz w:val="18"/>
              </w:rPr>
            </w:pPr>
            <w:r w:rsidRPr="00F8362E">
              <w:rPr>
                <w:rFonts w:asciiTheme="majorBidi" w:hAnsiTheme="majorBidi" w:cstheme="majorBidi"/>
                <w:b/>
                <w:color w:val="000000"/>
                <w:sz w:val="18"/>
              </w:rPr>
              <w:lastRenderedPageBreak/>
              <w:t>Nomor</w:t>
            </w:r>
            <w:r>
              <w:rPr>
                <w:rFonts w:asciiTheme="majorBidi" w:hAnsiTheme="majorBidi" w:cstheme="majorBidi"/>
                <w:b/>
                <w:color w:val="000000"/>
                <w:sz w:val="18"/>
              </w:rPr>
              <w:t xml:space="preserve"> </w:t>
            </w:r>
            <w:r w:rsidRPr="00F8362E">
              <w:rPr>
                <w:rFonts w:asciiTheme="majorBidi" w:hAnsiTheme="majorBidi" w:cstheme="majorBidi"/>
                <w:b/>
                <w:color w:val="000000"/>
                <w:sz w:val="18"/>
              </w:rPr>
              <w:t>Urut</w:t>
            </w:r>
          </w:p>
        </w:tc>
        <w:tc>
          <w:tcPr>
            <w:tcW w:w="4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5DB" w:rsidRPr="00F8362E" w:rsidRDefault="00C365DB" w:rsidP="00C365DB">
            <w:pPr>
              <w:spacing w:after="0" w:line="240" w:lineRule="auto"/>
              <w:jc w:val="center"/>
              <w:rPr>
                <w:rFonts w:asciiTheme="majorBidi" w:hAnsiTheme="majorBidi" w:cstheme="majorBidi"/>
                <w:b/>
                <w:color w:val="000000"/>
                <w:sz w:val="18"/>
              </w:rPr>
            </w:pPr>
            <w:r w:rsidRPr="00F8362E">
              <w:rPr>
                <w:rFonts w:asciiTheme="majorBidi" w:hAnsiTheme="majorBidi" w:cstheme="majorBidi"/>
                <w:b/>
                <w:color w:val="000000"/>
                <w:sz w:val="18"/>
              </w:rPr>
              <w:t>Uraian</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rsidR="00C365DB" w:rsidRPr="00F8362E" w:rsidRDefault="00C365DB" w:rsidP="005A43D3">
            <w:pPr>
              <w:spacing w:after="0" w:line="240" w:lineRule="auto"/>
              <w:jc w:val="center"/>
              <w:rPr>
                <w:rFonts w:asciiTheme="majorBidi" w:hAnsiTheme="majorBidi" w:cstheme="majorBidi"/>
                <w:b/>
                <w:color w:val="000000"/>
                <w:sz w:val="18"/>
              </w:rPr>
            </w:pPr>
            <w:r w:rsidRPr="00F8362E">
              <w:rPr>
                <w:rFonts w:asciiTheme="majorBidi" w:hAnsiTheme="majorBidi" w:cstheme="majorBidi"/>
                <w:b/>
                <w:color w:val="000000"/>
                <w:sz w:val="18"/>
              </w:rPr>
              <w:t>Anggaran</w:t>
            </w:r>
            <w:r>
              <w:rPr>
                <w:rFonts w:asciiTheme="majorBidi" w:hAnsiTheme="majorBidi" w:cstheme="majorBidi"/>
                <w:b/>
                <w:color w:val="000000"/>
                <w:sz w:val="18"/>
              </w:rPr>
              <w:t xml:space="preserve"> </w:t>
            </w:r>
            <w:r w:rsidRPr="00F8362E">
              <w:rPr>
                <w:rFonts w:asciiTheme="majorBidi" w:hAnsiTheme="majorBidi" w:cstheme="majorBidi"/>
                <w:b/>
                <w:color w:val="000000"/>
                <w:sz w:val="18"/>
              </w:rPr>
              <w:t>Setelah</w:t>
            </w:r>
            <w:r>
              <w:rPr>
                <w:rFonts w:asciiTheme="majorBidi" w:hAnsiTheme="majorBidi" w:cstheme="majorBidi"/>
                <w:b/>
                <w:color w:val="000000"/>
                <w:sz w:val="18"/>
              </w:rPr>
              <w:t xml:space="preserve"> </w:t>
            </w:r>
            <w:r w:rsidRPr="00F8362E">
              <w:rPr>
                <w:rFonts w:asciiTheme="majorBidi" w:hAnsiTheme="majorBidi" w:cstheme="majorBidi"/>
                <w:b/>
                <w:color w:val="000000"/>
                <w:sz w:val="18"/>
              </w:rPr>
              <w:t>Perubahan</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5DB" w:rsidRPr="00F8362E" w:rsidRDefault="00C365DB" w:rsidP="00C365DB">
            <w:pPr>
              <w:spacing w:after="0" w:line="240" w:lineRule="auto"/>
              <w:jc w:val="center"/>
              <w:rPr>
                <w:rFonts w:asciiTheme="majorBidi" w:hAnsiTheme="majorBidi" w:cstheme="majorBidi"/>
                <w:b/>
                <w:color w:val="000000"/>
                <w:sz w:val="18"/>
              </w:rPr>
            </w:pPr>
            <w:r w:rsidRPr="00F8362E">
              <w:rPr>
                <w:rFonts w:asciiTheme="majorBidi" w:hAnsiTheme="majorBidi" w:cstheme="majorBidi"/>
                <w:b/>
                <w:color w:val="000000"/>
                <w:sz w:val="18"/>
              </w:rPr>
              <w:t>Realisasi</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C365DB" w:rsidRPr="00F8362E" w:rsidRDefault="00C365DB" w:rsidP="00C365DB">
            <w:pPr>
              <w:spacing w:after="0" w:line="240" w:lineRule="auto"/>
              <w:jc w:val="center"/>
              <w:rPr>
                <w:rFonts w:asciiTheme="majorBidi" w:hAnsiTheme="majorBidi" w:cstheme="majorBidi"/>
                <w:b/>
                <w:color w:val="000000"/>
                <w:sz w:val="18"/>
              </w:rPr>
            </w:pPr>
            <w:r w:rsidRPr="00F8362E">
              <w:rPr>
                <w:rFonts w:asciiTheme="majorBidi" w:hAnsiTheme="majorBidi" w:cstheme="majorBidi"/>
                <w:b/>
                <w:color w:val="000000"/>
                <w:sz w:val="18"/>
              </w:rPr>
              <w:t>Lebih</w:t>
            </w:r>
            <w:r>
              <w:rPr>
                <w:rFonts w:asciiTheme="majorBidi" w:hAnsiTheme="majorBidi" w:cstheme="majorBidi"/>
                <w:b/>
                <w:color w:val="000000"/>
                <w:sz w:val="18"/>
              </w:rPr>
              <w:t xml:space="preserve"> </w:t>
            </w:r>
            <w:r w:rsidRPr="00F8362E">
              <w:rPr>
                <w:rFonts w:asciiTheme="majorBidi" w:hAnsiTheme="majorBidi" w:cstheme="majorBidi"/>
                <w:b/>
                <w:color w:val="000000"/>
                <w:sz w:val="18"/>
              </w:rPr>
              <w:t>(Kurang)</w:t>
            </w:r>
          </w:p>
        </w:tc>
      </w:tr>
      <w:tr w:rsidR="00B673C0" w:rsidRPr="00F8362E" w:rsidTr="00C365DB">
        <w:trPr>
          <w:trHeight w:val="257"/>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bCs/>
                <w:color w:val="000000"/>
                <w:sz w:val="18"/>
              </w:rPr>
            </w:pPr>
            <w:r w:rsidRPr="00F8362E">
              <w:rPr>
                <w:rFonts w:asciiTheme="majorBidi" w:hAnsiTheme="majorBidi" w:cstheme="majorBidi"/>
                <w:b/>
                <w:bCs/>
                <w:color w:val="000000"/>
                <w:sz w:val="18"/>
              </w:rPr>
              <w:t>1</w:t>
            </w:r>
          </w:p>
        </w:tc>
        <w:tc>
          <w:tcPr>
            <w:tcW w:w="4548" w:type="dxa"/>
            <w:tcBorders>
              <w:top w:val="single" w:sz="4" w:space="0" w:color="auto"/>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bCs/>
                <w:color w:val="000000"/>
                <w:sz w:val="18"/>
              </w:rPr>
            </w:pPr>
            <w:r w:rsidRPr="00F8362E">
              <w:rPr>
                <w:rFonts w:asciiTheme="majorBidi" w:hAnsiTheme="majorBidi" w:cstheme="majorBidi"/>
                <w:b/>
                <w:bCs/>
                <w:color w:val="000000"/>
                <w:sz w:val="18"/>
              </w:rPr>
              <w:t>Pendapatan</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bCs/>
                <w:color w:val="000000"/>
                <w:sz w:val="18"/>
              </w:rPr>
            </w:pPr>
            <w:r w:rsidRPr="00F8362E">
              <w:rPr>
                <w:rFonts w:asciiTheme="majorBidi" w:hAnsiTheme="majorBidi" w:cstheme="majorBidi"/>
                <w:b/>
                <w:bCs/>
                <w:color w:val="000000"/>
                <w:sz w:val="18"/>
              </w:rPr>
              <w:t>1.1</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bCs/>
                <w:color w:val="000000"/>
                <w:sz w:val="18"/>
              </w:rPr>
            </w:pPr>
            <w:r w:rsidRPr="00F8362E">
              <w:rPr>
                <w:rFonts w:asciiTheme="majorBidi" w:hAnsiTheme="majorBidi" w:cstheme="majorBidi"/>
                <w:b/>
                <w:bCs/>
                <w:color w:val="000000"/>
                <w:sz w:val="18"/>
              </w:rPr>
              <w:t>Pendapatan Asli Daerah</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1.1.1</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Pendapatan Pajak Daerah</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1.1.2</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Pendapatan Retribusi Daerah</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1.1.3</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 xml:space="preserve">Pendapatan Hasil Pengelolaan </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 </w:t>
            </w:r>
          </w:p>
        </w:tc>
        <w:tc>
          <w:tcPr>
            <w:tcW w:w="4548" w:type="dxa"/>
            <w:tcBorders>
              <w:top w:val="single" w:sz="4" w:space="0" w:color="auto"/>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Kekayaan Daerah Yang Dipisahkan</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1.1.4</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lang w:val="id-ID"/>
              </w:rPr>
            </w:pPr>
            <w:r w:rsidRPr="00F8362E">
              <w:rPr>
                <w:rFonts w:asciiTheme="majorBidi" w:hAnsiTheme="majorBidi" w:cstheme="majorBidi"/>
                <w:color w:val="000000"/>
                <w:sz w:val="18"/>
              </w:rPr>
              <w:t xml:space="preserve">Lain-Lain Pendapatan Asli Daerah </w:t>
            </w:r>
            <w:r w:rsidRPr="00F8362E">
              <w:rPr>
                <w:rFonts w:asciiTheme="majorBidi" w:hAnsiTheme="majorBidi" w:cstheme="majorBidi"/>
                <w:color w:val="000000"/>
                <w:sz w:val="18"/>
                <w:lang w:val="id-ID"/>
              </w:rPr>
              <w:t>Yang sah</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94"/>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 </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jc w:val="center"/>
              <w:rPr>
                <w:rFonts w:asciiTheme="majorBidi" w:hAnsiTheme="majorBidi" w:cstheme="majorBidi"/>
                <w:b/>
                <w:bCs/>
                <w:color w:val="000000"/>
                <w:sz w:val="18"/>
              </w:rPr>
            </w:pPr>
            <w:r w:rsidRPr="00F8362E">
              <w:rPr>
                <w:rFonts w:asciiTheme="majorBidi" w:hAnsiTheme="majorBidi" w:cstheme="majorBidi"/>
                <w:b/>
                <w:bCs/>
                <w:color w:val="000000"/>
                <w:sz w:val="18"/>
              </w:rPr>
              <w:t>Jumlah</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bCs/>
                <w:color w:val="000000"/>
                <w:sz w:val="18"/>
              </w:rPr>
            </w:pPr>
            <w:r w:rsidRPr="00F8362E">
              <w:rPr>
                <w:rFonts w:asciiTheme="majorBidi" w:hAnsiTheme="majorBidi" w:cstheme="majorBidi"/>
                <w:b/>
                <w:bCs/>
                <w:color w:val="000000"/>
                <w:sz w:val="18"/>
              </w:rPr>
              <w:t>2</w:t>
            </w:r>
          </w:p>
        </w:tc>
        <w:tc>
          <w:tcPr>
            <w:tcW w:w="4548" w:type="dxa"/>
            <w:tcBorders>
              <w:top w:val="single" w:sz="4" w:space="0" w:color="auto"/>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bCs/>
                <w:color w:val="000000"/>
                <w:sz w:val="18"/>
              </w:rPr>
            </w:pPr>
            <w:r w:rsidRPr="00F8362E">
              <w:rPr>
                <w:rFonts w:asciiTheme="majorBidi" w:hAnsiTheme="majorBidi" w:cstheme="majorBidi"/>
                <w:b/>
                <w:bCs/>
                <w:color w:val="000000"/>
                <w:sz w:val="18"/>
              </w:rPr>
              <w:t>Belanja</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color w:val="000000"/>
                <w:sz w:val="18"/>
              </w:rPr>
            </w:pPr>
            <w:r w:rsidRPr="00F8362E">
              <w:rPr>
                <w:rFonts w:asciiTheme="majorBidi" w:hAnsiTheme="majorBidi" w:cstheme="majorBidi"/>
                <w:b/>
                <w:color w:val="000000"/>
                <w:sz w:val="18"/>
              </w:rPr>
              <w:t>2.1</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color w:val="000000"/>
                <w:sz w:val="18"/>
              </w:rPr>
            </w:pPr>
            <w:r w:rsidRPr="00F8362E">
              <w:rPr>
                <w:rFonts w:asciiTheme="majorBidi" w:hAnsiTheme="majorBidi" w:cstheme="majorBidi"/>
                <w:b/>
                <w:color w:val="000000"/>
                <w:sz w:val="18"/>
              </w:rPr>
              <w:t>Belanja Tidak Langsung</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2.1.1</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Belanja Pegawai</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color w:val="000000"/>
                <w:sz w:val="18"/>
              </w:rPr>
            </w:pPr>
            <w:r w:rsidRPr="00F8362E">
              <w:rPr>
                <w:rFonts w:asciiTheme="majorBidi" w:hAnsiTheme="majorBidi" w:cstheme="majorBidi"/>
                <w:b/>
                <w:color w:val="000000"/>
                <w:sz w:val="18"/>
              </w:rPr>
              <w:t>2.2</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b/>
                <w:color w:val="000000"/>
                <w:sz w:val="18"/>
              </w:rPr>
            </w:pPr>
            <w:r w:rsidRPr="00F8362E">
              <w:rPr>
                <w:rFonts w:asciiTheme="majorBidi" w:hAnsiTheme="majorBidi" w:cstheme="majorBidi"/>
                <w:b/>
                <w:color w:val="000000"/>
                <w:sz w:val="18"/>
              </w:rPr>
              <w:t>Belanja Langsung</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2.2.1</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Belanja Pegawai</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2.2.2</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Belanja Barang Dan Jasa</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2.2.3</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Belanja Modal</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 </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jc w:val="center"/>
              <w:rPr>
                <w:rFonts w:asciiTheme="majorBidi" w:hAnsiTheme="majorBidi" w:cstheme="majorBidi"/>
                <w:b/>
                <w:bCs/>
                <w:color w:val="000000"/>
                <w:sz w:val="18"/>
              </w:rPr>
            </w:pPr>
            <w:r w:rsidRPr="00F8362E">
              <w:rPr>
                <w:rFonts w:asciiTheme="majorBidi" w:hAnsiTheme="majorBidi" w:cstheme="majorBidi"/>
                <w:b/>
                <w:bCs/>
                <w:color w:val="000000"/>
                <w:sz w:val="18"/>
              </w:rPr>
              <w:t>Jumlah</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7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 </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jc w:val="center"/>
              <w:rPr>
                <w:rFonts w:asciiTheme="majorBidi" w:hAnsiTheme="majorBidi" w:cstheme="majorBidi"/>
                <w:color w:val="000000"/>
                <w:sz w:val="18"/>
              </w:rPr>
            </w:pP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r w:rsidR="00B673C0" w:rsidRPr="00F8362E" w:rsidTr="00CB3372">
        <w:trPr>
          <w:trHeight w:val="25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rPr>
                <w:rFonts w:asciiTheme="majorBidi" w:hAnsiTheme="majorBidi" w:cstheme="majorBidi"/>
                <w:color w:val="000000"/>
                <w:sz w:val="18"/>
              </w:rPr>
            </w:pPr>
            <w:r w:rsidRPr="00F8362E">
              <w:rPr>
                <w:rFonts w:asciiTheme="majorBidi" w:hAnsiTheme="majorBidi" w:cstheme="majorBidi"/>
                <w:color w:val="000000"/>
                <w:sz w:val="18"/>
              </w:rPr>
              <w:t> </w:t>
            </w:r>
          </w:p>
        </w:tc>
        <w:tc>
          <w:tcPr>
            <w:tcW w:w="4548" w:type="dxa"/>
            <w:tcBorders>
              <w:top w:val="nil"/>
              <w:left w:val="nil"/>
              <w:bottom w:val="single" w:sz="4" w:space="0" w:color="auto"/>
              <w:right w:val="single" w:sz="4" w:space="0" w:color="auto"/>
            </w:tcBorders>
            <w:shd w:val="clear" w:color="auto" w:fill="auto"/>
            <w:noWrap/>
            <w:vAlign w:val="center"/>
            <w:hideMark/>
          </w:tcPr>
          <w:p w:rsidR="00B673C0" w:rsidRPr="00F8362E" w:rsidRDefault="00B673C0" w:rsidP="005A43D3">
            <w:pPr>
              <w:spacing w:after="0" w:line="240" w:lineRule="auto"/>
              <w:jc w:val="center"/>
              <w:rPr>
                <w:rFonts w:asciiTheme="majorBidi" w:hAnsiTheme="majorBidi" w:cstheme="majorBidi"/>
                <w:b/>
                <w:bCs/>
                <w:color w:val="000000"/>
                <w:sz w:val="18"/>
              </w:rPr>
            </w:pPr>
            <w:r w:rsidRPr="00F8362E">
              <w:rPr>
                <w:rFonts w:asciiTheme="majorBidi" w:hAnsiTheme="majorBidi" w:cstheme="majorBidi"/>
                <w:b/>
                <w:bCs/>
                <w:color w:val="000000"/>
                <w:sz w:val="18"/>
              </w:rPr>
              <w:t>Surplus/ (Defisit)</w:t>
            </w:r>
          </w:p>
        </w:tc>
        <w:tc>
          <w:tcPr>
            <w:tcW w:w="1422"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233"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c>
          <w:tcPr>
            <w:tcW w:w="1184" w:type="dxa"/>
            <w:tcBorders>
              <w:top w:val="nil"/>
              <w:left w:val="nil"/>
              <w:bottom w:val="single" w:sz="4" w:space="0" w:color="auto"/>
              <w:right w:val="single" w:sz="4" w:space="0" w:color="auto"/>
            </w:tcBorders>
            <w:shd w:val="clear" w:color="auto" w:fill="auto"/>
            <w:noWrap/>
            <w:vAlign w:val="bottom"/>
            <w:hideMark/>
          </w:tcPr>
          <w:p w:rsidR="00B673C0" w:rsidRPr="00F8362E" w:rsidRDefault="00B673C0" w:rsidP="005A43D3">
            <w:pPr>
              <w:spacing w:after="0" w:line="240" w:lineRule="auto"/>
              <w:jc w:val="both"/>
              <w:rPr>
                <w:rFonts w:asciiTheme="majorBidi" w:hAnsiTheme="majorBidi" w:cstheme="majorBidi"/>
                <w:color w:val="000000"/>
                <w:sz w:val="18"/>
              </w:rPr>
            </w:pPr>
            <w:r w:rsidRPr="00F8362E">
              <w:rPr>
                <w:rFonts w:asciiTheme="majorBidi" w:hAnsiTheme="majorBidi" w:cstheme="majorBidi"/>
                <w:color w:val="000000"/>
                <w:sz w:val="18"/>
              </w:rPr>
              <w:t> </w:t>
            </w:r>
          </w:p>
        </w:tc>
      </w:tr>
    </w:tbl>
    <w:p w:rsidR="00B673C0" w:rsidRPr="0058760F" w:rsidRDefault="00B673C0" w:rsidP="005A43D3">
      <w:pPr>
        <w:tabs>
          <w:tab w:val="left" w:pos="1134"/>
        </w:tabs>
        <w:spacing w:after="0" w:line="360" w:lineRule="auto"/>
        <w:jc w:val="both"/>
        <w:rPr>
          <w:rFonts w:ascii="Bookman Old Style" w:hAnsi="Bookman Old Style"/>
          <w:iCs/>
          <w:color w:val="000000"/>
          <w:lang w:val="id-ID"/>
        </w:rPr>
      </w:pPr>
    </w:p>
    <w:p w:rsidR="00B673C0" w:rsidRPr="00F8362E" w:rsidRDefault="00B673C0" w:rsidP="00B673C0">
      <w:pPr>
        <w:tabs>
          <w:tab w:val="left" w:pos="1134"/>
        </w:tabs>
        <w:spacing w:line="360" w:lineRule="auto"/>
        <w:ind w:left="720"/>
        <w:jc w:val="both"/>
        <w:rPr>
          <w:rFonts w:asciiTheme="majorBidi" w:hAnsiTheme="majorBidi" w:cstheme="majorBidi"/>
          <w:b/>
        </w:rPr>
      </w:pPr>
      <w:r w:rsidRPr="00F8362E">
        <w:rPr>
          <w:rFonts w:asciiTheme="majorBidi" w:hAnsiTheme="majorBidi" w:cstheme="majorBidi"/>
          <w:b/>
        </w:rPr>
        <w:t>KONVERSI UNTUK LAPORAN REALISASI ANGGARAN SKPD</w:t>
      </w:r>
    </w:p>
    <w:tbl>
      <w:tblPr>
        <w:tblW w:w="7622" w:type="dxa"/>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461"/>
        <w:gridCol w:w="3722"/>
      </w:tblGrid>
      <w:tr w:rsidR="00B673C0" w:rsidRPr="00CB3372" w:rsidTr="00A7497A">
        <w:trPr>
          <w:trHeight w:val="777"/>
        </w:trPr>
        <w:tc>
          <w:tcPr>
            <w:tcW w:w="3439" w:type="dxa"/>
            <w:shd w:val="clear" w:color="auto" w:fill="auto"/>
          </w:tcPr>
          <w:p w:rsidR="00B673C0" w:rsidRPr="00CB3372" w:rsidRDefault="00B673C0" w:rsidP="00CB3372">
            <w:pPr>
              <w:tabs>
                <w:tab w:val="left" w:pos="2057"/>
              </w:tabs>
              <w:autoSpaceDE w:val="0"/>
              <w:autoSpaceDN w:val="0"/>
              <w:adjustRightInd w:val="0"/>
              <w:spacing w:line="240" w:lineRule="auto"/>
              <w:jc w:val="center"/>
              <w:rPr>
                <w:rFonts w:asciiTheme="majorBidi" w:hAnsiTheme="majorBidi" w:cstheme="majorBidi"/>
                <w:b/>
                <w:szCs w:val="24"/>
                <w:lang w:val="id-ID"/>
              </w:rPr>
            </w:pPr>
            <w:r w:rsidRPr="00CB3372">
              <w:rPr>
                <w:rFonts w:asciiTheme="majorBidi" w:hAnsiTheme="majorBidi" w:cstheme="majorBidi"/>
                <w:b/>
                <w:szCs w:val="24"/>
                <w:lang w:val="id-ID"/>
              </w:rPr>
              <w:t>Permendagri Nomor 21 Tahun 2011 tentang Perubahan Kedua Atas Permendagri Nomor 13 Tahun 2006 tentang Pedoman Pengelolaan Keuangan daerah</w:t>
            </w:r>
          </w:p>
          <w:p w:rsidR="00B673C0" w:rsidRPr="00CB3372" w:rsidRDefault="00B673C0" w:rsidP="00CB3372">
            <w:pPr>
              <w:spacing w:before="240"/>
              <w:jc w:val="center"/>
              <w:rPr>
                <w:rFonts w:asciiTheme="majorBidi" w:hAnsiTheme="majorBidi" w:cstheme="majorBidi"/>
                <w:szCs w:val="24"/>
              </w:rPr>
            </w:pPr>
            <w:r w:rsidRPr="00CB3372">
              <w:rPr>
                <w:rFonts w:asciiTheme="majorBidi" w:hAnsiTheme="majorBidi" w:cstheme="majorBidi"/>
                <w:b/>
                <w:szCs w:val="24"/>
              </w:rPr>
              <w:t>PENDAPATAN</w:t>
            </w:r>
          </w:p>
        </w:tc>
        <w:tc>
          <w:tcPr>
            <w:tcW w:w="461" w:type="dxa"/>
            <w:vMerge w:val="restart"/>
            <w:shd w:val="clear" w:color="auto" w:fill="auto"/>
          </w:tcPr>
          <w:p w:rsidR="00B673C0" w:rsidRPr="00CB3372" w:rsidRDefault="00B673C0" w:rsidP="00CB3372">
            <w:pPr>
              <w:spacing w:line="360" w:lineRule="auto"/>
              <w:jc w:val="center"/>
              <w:rPr>
                <w:rFonts w:asciiTheme="majorBidi" w:hAnsiTheme="majorBidi" w:cstheme="majorBidi"/>
                <w:szCs w:val="24"/>
              </w:rPr>
            </w:pPr>
          </w:p>
        </w:tc>
        <w:tc>
          <w:tcPr>
            <w:tcW w:w="3722" w:type="dxa"/>
            <w:shd w:val="clear" w:color="auto" w:fill="auto"/>
          </w:tcPr>
          <w:p w:rsidR="00B673C0" w:rsidRPr="00CB3372" w:rsidRDefault="00B673C0" w:rsidP="00CB3372">
            <w:pPr>
              <w:spacing w:line="240" w:lineRule="auto"/>
              <w:jc w:val="center"/>
              <w:rPr>
                <w:rFonts w:asciiTheme="majorBidi" w:hAnsiTheme="majorBidi" w:cstheme="majorBidi"/>
                <w:b/>
                <w:szCs w:val="24"/>
              </w:rPr>
            </w:pPr>
            <w:r w:rsidRPr="00CB3372">
              <w:rPr>
                <w:rFonts w:asciiTheme="majorBidi" w:hAnsiTheme="majorBidi" w:cstheme="majorBidi"/>
                <w:b/>
                <w:szCs w:val="24"/>
              </w:rPr>
              <w:t>Peraturan Pemerintah Nomor 71 Tahun 2010</w:t>
            </w:r>
            <w:r w:rsidRPr="00CB3372">
              <w:rPr>
                <w:rFonts w:asciiTheme="majorBidi" w:hAnsiTheme="majorBidi" w:cstheme="majorBidi"/>
                <w:b/>
                <w:szCs w:val="24"/>
                <w:lang w:val="id-ID"/>
              </w:rPr>
              <w:t xml:space="preserve"> tentang Perubahan atas </w:t>
            </w:r>
            <w:r w:rsidRPr="00CB3372">
              <w:rPr>
                <w:rFonts w:asciiTheme="majorBidi" w:hAnsiTheme="majorBidi" w:cstheme="majorBidi"/>
                <w:b/>
                <w:szCs w:val="24"/>
              </w:rPr>
              <w:t xml:space="preserve">Peraturan Pemerintah Nomor 24Tahun 2005 </w:t>
            </w:r>
            <w:r w:rsidRPr="00CB3372">
              <w:rPr>
                <w:rFonts w:asciiTheme="majorBidi" w:hAnsiTheme="majorBidi" w:cstheme="majorBidi"/>
                <w:b/>
                <w:szCs w:val="24"/>
                <w:lang w:val="id-ID"/>
              </w:rPr>
              <w:t>tentang Standar Akuntansi Pemerintahan</w:t>
            </w:r>
          </w:p>
          <w:p w:rsidR="00B673C0" w:rsidRPr="00CB3372" w:rsidRDefault="00B673C0" w:rsidP="00CB3372">
            <w:pPr>
              <w:spacing w:before="240"/>
              <w:jc w:val="center"/>
              <w:rPr>
                <w:rFonts w:asciiTheme="majorBidi" w:hAnsiTheme="majorBidi" w:cstheme="majorBidi"/>
                <w:szCs w:val="24"/>
              </w:rPr>
            </w:pPr>
            <w:r w:rsidRPr="00CB3372">
              <w:rPr>
                <w:rFonts w:asciiTheme="majorBidi" w:hAnsiTheme="majorBidi" w:cstheme="majorBidi"/>
                <w:b/>
                <w:szCs w:val="24"/>
              </w:rPr>
              <w:t>PENDAPATAN</w:t>
            </w:r>
          </w:p>
        </w:tc>
      </w:tr>
      <w:tr w:rsidR="00B673C0" w:rsidRPr="00CB3372" w:rsidTr="00A7497A">
        <w:trPr>
          <w:trHeight w:val="180"/>
        </w:trPr>
        <w:tc>
          <w:tcPr>
            <w:tcW w:w="3439" w:type="dxa"/>
            <w:shd w:val="clear" w:color="auto" w:fill="auto"/>
          </w:tcPr>
          <w:p w:rsidR="00B673C0" w:rsidRPr="00CB3372" w:rsidRDefault="00B673C0" w:rsidP="005A43D3">
            <w:pPr>
              <w:spacing w:after="0" w:line="360" w:lineRule="auto"/>
              <w:jc w:val="both"/>
              <w:rPr>
                <w:rFonts w:asciiTheme="majorBidi" w:hAnsiTheme="majorBidi" w:cstheme="majorBidi"/>
                <w:b/>
                <w:szCs w:val="24"/>
              </w:rPr>
            </w:pPr>
            <w:r w:rsidRPr="00CB3372">
              <w:rPr>
                <w:rFonts w:asciiTheme="majorBidi" w:hAnsiTheme="majorBidi" w:cstheme="majorBidi"/>
                <w:b/>
                <w:szCs w:val="24"/>
              </w:rPr>
              <w:t xml:space="preserve">Pendapatan Asli Daerah </w:t>
            </w:r>
          </w:p>
        </w:tc>
        <w:tc>
          <w:tcPr>
            <w:tcW w:w="461" w:type="dxa"/>
            <w:vMerge/>
            <w:shd w:val="clear" w:color="auto" w:fill="auto"/>
          </w:tcPr>
          <w:p w:rsidR="00B673C0" w:rsidRPr="00CB3372" w:rsidRDefault="00B673C0" w:rsidP="005A43D3">
            <w:pPr>
              <w:spacing w:after="0" w:line="360" w:lineRule="auto"/>
              <w:jc w:val="both"/>
              <w:rPr>
                <w:rFonts w:asciiTheme="majorBidi" w:hAnsiTheme="majorBidi" w:cstheme="majorBidi"/>
                <w:b/>
                <w:szCs w:val="24"/>
              </w:rPr>
            </w:pPr>
          </w:p>
        </w:tc>
        <w:tc>
          <w:tcPr>
            <w:tcW w:w="3722" w:type="dxa"/>
            <w:shd w:val="clear" w:color="auto" w:fill="auto"/>
          </w:tcPr>
          <w:p w:rsidR="00B673C0" w:rsidRPr="00CB3372" w:rsidRDefault="00B673C0" w:rsidP="005A43D3">
            <w:pPr>
              <w:spacing w:after="0" w:line="360" w:lineRule="auto"/>
              <w:jc w:val="both"/>
              <w:rPr>
                <w:rFonts w:asciiTheme="majorBidi" w:hAnsiTheme="majorBidi" w:cstheme="majorBidi"/>
                <w:b/>
                <w:szCs w:val="24"/>
              </w:rPr>
            </w:pPr>
            <w:r w:rsidRPr="00CB3372">
              <w:rPr>
                <w:rFonts w:asciiTheme="majorBidi" w:hAnsiTheme="majorBidi" w:cstheme="majorBidi"/>
                <w:b/>
                <w:szCs w:val="24"/>
              </w:rPr>
              <w:t>Pendapatan Asli Daerah</w:t>
            </w:r>
          </w:p>
        </w:tc>
      </w:tr>
      <w:tr w:rsidR="00B673C0" w:rsidRPr="00CB3372" w:rsidTr="00A7497A">
        <w:trPr>
          <w:trHeight w:val="185"/>
        </w:trPr>
        <w:tc>
          <w:tcPr>
            <w:tcW w:w="3439" w:type="dxa"/>
            <w:shd w:val="clear" w:color="auto" w:fill="auto"/>
            <w:vAlign w:val="center"/>
          </w:tcPr>
          <w:p w:rsidR="00B673C0" w:rsidRPr="00CB3372" w:rsidRDefault="00B673C0" w:rsidP="00121E93">
            <w:pPr>
              <w:pStyle w:val="ListParagraph"/>
              <w:numPr>
                <w:ilvl w:val="0"/>
                <w:numId w:val="45"/>
              </w:numPr>
              <w:spacing w:after="0" w:line="240" w:lineRule="auto"/>
              <w:rPr>
                <w:rFonts w:asciiTheme="majorBidi" w:hAnsiTheme="majorBidi" w:cstheme="majorBidi"/>
                <w:szCs w:val="24"/>
              </w:rPr>
            </w:pPr>
            <w:r w:rsidRPr="00CB3372">
              <w:rPr>
                <w:rFonts w:asciiTheme="majorBidi" w:hAnsiTheme="majorBidi" w:cstheme="majorBidi"/>
                <w:szCs w:val="24"/>
              </w:rPr>
              <w:t>Pajak Daerah</w:t>
            </w:r>
          </w:p>
        </w:tc>
        <w:tc>
          <w:tcPr>
            <w:tcW w:w="461" w:type="dxa"/>
            <w:vMerge/>
            <w:shd w:val="clear" w:color="auto" w:fill="auto"/>
            <w:vAlign w:val="center"/>
          </w:tcPr>
          <w:p w:rsidR="00B673C0" w:rsidRPr="00CB3372" w:rsidRDefault="00B673C0" w:rsidP="005A43D3">
            <w:pPr>
              <w:spacing w:after="0" w:line="240" w:lineRule="auto"/>
              <w:rPr>
                <w:rFonts w:asciiTheme="majorBidi" w:hAnsiTheme="majorBidi" w:cstheme="majorBidi"/>
                <w:szCs w:val="24"/>
              </w:rPr>
            </w:pPr>
          </w:p>
        </w:tc>
        <w:tc>
          <w:tcPr>
            <w:tcW w:w="3722" w:type="dxa"/>
            <w:shd w:val="clear" w:color="auto" w:fill="auto"/>
            <w:vAlign w:val="center"/>
          </w:tcPr>
          <w:p w:rsidR="00B673C0" w:rsidRPr="00CB3372" w:rsidRDefault="00B673C0" w:rsidP="005A43D3">
            <w:pPr>
              <w:spacing w:after="0" w:line="240" w:lineRule="auto"/>
              <w:rPr>
                <w:rFonts w:asciiTheme="majorBidi" w:hAnsiTheme="majorBidi" w:cstheme="majorBidi"/>
                <w:szCs w:val="24"/>
              </w:rPr>
            </w:pPr>
            <w:r w:rsidRPr="00CB3372">
              <w:rPr>
                <w:rFonts w:asciiTheme="majorBidi" w:hAnsiTheme="majorBidi" w:cstheme="majorBidi"/>
                <w:szCs w:val="24"/>
              </w:rPr>
              <w:t>1.Pajak Daerah</w:t>
            </w:r>
          </w:p>
        </w:tc>
      </w:tr>
      <w:tr w:rsidR="00B673C0" w:rsidRPr="00CB3372" w:rsidTr="00A7497A">
        <w:trPr>
          <w:trHeight w:val="228"/>
        </w:trPr>
        <w:tc>
          <w:tcPr>
            <w:tcW w:w="3439" w:type="dxa"/>
            <w:shd w:val="clear" w:color="auto" w:fill="auto"/>
            <w:vAlign w:val="center"/>
          </w:tcPr>
          <w:p w:rsidR="00B673C0" w:rsidRPr="00CB3372" w:rsidRDefault="00B673C0" w:rsidP="00121E93">
            <w:pPr>
              <w:pStyle w:val="ListParagraph"/>
              <w:numPr>
                <w:ilvl w:val="0"/>
                <w:numId w:val="45"/>
              </w:numPr>
              <w:spacing w:after="0" w:line="240" w:lineRule="auto"/>
              <w:rPr>
                <w:rFonts w:asciiTheme="majorBidi" w:hAnsiTheme="majorBidi" w:cstheme="majorBidi"/>
                <w:szCs w:val="24"/>
              </w:rPr>
            </w:pPr>
            <w:r w:rsidRPr="00CB3372">
              <w:rPr>
                <w:rFonts w:asciiTheme="majorBidi" w:hAnsiTheme="majorBidi" w:cstheme="majorBidi"/>
                <w:szCs w:val="24"/>
              </w:rPr>
              <w:t>Retribusi Daerah</w:t>
            </w:r>
          </w:p>
        </w:tc>
        <w:tc>
          <w:tcPr>
            <w:tcW w:w="461" w:type="dxa"/>
            <w:vMerge/>
            <w:shd w:val="clear" w:color="auto" w:fill="auto"/>
            <w:vAlign w:val="center"/>
          </w:tcPr>
          <w:p w:rsidR="00B673C0" w:rsidRPr="00CB3372" w:rsidRDefault="00B673C0" w:rsidP="005A43D3">
            <w:pPr>
              <w:spacing w:after="0" w:line="240" w:lineRule="auto"/>
              <w:rPr>
                <w:rFonts w:asciiTheme="majorBidi" w:hAnsiTheme="majorBidi" w:cstheme="majorBidi"/>
                <w:szCs w:val="24"/>
              </w:rPr>
            </w:pPr>
          </w:p>
        </w:tc>
        <w:tc>
          <w:tcPr>
            <w:tcW w:w="3722" w:type="dxa"/>
            <w:shd w:val="clear" w:color="auto" w:fill="auto"/>
            <w:vAlign w:val="center"/>
          </w:tcPr>
          <w:p w:rsidR="00B673C0" w:rsidRPr="00CB3372" w:rsidRDefault="00B673C0" w:rsidP="005A43D3">
            <w:pPr>
              <w:spacing w:after="0" w:line="240" w:lineRule="auto"/>
              <w:rPr>
                <w:rFonts w:asciiTheme="majorBidi" w:hAnsiTheme="majorBidi" w:cstheme="majorBidi"/>
                <w:szCs w:val="24"/>
              </w:rPr>
            </w:pPr>
            <w:r w:rsidRPr="00CB3372">
              <w:rPr>
                <w:rFonts w:asciiTheme="majorBidi" w:hAnsiTheme="majorBidi" w:cstheme="majorBidi"/>
                <w:szCs w:val="24"/>
              </w:rPr>
              <w:t>2.Retribusi Daerah</w:t>
            </w:r>
          </w:p>
        </w:tc>
      </w:tr>
      <w:tr w:rsidR="00B673C0" w:rsidRPr="00CB3372" w:rsidTr="00A7497A">
        <w:trPr>
          <w:trHeight w:val="248"/>
        </w:trPr>
        <w:tc>
          <w:tcPr>
            <w:tcW w:w="3439" w:type="dxa"/>
            <w:shd w:val="clear" w:color="auto" w:fill="auto"/>
            <w:vAlign w:val="center"/>
          </w:tcPr>
          <w:p w:rsidR="00B673C0" w:rsidRPr="00CB3372" w:rsidRDefault="00B673C0" w:rsidP="00121E93">
            <w:pPr>
              <w:pStyle w:val="ListParagraph"/>
              <w:numPr>
                <w:ilvl w:val="0"/>
                <w:numId w:val="45"/>
              </w:numPr>
              <w:spacing w:after="0" w:line="240" w:lineRule="auto"/>
              <w:rPr>
                <w:rFonts w:asciiTheme="majorBidi" w:hAnsiTheme="majorBidi" w:cstheme="majorBidi"/>
                <w:szCs w:val="24"/>
              </w:rPr>
            </w:pPr>
            <w:r w:rsidRPr="00CB3372">
              <w:rPr>
                <w:rFonts w:asciiTheme="majorBidi" w:hAnsiTheme="majorBidi" w:cstheme="majorBidi"/>
                <w:szCs w:val="24"/>
              </w:rPr>
              <w:t>Hasil Pengelolaan Kekayaan Daerah yang Dipisahkan</w:t>
            </w:r>
          </w:p>
        </w:tc>
        <w:tc>
          <w:tcPr>
            <w:tcW w:w="461" w:type="dxa"/>
            <w:vMerge/>
            <w:shd w:val="clear" w:color="auto" w:fill="auto"/>
            <w:vAlign w:val="center"/>
          </w:tcPr>
          <w:p w:rsidR="00B673C0" w:rsidRPr="00CB3372" w:rsidRDefault="00B673C0" w:rsidP="005A43D3">
            <w:pPr>
              <w:spacing w:after="0" w:line="240" w:lineRule="auto"/>
              <w:rPr>
                <w:rFonts w:asciiTheme="majorBidi" w:hAnsiTheme="majorBidi" w:cstheme="majorBidi"/>
                <w:szCs w:val="24"/>
              </w:rPr>
            </w:pPr>
          </w:p>
        </w:tc>
        <w:tc>
          <w:tcPr>
            <w:tcW w:w="3722" w:type="dxa"/>
            <w:shd w:val="clear" w:color="auto" w:fill="auto"/>
            <w:vAlign w:val="center"/>
          </w:tcPr>
          <w:p w:rsidR="00B673C0" w:rsidRPr="00CB3372" w:rsidRDefault="00B673C0" w:rsidP="005A43D3">
            <w:pPr>
              <w:spacing w:after="0" w:line="240" w:lineRule="auto"/>
              <w:ind w:left="176" w:hanging="176"/>
              <w:rPr>
                <w:rFonts w:asciiTheme="majorBidi" w:hAnsiTheme="majorBidi" w:cstheme="majorBidi"/>
                <w:szCs w:val="24"/>
              </w:rPr>
            </w:pPr>
            <w:r w:rsidRPr="00CB3372">
              <w:rPr>
                <w:rFonts w:asciiTheme="majorBidi" w:hAnsiTheme="majorBidi" w:cstheme="majorBidi"/>
                <w:szCs w:val="24"/>
              </w:rPr>
              <w:t>3.Hasil Pengelolaan Kekayaan Daerah yang  Dipisahkan</w:t>
            </w:r>
          </w:p>
        </w:tc>
      </w:tr>
      <w:tr w:rsidR="00B673C0" w:rsidRPr="00CB3372" w:rsidTr="00CB3372">
        <w:trPr>
          <w:trHeight w:val="383"/>
        </w:trPr>
        <w:tc>
          <w:tcPr>
            <w:tcW w:w="3439" w:type="dxa"/>
            <w:shd w:val="clear" w:color="auto" w:fill="auto"/>
            <w:vAlign w:val="center"/>
          </w:tcPr>
          <w:p w:rsidR="00B673C0" w:rsidRPr="00CB3372" w:rsidRDefault="00B673C0" w:rsidP="00121E93">
            <w:pPr>
              <w:pStyle w:val="ListParagraph"/>
              <w:numPr>
                <w:ilvl w:val="0"/>
                <w:numId w:val="45"/>
              </w:numPr>
              <w:spacing w:after="0" w:line="240" w:lineRule="auto"/>
              <w:rPr>
                <w:rFonts w:asciiTheme="majorBidi" w:hAnsiTheme="majorBidi" w:cstheme="majorBidi"/>
                <w:szCs w:val="24"/>
              </w:rPr>
            </w:pPr>
            <w:r w:rsidRPr="00CB3372">
              <w:rPr>
                <w:rFonts w:asciiTheme="majorBidi" w:hAnsiTheme="majorBidi" w:cstheme="majorBidi"/>
                <w:szCs w:val="24"/>
              </w:rPr>
              <w:t>Lain-lain PAD yang Sah</w:t>
            </w:r>
          </w:p>
        </w:tc>
        <w:tc>
          <w:tcPr>
            <w:tcW w:w="461" w:type="dxa"/>
            <w:vMerge/>
            <w:shd w:val="clear" w:color="auto" w:fill="auto"/>
            <w:vAlign w:val="center"/>
          </w:tcPr>
          <w:p w:rsidR="00B673C0" w:rsidRPr="00CB3372" w:rsidRDefault="00B673C0" w:rsidP="005A43D3">
            <w:pPr>
              <w:spacing w:after="0" w:line="240" w:lineRule="auto"/>
              <w:rPr>
                <w:rFonts w:asciiTheme="majorBidi" w:hAnsiTheme="majorBidi" w:cstheme="majorBidi"/>
                <w:szCs w:val="24"/>
              </w:rPr>
            </w:pPr>
          </w:p>
        </w:tc>
        <w:tc>
          <w:tcPr>
            <w:tcW w:w="3722" w:type="dxa"/>
            <w:shd w:val="clear" w:color="auto" w:fill="auto"/>
            <w:vAlign w:val="center"/>
          </w:tcPr>
          <w:p w:rsidR="00B673C0" w:rsidRPr="00CB3372" w:rsidRDefault="00B673C0" w:rsidP="005A43D3">
            <w:pPr>
              <w:spacing w:after="0" w:line="240" w:lineRule="auto"/>
              <w:rPr>
                <w:rFonts w:asciiTheme="majorBidi" w:hAnsiTheme="majorBidi" w:cstheme="majorBidi"/>
                <w:szCs w:val="24"/>
              </w:rPr>
            </w:pPr>
            <w:r w:rsidRPr="00CB3372">
              <w:rPr>
                <w:rFonts w:asciiTheme="majorBidi" w:hAnsiTheme="majorBidi" w:cstheme="majorBidi"/>
                <w:szCs w:val="24"/>
              </w:rPr>
              <w:t>4.Lain-lain PAD yang Sah</w:t>
            </w:r>
          </w:p>
        </w:tc>
      </w:tr>
    </w:tbl>
    <w:p w:rsidR="00B673C0" w:rsidRPr="00CB3372" w:rsidRDefault="00B673C0" w:rsidP="00CB3372">
      <w:pPr>
        <w:tabs>
          <w:tab w:val="left" w:pos="1134"/>
        </w:tabs>
        <w:spacing w:after="0" w:line="360" w:lineRule="auto"/>
        <w:jc w:val="both"/>
        <w:rPr>
          <w:rFonts w:asciiTheme="majorBidi" w:hAnsiTheme="majorBidi" w:cstheme="majorBidi"/>
          <w:iCs/>
          <w:color w:val="000000"/>
          <w:sz w:val="24"/>
          <w:szCs w:val="24"/>
          <w:lang w:val="id-ID"/>
        </w:rPr>
      </w:pPr>
    </w:p>
    <w:p w:rsidR="00B673C0" w:rsidRPr="00CB3372" w:rsidRDefault="00B673C0" w:rsidP="004607FB">
      <w:pPr>
        <w:pStyle w:val="ListParagraph"/>
        <w:numPr>
          <w:ilvl w:val="0"/>
          <w:numId w:val="85"/>
        </w:numPr>
        <w:tabs>
          <w:tab w:val="left" w:pos="1134"/>
        </w:tabs>
        <w:ind w:left="0" w:firstLine="709"/>
        <w:jc w:val="both"/>
        <w:rPr>
          <w:rFonts w:asciiTheme="majorBidi" w:hAnsiTheme="majorBidi" w:cstheme="majorBidi"/>
          <w:iCs/>
          <w:color w:val="000000"/>
          <w:sz w:val="24"/>
          <w:szCs w:val="24"/>
          <w:lang w:val="id-ID"/>
        </w:rPr>
      </w:pPr>
      <w:r w:rsidRPr="00CB3372">
        <w:rPr>
          <w:rFonts w:asciiTheme="majorBidi" w:hAnsiTheme="majorBidi" w:cstheme="majorBidi"/>
          <w:sz w:val="24"/>
          <w:szCs w:val="24"/>
          <w:lang w:val="id-ID"/>
        </w:rPr>
        <w:t>Pendapatan Asli Daerah yang merupakan wewenang SKPD untuk mencatat dan melaporkannya dalam LRA, seperti terlihat dalam bagan di atas, tidak terdapat perbedaan. Oleh karena itu, untuk PAD tidak memerlukan konversi</w:t>
      </w:r>
    </w:p>
    <w:tbl>
      <w:tblPr>
        <w:tblW w:w="8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436"/>
        <w:gridCol w:w="4419"/>
      </w:tblGrid>
      <w:tr w:rsidR="00B673C0" w:rsidRPr="00F8362E" w:rsidTr="00277E35">
        <w:trPr>
          <w:trHeight w:val="79"/>
        </w:trPr>
        <w:tc>
          <w:tcPr>
            <w:tcW w:w="3974" w:type="dxa"/>
            <w:tcBorders>
              <w:bottom w:val="nil"/>
              <w:right w:val="single" w:sz="4" w:space="0" w:color="auto"/>
            </w:tcBorders>
            <w:shd w:val="clear" w:color="auto" w:fill="auto"/>
            <w:noWrap/>
            <w:hideMark/>
          </w:tcPr>
          <w:p w:rsidR="00B673C0" w:rsidRPr="00F8362E" w:rsidRDefault="00B673C0" w:rsidP="00DD5EDA">
            <w:pPr>
              <w:spacing w:line="240" w:lineRule="auto"/>
              <w:jc w:val="center"/>
              <w:rPr>
                <w:rFonts w:asciiTheme="majorBidi" w:hAnsiTheme="majorBidi" w:cstheme="majorBidi"/>
                <w:b/>
                <w:color w:val="000000"/>
                <w:sz w:val="20"/>
                <w:lang w:val="id-ID" w:eastAsia="id-ID"/>
              </w:rPr>
            </w:pPr>
            <w:r w:rsidRPr="00F8362E">
              <w:rPr>
                <w:rFonts w:asciiTheme="majorBidi" w:hAnsiTheme="majorBidi" w:cstheme="majorBidi"/>
                <w:b/>
                <w:color w:val="000000"/>
                <w:sz w:val="20"/>
              </w:rPr>
              <w:t>Permendagri Nomor 21 Tahun 2011 Tentang</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Perubahan Kedua Atas</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Permendagri Nomor</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13 Tahun 2006 Tentang Pedoman Pengelolaan</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Keuangan Daerah</w:t>
            </w:r>
          </w:p>
        </w:tc>
        <w:tc>
          <w:tcPr>
            <w:tcW w:w="436" w:type="dxa"/>
            <w:tcBorders>
              <w:top w:val="single" w:sz="4" w:space="0" w:color="auto"/>
              <w:left w:val="single" w:sz="4" w:space="0" w:color="auto"/>
              <w:bottom w:val="nil"/>
              <w:right w:val="single" w:sz="4" w:space="0" w:color="auto"/>
            </w:tcBorders>
            <w:shd w:val="clear" w:color="auto" w:fill="auto"/>
            <w:noWrap/>
            <w:vAlign w:val="bottom"/>
          </w:tcPr>
          <w:p w:rsidR="00B673C0" w:rsidRPr="00F8362E" w:rsidRDefault="00B673C0" w:rsidP="00B673C0">
            <w:pPr>
              <w:spacing w:line="360" w:lineRule="auto"/>
              <w:jc w:val="both"/>
              <w:rPr>
                <w:rFonts w:asciiTheme="majorBidi" w:hAnsiTheme="majorBidi" w:cstheme="majorBidi"/>
                <w:b/>
                <w:color w:val="000000"/>
                <w:sz w:val="20"/>
              </w:rPr>
            </w:pPr>
          </w:p>
        </w:tc>
        <w:tc>
          <w:tcPr>
            <w:tcW w:w="4419" w:type="dxa"/>
            <w:tcBorders>
              <w:left w:val="single" w:sz="4" w:space="0" w:color="auto"/>
              <w:bottom w:val="nil"/>
            </w:tcBorders>
            <w:shd w:val="clear" w:color="auto" w:fill="auto"/>
            <w:noWrap/>
            <w:hideMark/>
          </w:tcPr>
          <w:p w:rsidR="00B673C0" w:rsidRPr="00F8362E" w:rsidRDefault="00B673C0" w:rsidP="00DD5EDA">
            <w:pPr>
              <w:spacing w:line="360" w:lineRule="auto"/>
              <w:jc w:val="center"/>
              <w:rPr>
                <w:rFonts w:asciiTheme="majorBidi" w:hAnsiTheme="majorBidi" w:cstheme="majorBidi"/>
                <w:b/>
                <w:color w:val="000000"/>
                <w:sz w:val="20"/>
                <w:lang w:val="id-ID"/>
              </w:rPr>
            </w:pPr>
            <w:r w:rsidRPr="00F8362E">
              <w:rPr>
                <w:rFonts w:asciiTheme="majorBidi" w:hAnsiTheme="majorBidi" w:cstheme="majorBidi"/>
                <w:b/>
                <w:color w:val="000000"/>
                <w:sz w:val="20"/>
                <w:lang w:val="id-ID"/>
              </w:rPr>
              <w:t xml:space="preserve">PP Nomor 71 Tahun 2010 </w:t>
            </w:r>
            <w:r w:rsidRPr="00F8362E">
              <w:rPr>
                <w:rFonts w:asciiTheme="majorBidi" w:hAnsiTheme="majorBidi" w:cstheme="majorBidi"/>
                <w:b/>
                <w:color w:val="000000"/>
                <w:sz w:val="20"/>
              </w:rPr>
              <w:t>Atas</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Perubahan PP Nomor 24</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Tahun 2005</w:t>
            </w:r>
            <w:r w:rsidRPr="00F8362E">
              <w:rPr>
                <w:rFonts w:asciiTheme="majorBidi" w:hAnsiTheme="majorBidi" w:cstheme="majorBidi"/>
                <w:b/>
                <w:color w:val="000000"/>
                <w:sz w:val="20"/>
                <w:lang w:val="id-ID"/>
              </w:rPr>
              <w:t xml:space="preserve"> </w:t>
            </w:r>
            <w:r w:rsidRPr="00F8362E">
              <w:rPr>
                <w:rFonts w:asciiTheme="majorBidi" w:hAnsiTheme="majorBidi" w:cstheme="majorBidi"/>
                <w:b/>
                <w:color w:val="000000"/>
                <w:sz w:val="20"/>
              </w:rPr>
              <w:t>Tentang S</w:t>
            </w:r>
            <w:r w:rsidRPr="00F8362E">
              <w:rPr>
                <w:rFonts w:asciiTheme="majorBidi" w:hAnsiTheme="majorBidi" w:cstheme="majorBidi"/>
                <w:b/>
                <w:color w:val="000000"/>
                <w:sz w:val="20"/>
                <w:lang w:val="id-ID"/>
              </w:rPr>
              <w:t xml:space="preserve">tandar </w:t>
            </w:r>
            <w:r w:rsidRPr="00F8362E">
              <w:rPr>
                <w:rFonts w:asciiTheme="majorBidi" w:hAnsiTheme="majorBidi" w:cstheme="majorBidi"/>
                <w:b/>
                <w:color w:val="000000"/>
                <w:sz w:val="20"/>
              </w:rPr>
              <w:t>A</w:t>
            </w:r>
            <w:r w:rsidRPr="00F8362E">
              <w:rPr>
                <w:rFonts w:asciiTheme="majorBidi" w:hAnsiTheme="majorBidi" w:cstheme="majorBidi"/>
                <w:b/>
                <w:color w:val="000000"/>
                <w:sz w:val="20"/>
                <w:lang w:val="id-ID"/>
              </w:rPr>
              <w:t xml:space="preserve">kuntansi </w:t>
            </w:r>
            <w:r w:rsidRPr="00F8362E">
              <w:rPr>
                <w:rFonts w:asciiTheme="majorBidi" w:hAnsiTheme="majorBidi" w:cstheme="majorBidi"/>
                <w:b/>
                <w:color w:val="000000"/>
                <w:sz w:val="20"/>
              </w:rPr>
              <w:t>P</w:t>
            </w:r>
            <w:r w:rsidRPr="00F8362E">
              <w:rPr>
                <w:rFonts w:asciiTheme="majorBidi" w:hAnsiTheme="majorBidi" w:cstheme="majorBidi"/>
                <w:b/>
                <w:color w:val="000000"/>
                <w:sz w:val="20"/>
                <w:lang w:val="id-ID"/>
              </w:rPr>
              <w:t>emerintahan</w:t>
            </w:r>
          </w:p>
        </w:tc>
      </w:tr>
      <w:tr w:rsidR="00B673C0" w:rsidRPr="00F8362E" w:rsidTr="00277E35">
        <w:trPr>
          <w:trHeight w:val="126"/>
        </w:trPr>
        <w:tc>
          <w:tcPr>
            <w:tcW w:w="3974" w:type="dxa"/>
            <w:tcBorders>
              <w:top w:val="nil"/>
              <w:right w:val="single" w:sz="4" w:space="0" w:color="auto"/>
            </w:tcBorders>
            <w:shd w:val="clear" w:color="auto" w:fill="auto"/>
            <w:noWrap/>
            <w:vAlign w:val="bottom"/>
            <w:hideMark/>
          </w:tcPr>
          <w:p w:rsidR="00B673C0" w:rsidRPr="00F8362E" w:rsidRDefault="00B673C0" w:rsidP="00B673C0">
            <w:pPr>
              <w:spacing w:line="360" w:lineRule="auto"/>
              <w:jc w:val="center"/>
              <w:rPr>
                <w:rFonts w:asciiTheme="majorBidi" w:hAnsiTheme="majorBidi" w:cstheme="majorBidi"/>
                <w:b/>
                <w:color w:val="000000"/>
                <w:sz w:val="20"/>
              </w:rPr>
            </w:pPr>
            <w:r w:rsidRPr="00F8362E">
              <w:rPr>
                <w:rFonts w:asciiTheme="majorBidi" w:hAnsiTheme="majorBidi" w:cstheme="majorBidi"/>
                <w:b/>
                <w:color w:val="000000"/>
                <w:sz w:val="20"/>
              </w:rPr>
              <w:t>BELANJA</w:t>
            </w:r>
          </w:p>
        </w:tc>
        <w:tc>
          <w:tcPr>
            <w:tcW w:w="436" w:type="dxa"/>
            <w:tcBorders>
              <w:top w:val="nil"/>
              <w:left w:val="single" w:sz="4" w:space="0" w:color="auto"/>
              <w:bottom w:val="nil"/>
              <w:right w:val="single" w:sz="4" w:space="0" w:color="auto"/>
            </w:tcBorders>
            <w:shd w:val="clear" w:color="auto" w:fill="auto"/>
            <w:noWrap/>
            <w:vAlign w:val="bottom"/>
            <w:hideMark/>
          </w:tcPr>
          <w:p w:rsidR="00B673C0" w:rsidRPr="00F8362E" w:rsidRDefault="00B673C0" w:rsidP="00B673C0">
            <w:pPr>
              <w:spacing w:line="360" w:lineRule="auto"/>
              <w:jc w:val="both"/>
              <w:rPr>
                <w:rFonts w:asciiTheme="majorBidi" w:hAnsiTheme="majorBidi" w:cstheme="majorBidi"/>
                <w:b/>
                <w:color w:val="000000"/>
                <w:sz w:val="20"/>
              </w:rPr>
            </w:pPr>
          </w:p>
        </w:tc>
        <w:tc>
          <w:tcPr>
            <w:tcW w:w="4419" w:type="dxa"/>
            <w:tcBorders>
              <w:top w:val="nil"/>
              <w:left w:val="single" w:sz="4" w:space="0" w:color="auto"/>
            </w:tcBorders>
            <w:shd w:val="clear" w:color="auto" w:fill="auto"/>
            <w:noWrap/>
            <w:vAlign w:val="bottom"/>
            <w:hideMark/>
          </w:tcPr>
          <w:p w:rsidR="00B673C0" w:rsidRPr="00F8362E" w:rsidRDefault="00B673C0" w:rsidP="00B673C0">
            <w:pPr>
              <w:spacing w:line="360" w:lineRule="auto"/>
              <w:jc w:val="center"/>
              <w:rPr>
                <w:rFonts w:asciiTheme="majorBidi" w:hAnsiTheme="majorBidi" w:cstheme="majorBidi"/>
                <w:b/>
                <w:color w:val="000000"/>
                <w:sz w:val="20"/>
              </w:rPr>
            </w:pPr>
            <w:r w:rsidRPr="00F8362E">
              <w:rPr>
                <w:rFonts w:asciiTheme="majorBidi" w:hAnsiTheme="majorBidi" w:cstheme="majorBidi"/>
                <w:b/>
                <w:color w:val="000000"/>
                <w:sz w:val="20"/>
              </w:rPr>
              <w:t>BELANJA</w:t>
            </w:r>
          </w:p>
        </w:tc>
      </w:tr>
      <w:tr w:rsidR="00B673C0" w:rsidRPr="00F8362E" w:rsidTr="00277E35">
        <w:trPr>
          <w:trHeight w:val="268"/>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r w:rsidRPr="00F8362E">
              <w:rPr>
                <w:rFonts w:asciiTheme="majorBidi" w:hAnsiTheme="majorBidi" w:cstheme="majorBidi"/>
                <w:color w:val="000000"/>
                <w:sz w:val="20"/>
              </w:rPr>
              <w:t>A. Belanja Tidak Langsung</w: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lang w:val="id-ID"/>
              </w:rPr>
            </w:pPr>
            <w:r w:rsidRPr="00F8362E">
              <w:rPr>
                <w:rFonts w:asciiTheme="majorBidi" w:hAnsiTheme="majorBidi" w:cstheme="majorBidi"/>
                <w:color w:val="000000"/>
                <w:sz w:val="20"/>
                <w:lang w:val="id-ID"/>
              </w:rPr>
              <w:t xml:space="preserve"> i</w:t>
            </w: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r w:rsidRPr="00F8362E">
              <w:rPr>
                <w:rFonts w:asciiTheme="majorBidi" w:hAnsiTheme="majorBidi" w:cstheme="majorBidi"/>
                <w:color w:val="000000"/>
                <w:sz w:val="20"/>
              </w:rPr>
              <w:t>A. Belanja Operasi</w:t>
            </w:r>
          </w:p>
        </w:tc>
      </w:tr>
      <w:tr w:rsidR="00B673C0" w:rsidRPr="00F8362E" w:rsidTr="00277E35">
        <w:trPr>
          <w:trHeight w:val="302"/>
        </w:trPr>
        <w:tc>
          <w:tcPr>
            <w:tcW w:w="3974" w:type="dxa"/>
            <w:tcBorders>
              <w:right w:val="single" w:sz="4" w:space="0" w:color="auto"/>
            </w:tcBorders>
            <w:shd w:val="clear" w:color="auto" w:fill="auto"/>
            <w:noWrap/>
            <w:vAlign w:val="center"/>
            <w:hideMark/>
          </w:tcPr>
          <w:p w:rsidR="00B673C0" w:rsidRPr="00F8362E" w:rsidRDefault="00D02416" w:rsidP="00A7497A">
            <w:pPr>
              <w:spacing w:after="0" w:line="240" w:lineRule="auto"/>
              <w:ind w:firstLine="318"/>
              <w:rPr>
                <w:rFonts w:asciiTheme="majorBidi" w:hAnsiTheme="majorBidi" w:cstheme="majorBidi"/>
                <w:color w:val="000000"/>
                <w:sz w:val="20"/>
              </w:rPr>
            </w:pPr>
            <w:r>
              <w:rPr>
                <w:rFonts w:asciiTheme="majorBidi" w:hAnsiTheme="majorBidi" w:cstheme="majorBidi"/>
                <w:noProof/>
                <w:color w:val="000000"/>
                <w:sz w:val="20"/>
              </w:rPr>
              <mc:AlternateContent>
                <mc:Choice Requires="wps">
                  <w:drawing>
                    <wp:anchor distT="0" distB="0" distL="114300" distR="114300" simplePos="0" relativeHeight="251660288" behindDoc="0" locked="0" layoutInCell="1" allowOverlap="1">
                      <wp:simplePos x="0" y="0"/>
                      <wp:positionH relativeFrom="column">
                        <wp:posOffset>1614170</wp:posOffset>
                      </wp:positionH>
                      <wp:positionV relativeFrom="paragraph">
                        <wp:posOffset>50800</wp:posOffset>
                      </wp:positionV>
                      <wp:extent cx="1221105" cy="0"/>
                      <wp:effectExtent l="13970" t="60325" r="22225" b="53975"/>
                      <wp:wrapNone/>
                      <wp:docPr id="5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11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08DFBF" id="_x0000_t32" coordsize="21600,21600" o:spt="32" o:oned="t" path="m,l21600,21600e" filled="f">
                      <v:path arrowok="t" fillok="f" o:connecttype="none"/>
                      <o:lock v:ext="edit" shapetype="t"/>
                    </v:shapetype>
                    <v:shape id="AutoShape 2" o:spid="_x0000_s1026" type="#_x0000_t32" style="position:absolute;margin-left:127.1pt;margin-top:4pt;width:96.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">
                      <v:stroke endarrow="block"/>
                    </v:shape>
                  </w:pict>
                </mc:Fallback>
              </mc:AlternateContent>
            </w:r>
            <w:r>
              <w:rPr>
                <w:rFonts w:asciiTheme="majorBidi" w:hAnsiTheme="majorBidi" w:cstheme="majorBidi"/>
                <w:noProof/>
                <w:color w:val="000000"/>
                <w:sz w:val="20"/>
              </w:rPr>
              <mc:AlternateContent>
                <mc:Choice Requires="wps">
                  <w:drawing>
                    <wp:anchor distT="0" distB="0" distL="114300" distR="114300" simplePos="0" relativeHeight="251680768" behindDoc="0" locked="0" layoutInCell="1" allowOverlap="1">
                      <wp:simplePos x="0" y="0"/>
                      <wp:positionH relativeFrom="column">
                        <wp:posOffset>1901190</wp:posOffset>
                      </wp:positionH>
                      <wp:positionV relativeFrom="paragraph">
                        <wp:posOffset>116205</wp:posOffset>
                      </wp:positionV>
                      <wp:extent cx="0" cy="1711960"/>
                      <wp:effectExtent l="5715" t="11430" r="13335" b="10160"/>
                      <wp:wrapNone/>
                      <wp:docPr id="5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1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39A7A" id="AutoShape 22" o:spid="_x0000_s1026" type="#_x0000_t32" style="position:absolute;margin-left:149.7pt;margin-top:9.15pt;width:0;height:13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naCIQIAAD0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"/>
                  </w:pict>
                </mc:Fallback>
              </mc:AlternateContent>
            </w:r>
            <w:r>
              <w:rPr>
                <w:rFonts w:asciiTheme="majorBidi" w:hAnsiTheme="majorBidi" w:cstheme="majorBidi"/>
                <w:noProof/>
                <w:color w:val="000000"/>
                <w:sz w:val="20"/>
              </w:rPr>
              <mc:AlternateContent>
                <mc:Choice Requires="wps">
                  <w:drawing>
                    <wp:anchor distT="0" distB="0" distL="114300" distR="114300" simplePos="0" relativeHeight="251679744" behindDoc="0" locked="0" layoutInCell="1" allowOverlap="1">
                      <wp:simplePos x="0" y="0"/>
                      <wp:positionH relativeFrom="column">
                        <wp:posOffset>1901825</wp:posOffset>
                      </wp:positionH>
                      <wp:positionV relativeFrom="paragraph">
                        <wp:posOffset>119380</wp:posOffset>
                      </wp:positionV>
                      <wp:extent cx="952500" cy="635"/>
                      <wp:effectExtent l="6350" t="52705" r="22225" b="60960"/>
                      <wp:wrapNone/>
                      <wp:docPr id="5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76356" id="AutoShape 21" o:spid="_x0000_s1026" type="#_x0000_t32" style="position:absolute;margin-left:149.75pt;margin-top:9.4pt;width:75pt;height:.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">
                      <v:stroke endarrow="block"/>
                    </v:shape>
                  </w:pict>
                </mc:Fallback>
              </mc:AlternateContent>
            </w:r>
            <w:r w:rsidR="00B673C0" w:rsidRPr="00F8362E">
              <w:rPr>
                <w:rFonts w:asciiTheme="majorBidi" w:hAnsiTheme="majorBidi" w:cstheme="majorBidi"/>
                <w:color w:val="000000"/>
                <w:sz w:val="20"/>
              </w:rPr>
              <w:t>1. Belanja Pegawai</w: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lang w:val="id-ID"/>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firstLine="322"/>
              <w:rPr>
                <w:rFonts w:asciiTheme="majorBidi" w:hAnsiTheme="majorBidi" w:cstheme="majorBidi"/>
                <w:color w:val="000000"/>
                <w:sz w:val="20"/>
              </w:rPr>
            </w:pPr>
            <w:r w:rsidRPr="00F8362E">
              <w:rPr>
                <w:rFonts w:asciiTheme="majorBidi" w:hAnsiTheme="majorBidi" w:cstheme="majorBidi"/>
                <w:color w:val="000000"/>
                <w:sz w:val="20"/>
              </w:rPr>
              <w:t>1. Belanja Pegawai</w:t>
            </w:r>
          </w:p>
        </w:tc>
      </w:tr>
      <w:tr w:rsidR="00B673C0" w:rsidRPr="00F8362E" w:rsidTr="00277E35">
        <w:trPr>
          <w:trHeight w:val="295"/>
        </w:trPr>
        <w:tc>
          <w:tcPr>
            <w:tcW w:w="3974" w:type="dxa"/>
            <w:tcBorders>
              <w:right w:val="single" w:sz="4" w:space="0" w:color="auto"/>
            </w:tcBorders>
            <w:shd w:val="clear" w:color="auto" w:fill="auto"/>
            <w:noWrap/>
            <w:vAlign w:val="center"/>
            <w:hideMark/>
          </w:tcPr>
          <w:p w:rsidR="00B673C0" w:rsidRPr="00F8362E" w:rsidRDefault="00D02416" w:rsidP="00A7497A">
            <w:pPr>
              <w:spacing w:after="0" w:line="240" w:lineRule="auto"/>
              <w:rPr>
                <w:rFonts w:asciiTheme="majorBidi" w:hAnsiTheme="majorBidi" w:cstheme="majorBidi"/>
                <w:sz w:val="20"/>
              </w:rPr>
            </w:pPr>
            <w:r>
              <w:rPr>
                <w:rFonts w:asciiTheme="majorBidi" w:hAnsiTheme="majorBidi" w:cstheme="majorBidi"/>
                <w:noProof/>
                <w:color w:val="000000"/>
                <w:sz w:val="20"/>
              </w:rPr>
              <mc:AlternateContent>
                <mc:Choice Requires="wps">
                  <w:drawing>
                    <wp:anchor distT="0" distB="0" distL="114300" distR="114300" simplePos="0" relativeHeight="251683840" behindDoc="0" locked="0" layoutInCell="1" allowOverlap="1">
                      <wp:simplePos x="0" y="0"/>
                      <wp:positionH relativeFrom="column">
                        <wp:posOffset>2263775</wp:posOffset>
                      </wp:positionH>
                      <wp:positionV relativeFrom="paragraph">
                        <wp:posOffset>115570</wp:posOffset>
                      </wp:positionV>
                      <wp:extent cx="3175" cy="1706245"/>
                      <wp:effectExtent l="6350" t="10795" r="9525" b="6985"/>
                      <wp:wrapNone/>
                      <wp:docPr id="55"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17062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02E45C" id="AutoShape 25" o:spid="_x0000_s1026" type="#_x0000_t32" style="position:absolute;margin-left:178.25pt;margin-top:9.1pt;width:.25pt;height:134.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doIgIAAEA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"/>
                  </w:pict>
                </mc:Fallback>
              </mc:AlternateContent>
            </w:r>
            <w:r>
              <w:rPr>
                <w:rFonts w:asciiTheme="majorBidi" w:hAnsiTheme="majorBidi" w:cstheme="majorBidi"/>
                <w:noProof/>
                <w:color w:val="000000"/>
                <w:sz w:val="20"/>
              </w:rPr>
              <mc:AlternateContent>
                <mc:Choice Requires="wps">
                  <w:drawing>
                    <wp:anchor distT="0" distB="0" distL="114300" distR="114300" simplePos="0" relativeHeight="251682816" behindDoc="0" locked="0" layoutInCell="1" allowOverlap="1">
                      <wp:simplePos x="0" y="0"/>
                      <wp:positionH relativeFrom="column">
                        <wp:posOffset>2257425</wp:posOffset>
                      </wp:positionH>
                      <wp:positionV relativeFrom="paragraph">
                        <wp:posOffset>101600</wp:posOffset>
                      </wp:positionV>
                      <wp:extent cx="596900" cy="0"/>
                      <wp:effectExtent l="9525" t="53975" r="22225" b="60325"/>
                      <wp:wrapNone/>
                      <wp:docPr id="5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DD3BDB" id="AutoShape 24" o:spid="_x0000_s1026" type="#_x0000_t32" style="position:absolute;margin-left:177.75pt;margin-top:8pt;width:47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">
                      <v:stroke endarrow="block"/>
                    </v:shape>
                  </w:pict>
                </mc:Fallback>
              </mc:AlternateConten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lang w:val="id-ID"/>
              </w:rPr>
            </w:pPr>
            <w:r w:rsidRPr="00F8362E">
              <w:rPr>
                <w:rFonts w:asciiTheme="majorBidi" w:hAnsiTheme="majorBidi" w:cstheme="majorBidi"/>
                <w:sz w:val="20"/>
                <w:lang w:val="id-ID"/>
              </w:rPr>
              <w:t>ii</w:t>
            </w: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firstLine="322"/>
              <w:rPr>
                <w:rFonts w:asciiTheme="majorBidi" w:hAnsiTheme="majorBidi" w:cstheme="majorBidi"/>
                <w:color w:val="000000"/>
                <w:sz w:val="20"/>
              </w:rPr>
            </w:pPr>
            <w:r w:rsidRPr="00F8362E">
              <w:rPr>
                <w:rFonts w:asciiTheme="majorBidi" w:hAnsiTheme="majorBidi" w:cstheme="majorBidi"/>
                <w:color w:val="000000"/>
                <w:sz w:val="20"/>
              </w:rPr>
              <w:t>2. Belanja Barang</w:t>
            </w:r>
          </w:p>
        </w:tc>
      </w:tr>
      <w:tr w:rsidR="00B673C0" w:rsidRPr="00F8362E" w:rsidTr="00277E35">
        <w:trPr>
          <w:trHeight w:val="289"/>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firstLine="322"/>
              <w:rPr>
                <w:rFonts w:asciiTheme="majorBidi" w:hAnsiTheme="majorBidi" w:cstheme="majorBidi"/>
                <w:color w:val="000000"/>
                <w:sz w:val="20"/>
              </w:rPr>
            </w:pPr>
            <w:r w:rsidRPr="00F8362E">
              <w:rPr>
                <w:rFonts w:asciiTheme="majorBidi" w:hAnsiTheme="majorBidi" w:cstheme="majorBidi"/>
                <w:color w:val="000000"/>
                <w:sz w:val="20"/>
              </w:rPr>
              <w:t>3. Bunga</w:t>
            </w:r>
          </w:p>
        </w:tc>
      </w:tr>
      <w:tr w:rsidR="00B673C0" w:rsidRPr="00F8362E" w:rsidTr="00277E35">
        <w:trPr>
          <w:trHeight w:val="293"/>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firstLine="322"/>
              <w:rPr>
                <w:rFonts w:asciiTheme="majorBidi" w:hAnsiTheme="majorBidi" w:cstheme="majorBidi"/>
                <w:color w:val="000000"/>
                <w:sz w:val="20"/>
              </w:rPr>
            </w:pPr>
            <w:r w:rsidRPr="00F8362E">
              <w:rPr>
                <w:rFonts w:asciiTheme="majorBidi" w:hAnsiTheme="majorBidi" w:cstheme="majorBidi"/>
                <w:color w:val="000000"/>
                <w:sz w:val="20"/>
              </w:rPr>
              <w:t>4. Subsidi</w:t>
            </w:r>
          </w:p>
        </w:tc>
      </w:tr>
      <w:tr w:rsidR="00B673C0" w:rsidRPr="00F8362E" w:rsidTr="00277E35">
        <w:trPr>
          <w:trHeight w:val="298"/>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firstLine="322"/>
              <w:rPr>
                <w:rFonts w:asciiTheme="majorBidi" w:hAnsiTheme="majorBidi" w:cstheme="majorBidi"/>
                <w:color w:val="000000"/>
                <w:sz w:val="20"/>
              </w:rPr>
            </w:pPr>
            <w:r w:rsidRPr="00F8362E">
              <w:rPr>
                <w:rFonts w:asciiTheme="majorBidi" w:hAnsiTheme="majorBidi" w:cstheme="majorBidi"/>
                <w:color w:val="000000"/>
                <w:sz w:val="20"/>
              </w:rPr>
              <w:t>5. Hibah</w:t>
            </w:r>
          </w:p>
        </w:tc>
      </w:tr>
      <w:tr w:rsidR="00B673C0" w:rsidRPr="00F8362E" w:rsidTr="00277E35">
        <w:trPr>
          <w:trHeight w:val="294"/>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firstLine="322"/>
              <w:rPr>
                <w:rFonts w:asciiTheme="majorBidi" w:hAnsiTheme="majorBidi" w:cstheme="majorBidi"/>
                <w:color w:val="000000"/>
                <w:sz w:val="20"/>
              </w:rPr>
            </w:pPr>
            <w:r w:rsidRPr="00F8362E">
              <w:rPr>
                <w:rFonts w:asciiTheme="majorBidi" w:hAnsiTheme="majorBidi" w:cstheme="majorBidi"/>
                <w:color w:val="000000"/>
                <w:sz w:val="20"/>
              </w:rPr>
              <w:t>6. Bantuan Sosial</w:t>
            </w:r>
          </w:p>
        </w:tc>
      </w:tr>
      <w:tr w:rsidR="00B673C0" w:rsidRPr="00F8362E" w:rsidTr="00277E35">
        <w:trPr>
          <w:trHeight w:val="286"/>
        </w:trPr>
        <w:tc>
          <w:tcPr>
            <w:tcW w:w="3974" w:type="dxa"/>
            <w:tcBorders>
              <w:right w:val="single" w:sz="4" w:space="0" w:color="auto"/>
            </w:tcBorders>
            <w:shd w:val="clear" w:color="auto" w:fill="auto"/>
            <w:noWrap/>
            <w:vAlign w:val="center"/>
            <w:hideMark/>
          </w:tcPr>
          <w:p w:rsidR="00B673C0" w:rsidRPr="00F8362E" w:rsidRDefault="00D02416" w:rsidP="00A7497A">
            <w:pPr>
              <w:spacing w:after="0" w:line="240" w:lineRule="auto"/>
              <w:rPr>
                <w:rFonts w:asciiTheme="majorBidi" w:hAnsiTheme="majorBidi" w:cstheme="majorBidi"/>
                <w:sz w:val="20"/>
              </w:rPr>
            </w:pPr>
            <w:r>
              <w:rPr>
                <w:rFonts w:asciiTheme="majorBidi" w:hAnsiTheme="majorBidi" w:cstheme="majorBidi"/>
                <w:noProof/>
                <w:color w:val="000000"/>
                <w:sz w:val="20"/>
              </w:rPr>
              <mc:AlternateContent>
                <mc:Choice Requires="wps">
                  <w:drawing>
                    <wp:anchor distT="0" distB="0" distL="114300" distR="114300" simplePos="0" relativeHeight="251661312" behindDoc="0" locked="0" layoutInCell="1" allowOverlap="1">
                      <wp:simplePos x="0" y="0"/>
                      <wp:positionH relativeFrom="column">
                        <wp:posOffset>1607820</wp:posOffset>
                      </wp:positionH>
                      <wp:positionV relativeFrom="paragraph">
                        <wp:posOffset>69215</wp:posOffset>
                      </wp:positionV>
                      <wp:extent cx="1148715" cy="1018540"/>
                      <wp:effectExtent l="7620" t="59690" r="15240" b="7620"/>
                      <wp:wrapNone/>
                      <wp:docPr id="5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8715" cy="1018540"/>
                              </a:xfrm>
                              <a:prstGeom prst="bentConnector3">
                                <a:avLst>
                                  <a:gd name="adj1" fmla="val 4997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85ED65"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 o:spid="_x0000_s1026" type="#_x0000_t34" style="position:absolute;margin-left:126.6pt;margin-top:5.45pt;width:90.45pt;height:80.2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" adj="10794">
                      <v:stroke endarrow="block"/>
                    </v:shape>
                  </w:pict>
                </mc:Fallback>
              </mc:AlternateConten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lang w:val="id-ID"/>
              </w:rPr>
            </w:pPr>
            <w:r w:rsidRPr="00F8362E">
              <w:rPr>
                <w:rFonts w:asciiTheme="majorBidi" w:hAnsiTheme="majorBidi" w:cstheme="majorBidi"/>
                <w:sz w:val="20"/>
                <w:lang w:val="id-ID"/>
              </w:rPr>
              <w:t>iii</w:t>
            </w: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r w:rsidRPr="00F8362E">
              <w:rPr>
                <w:rFonts w:asciiTheme="majorBidi" w:hAnsiTheme="majorBidi" w:cstheme="majorBidi"/>
                <w:color w:val="000000"/>
                <w:sz w:val="20"/>
              </w:rPr>
              <w:t>B. Belanja Modal</w:t>
            </w:r>
          </w:p>
        </w:tc>
      </w:tr>
      <w:tr w:rsidR="00B673C0" w:rsidRPr="00F8362E" w:rsidTr="00277E35">
        <w:trPr>
          <w:trHeight w:val="317"/>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left="382" w:hanging="65"/>
              <w:rPr>
                <w:rFonts w:asciiTheme="majorBidi" w:hAnsiTheme="majorBidi" w:cstheme="majorBidi"/>
                <w:color w:val="000000"/>
                <w:sz w:val="20"/>
              </w:rPr>
            </w:pPr>
            <w:r w:rsidRPr="00F8362E">
              <w:rPr>
                <w:rFonts w:asciiTheme="majorBidi" w:hAnsiTheme="majorBidi" w:cstheme="majorBidi"/>
                <w:color w:val="000000"/>
                <w:sz w:val="20"/>
              </w:rPr>
              <w:t>1. Belanja Tanah</w:t>
            </w:r>
          </w:p>
        </w:tc>
      </w:tr>
      <w:tr w:rsidR="00B673C0" w:rsidRPr="00F8362E" w:rsidTr="00277E35">
        <w:trPr>
          <w:trHeight w:val="302"/>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r w:rsidRPr="00F8362E">
              <w:rPr>
                <w:rFonts w:asciiTheme="majorBidi" w:hAnsiTheme="majorBidi" w:cstheme="majorBidi"/>
                <w:color w:val="000000"/>
                <w:sz w:val="20"/>
              </w:rPr>
              <w:t>B. Belanja Langsung</w: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left="601" w:hanging="284"/>
              <w:rPr>
                <w:rFonts w:asciiTheme="majorBidi" w:hAnsiTheme="majorBidi" w:cstheme="majorBidi"/>
                <w:color w:val="000000"/>
                <w:sz w:val="20"/>
              </w:rPr>
            </w:pPr>
            <w:r w:rsidRPr="00F8362E">
              <w:rPr>
                <w:rFonts w:asciiTheme="majorBidi" w:hAnsiTheme="majorBidi" w:cstheme="majorBidi"/>
                <w:color w:val="000000"/>
                <w:sz w:val="20"/>
              </w:rPr>
              <w:t>2. Belanja Peralatan dan Mesin</w:t>
            </w:r>
          </w:p>
        </w:tc>
      </w:tr>
      <w:tr w:rsidR="00B673C0" w:rsidRPr="00F8362E" w:rsidTr="00277E35">
        <w:trPr>
          <w:trHeight w:val="286"/>
        </w:trPr>
        <w:tc>
          <w:tcPr>
            <w:tcW w:w="3974" w:type="dxa"/>
            <w:tcBorders>
              <w:right w:val="single" w:sz="4" w:space="0" w:color="auto"/>
            </w:tcBorders>
            <w:shd w:val="clear" w:color="auto" w:fill="auto"/>
            <w:noWrap/>
            <w:vAlign w:val="center"/>
            <w:hideMark/>
          </w:tcPr>
          <w:p w:rsidR="00B673C0" w:rsidRPr="00F8362E" w:rsidRDefault="00D02416" w:rsidP="00A7497A">
            <w:pPr>
              <w:spacing w:after="0" w:line="240" w:lineRule="auto"/>
              <w:ind w:left="318"/>
              <w:rPr>
                <w:rFonts w:asciiTheme="majorBidi" w:hAnsiTheme="majorBidi" w:cstheme="majorBidi"/>
                <w:color w:val="000000"/>
                <w:sz w:val="20"/>
              </w:rPr>
            </w:pPr>
            <w:r>
              <w:rPr>
                <w:rFonts w:asciiTheme="majorBidi" w:hAnsiTheme="majorBidi" w:cstheme="majorBidi"/>
                <w:noProof/>
                <w:color w:val="000000"/>
                <w:sz w:val="20"/>
              </w:rPr>
              <mc:AlternateContent>
                <mc:Choice Requires="wps">
                  <w:drawing>
                    <wp:anchor distT="0" distB="0" distL="114300" distR="114300" simplePos="0" relativeHeight="251681792" behindDoc="0" locked="0" layoutInCell="1" allowOverlap="1">
                      <wp:simplePos x="0" y="0"/>
                      <wp:positionH relativeFrom="column">
                        <wp:posOffset>1452880</wp:posOffset>
                      </wp:positionH>
                      <wp:positionV relativeFrom="paragraph">
                        <wp:posOffset>77470</wp:posOffset>
                      </wp:positionV>
                      <wp:extent cx="432435" cy="0"/>
                      <wp:effectExtent l="5080" t="10795" r="10160" b="8255"/>
                      <wp:wrapNone/>
                      <wp:docPr id="5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2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9084D9" id="AutoShape 23" o:spid="_x0000_s1026" type="#_x0000_t32" style="position:absolute;margin-left:114.4pt;margin-top:6.1pt;width:34.0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"/>
                  </w:pict>
                </mc:Fallback>
              </mc:AlternateContent>
            </w:r>
            <w:r w:rsidR="00B673C0" w:rsidRPr="00F8362E">
              <w:rPr>
                <w:rFonts w:asciiTheme="majorBidi" w:hAnsiTheme="majorBidi" w:cstheme="majorBidi"/>
                <w:color w:val="000000"/>
                <w:sz w:val="20"/>
              </w:rPr>
              <w:t>1. Belanja Pegawai</w: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spacing w:after="0" w:line="240" w:lineRule="auto"/>
              <w:ind w:left="601" w:hanging="284"/>
              <w:rPr>
                <w:rFonts w:asciiTheme="majorBidi" w:hAnsiTheme="majorBidi" w:cstheme="majorBidi"/>
                <w:color w:val="000000"/>
                <w:sz w:val="20"/>
              </w:rPr>
            </w:pPr>
            <w:r w:rsidRPr="00F8362E">
              <w:rPr>
                <w:rFonts w:asciiTheme="majorBidi" w:hAnsiTheme="majorBidi" w:cstheme="majorBidi"/>
                <w:color w:val="000000"/>
                <w:sz w:val="20"/>
              </w:rPr>
              <w:t>3. Belanja Gedung dan Bangunan</w:t>
            </w:r>
          </w:p>
        </w:tc>
      </w:tr>
      <w:tr w:rsidR="00B673C0" w:rsidRPr="00F8362E" w:rsidTr="00277E35">
        <w:trPr>
          <w:trHeight w:val="300"/>
        </w:trPr>
        <w:tc>
          <w:tcPr>
            <w:tcW w:w="3974" w:type="dxa"/>
            <w:tcBorders>
              <w:right w:val="single" w:sz="4" w:space="0" w:color="auto"/>
            </w:tcBorders>
            <w:shd w:val="clear" w:color="auto" w:fill="auto"/>
            <w:noWrap/>
            <w:vAlign w:val="center"/>
            <w:hideMark/>
          </w:tcPr>
          <w:p w:rsidR="00B673C0" w:rsidRPr="00F8362E" w:rsidRDefault="00D02416" w:rsidP="00A7497A">
            <w:pPr>
              <w:spacing w:after="0" w:line="240" w:lineRule="auto"/>
              <w:ind w:firstLine="318"/>
              <w:rPr>
                <w:rFonts w:asciiTheme="majorBidi" w:hAnsiTheme="majorBidi" w:cstheme="majorBidi"/>
                <w:color w:val="000000"/>
                <w:sz w:val="20"/>
              </w:rPr>
            </w:pPr>
            <w:r>
              <w:rPr>
                <w:rFonts w:asciiTheme="majorBidi" w:hAnsiTheme="majorBidi" w:cstheme="majorBidi"/>
                <w:noProof/>
                <w:color w:val="000000"/>
                <w:sz w:val="20"/>
              </w:rPr>
              <mc:AlternateContent>
                <mc:Choice Requires="wps">
                  <w:drawing>
                    <wp:anchor distT="0" distB="0" distL="114300" distR="114300" simplePos="0" relativeHeight="251684864" behindDoc="0" locked="0" layoutInCell="1" allowOverlap="1">
                      <wp:simplePos x="0" y="0"/>
                      <wp:positionH relativeFrom="column">
                        <wp:posOffset>1748790</wp:posOffset>
                      </wp:positionH>
                      <wp:positionV relativeFrom="paragraph">
                        <wp:posOffset>48260</wp:posOffset>
                      </wp:positionV>
                      <wp:extent cx="501650" cy="0"/>
                      <wp:effectExtent l="5715" t="10160" r="6985" b="8890"/>
                      <wp:wrapNone/>
                      <wp:docPr id="5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B1199D" id="AutoShape 26" o:spid="_x0000_s1026" type="#_x0000_t32" style="position:absolute;margin-left:137.7pt;margin-top:3.8pt;width:39.5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"/>
                  </w:pict>
                </mc:Fallback>
              </mc:AlternateContent>
            </w:r>
            <w:r w:rsidR="00B673C0" w:rsidRPr="00F8362E">
              <w:rPr>
                <w:rFonts w:asciiTheme="majorBidi" w:hAnsiTheme="majorBidi" w:cstheme="majorBidi"/>
                <w:color w:val="000000"/>
                <w:sz w:val="20"/>
              </w:rPr>
              <w:t>2. Belanja Barang dan Jasa</w: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line="240" w:lineRule="auto"/>
              <w:rPr>
                <w:rFonts w:asciiTheme="majorBidi" w:hAnsiTheme="majorBidi" w:cstheme="majorBidi"/>
                <w:color w:val="000000"/>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pStyle w:val="ListParagraph"/>
              <w:numPr>
                <w:ilvl w:val="0"/>
                <w:numId w:val="46"/>
              </w:numPr>
              <w:spacing w:after="0" w:line="240" w:lineRule="auto"/>
              <w:ind w:left="606" w:hanging="246"/>
              <w:rPr>
                <w:rFonts w:asciiTheme="majorBidi" w:hAnsiTheme="majorBidi" w:cstheme="majorBidi"/>
                <w:color w:val="000000"/>
                <w:sz w:val="20"/>
                <w:lang w:val="id-ID"/>
              </w:rPr>
            </w:pPr>
            <w:r w:rsidRPr="00F8362E">
              <w:rPr>
                <w:rFonts w:asciiTheme="majorBidi" w:hAnsiTheme="majorBidi" w:cstheme="majorBidi"/>
                <w:color w:val="000000"/>
                <w:sz w:val="20"/>
              </w:rPr>
              <w:t>Belanja Jalan, Irigasi,</w:t>
            </w:r>
            <w:r w:rsidRPr="00F8362E">
              <w:rPr>
                <w:rFonts w:asciiTheme="majorBidi" w:hAnsiTheme="majorBidi" w:cstheme="majorBidi"/>
                <w:color w:val="000000"/>
                <w:sz w:val="20"/>
                <w:lang w:val="id-ID"/>
              </w:rPr>
              <w:t xml:space="preserve"> dan Jaringan</w:t>
            </w:r>
          </w:p>
        </w:tc>
      </w:tr>
      <w:tr w:rsidR="00B673C0" w:rsidRPr="00F8362E" w:rsidTr="00277E35">
        <w:trPr>
          <w:trHeight w:val="287"/>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ind w:firstLine="318"/>
              <w:rPr>
                <w:rFonts w:asciiTheme="majorBidi" w:hAnsiTheme="majorBidi" w:cstheme="majorBidi"/>
                <w:color w:val="000000"/>
                <w:sz w:val="20"/>
              </w:rPr>
            </w:pPr>
            <w:r w:rsidRPr="00F8362E">
              <w:rPr>
                <w:rFonts w:asciiTheme="majorBidi" w:hAnsiTheme="majorBidi" w:cstheme="majorBidi"/>
                <w:color w:val="000000"/>
                <w:sz w:val="20"/>
              </w:rPr>
              <w:t>3. Belanja Modal</w:t>
            </w:r>
          </w:p>
        </w:tc>
        <w:tc>
          <w:tcPr>
            <w:tcW w:w="436"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pStyle w:val="ListParagraph"/>
              <w:numPr>
                <w:ilvl w:val="0"/>
                <w:numId w:val="46"/>
              </w:numPr>
              <w:spacing w:after="0" w:line="240" w:lineRule="auto"/>
              <w:ind w:left="606" w:hanging="246"/>
              <w:rPr>
                <w:rFonts w:asciiTheme="majorBidi" w:hAnsiTheme="majorBidi" w:cstheme="majorBidi"/>
                <w:color w:val="000000"/>
                <w:sz w:val="20"/>
              </w:rPr>
            </w:pPr>
            <w:r w:rsidRPr="00F8362E">
              <w:rPr>
                <w:rFonts w:asciiTheme="majorBidi" w:hAnsiTheme="majorBidi" w:cstheme="majorBidi"/>
                <w:color w:val="000000"/>
                <w:sz w:val="20"/>
              </w:rPr>
              <w:t>Belanja Aset Tetap Lainnya</w:t>
            </w:r>
          </w:p>
        </w:tc>
      </w:tr>
      <w:tr w:rsidR="00B673C0" w:rsidRPr="00F8362E" w:rsidTr="00277E35">
        <w:trPr>
          <w:trHeight w:val="311"/>
        </w:trPr>
        <w:tc>
          <w:tcPr>
            <w:tcW w:w="3974" w:type="dxa"/>
            <w:tcBorders>
              <w:right w:val="single" w:sz="4" w:space="0" w:color="auto"/>
            </w:tcBorders>
            <w:shd w:val="clear" w:color="auto" w:fill="auto"/>
            <w:noWrap/>
            <w:vAlign w:val="center"/>
            <w:hideMark/>
          </w:tcPr>
          <w:p w:rsidR="00B673C0" w:rsidRPr="00F8362E" w:rsidRDefault="00B673C0" w:rsidP="00A7497A">
            <w:pPr>
              <w:spacing w:after="0" w:line="240" w:lineRule="auto"/>
              <w:rPr>
                <w:rFonts w:asciiTheme="majorBidi" w:hAnsiTheme="majorBidi" w:cstheme="majorBidi"/>
                <w:color w:val="000000"/>
                <w:sz w:val="20"/>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B673C0" w:rsidRPr="00F8362E" w:rsidRDefault="00B673C0" w:rsidP="00A7497A">
            <w:pPr>
              <w:spacing w:line="240" w:lineRule="auto"/>
              <w:rPr>
                <w:rFonts w:asciiTheme="majorBidi" w:hAnsiTheme="majorBidi" w:cstheme="majorBidi"/>
                <w:sz w:val="20"/>
              </w:rPr>
            </w:pPr>
          </w:p>
        </w:tc>
        <w:tc>
          <w:tcPr>
            <w:tcW w:w="4419" w:type="dxa"/>
            <w:tcBorders>
              <w:left w:val="single" w:sz="4" w:space="0" w:color="auto"/>
            </w:tcBorders>
            <w:shd w:val="clear" w:color="auto" w:fill="auto"/>
            <w:noWrap/>
            <w:vAlign w:val="center"/>
            <w:hideMark/>
          </w:tcPr>
          <w:p w:rsidR="00B673C0" w:rsidRPr="00F8362E" w:rsidRDefault="00B673C0" w:rsidP="00A7497A">
            <w:pPr>
              <w:pStyle w:val="ListParagraph"/>
              <w:numPr>
                <w:ilvl w:val="0"/>
                <w:numId w:val="46"/>
              </w:numPr>
              <w:spacing w:after="0" w:line="240" w:lineRule="auto"/>
              <w:ind w:left="606" w:hanging="246"/>
              <w:rPr>
                <w:rFonts w:asciiTheme="majorBidi" w:hAnsiTheme="majorBidi" w:cstheme="majorBidi"/>
                <w:color w:val="000000"/>
                <w:sz w:val="20"/>
              </w:rPr>
            </w:pPr>
            <w:r w:rsidRPr="00F8362E">
              <w:rPr>
                <w:rFonts w:asciiTheme="majorBidi" w:hAnsiTheme="majorBidi" w:cstheme="majorBidi"/>
                <w:color w:val="000000"/>
                <w:sz w:val="20"/>
              </w:rPr>
              <w:t>Belanja Aset Lainnya</w:t>
            </w:r>
          </w:p>
        </w:tc>
      </w:tr>
    </w:tbl>
    <w:p w:rsidR="00B673C0" w:rsidRPr="00CA29ED" w:rsidRDefault="00B673C0" w:rsidP="004607FB">
      <w:pPr>
        <w:numPr>
          <w:ilvl w:val="0"/>
          <w:numId w:val="193"/>
        </w:numPr>
        <w:tabs>
          <w:tab w:val="left" w:pos="1134"/>
        </w:tabs>
        <w:spacing w:before="240" w:after="0"/>
        <w:ind w:left="0" w:firstLine="709"/>
        <w:jc w:val="both"/>
        <w:rPr>
          <w:rFonts w:asciiTheme="majorBidi" w:hAnsiTheme="majorBidi" w:cstheme="majorBidi"/>
          <w:iCs/>
          <w:color w:val="000000"/>
          <w:sz w:val="24"/>
          <w:szCs w:val="24"/>
          <w:lang w:val="id-ID"/>
        </w:rPr>
      </w:pPr>
      <w:r w:rsidRPr="00CA29ED">
        <w:rPr>
          <w:rFonts w:asciiTheme="majorBidi" w:hAnsiTheme="majorBidi" w:cstheme="majorBidi"/>
          <w:sz w:val="24"/>
          <w:szCs w:val="24"/>
        </w:rPr>
        <w:t xml:space="preserve">Belanja yang merupakan wewenang SKPD untuk mencatat dan melaporkannya dalam LRA, seperti terlihat dalam bagan di atas, </w:t>
      </w:r>
      <w:proofErr w:type="gramStart"/>
      <w:r w:rsidRPr="00CA29ED">
        <w:rPr>
          <w:rFonts w:asciiTheme="majorBidi" w:hAnsiTheme="majorBidi" w:cstheme="majorBidi"/>
          <w:sz w:val="24"/>
          <w:szCs w:val="24"/>
        </w:rPr>
        <w:t>harus</w:t>
      </w:r>
      <w:proofErr w:type="gramEnd"/>
      <w:r w:rsidRPr="00CA29ED">
        <w:rPr>
          <w:rFonts w:asciiTheme="majorBidi" w:hAnsiTheme="majorBidi" w:cstheme="majorBidi"/>
          <w:sz w:val="24"/>
          <w:szCs w:val="24"/>
        </w:rPr>
        <w:t xml:space="preserve"> dilakukan konversi, yaitu: Belanja Tidak Langsung tidak dikenal dalam struktur pada format SAP, sehingga perlu dikonversi ke Belanja Operasi. Sedangkan untuk Belanja Langsung dikonversi sebagai berikut:</w:t>
      </w:r>
    </w:p>
    <w:p w:rsidR="00B673C0" w:rsidRPr="00CA29ED" w:rsidRDefault="00B673C0" w:rsidP="004607FB">
      <w:pPr>
        <w:numPr>
          <w:ilvl w:val="0"/>
          <w:numId w:val="47"/>
        </w:numPr>
        <w:tabs>
          <w:tab w:val="left" w:pos="426"/>
        </w:tabs>
        <w:spacing w:after="0"/>
        <w:ind w:left="426" w:hanging="426"/>
        <w:jc w:val="both"/>
        <w:rPr>
          <w:rFonts w:asciiTheme="majorBidi" w:hAnsiTheme="majorBidi" w:cstheme="majorBidi"/>
          <w:iCs/>
          <w:color w:val="000000"/>
          <w:sz w:val="24"/>
          <w:szCs w:val="24"/>
          <w:lang w:val="id-ID"/>
        </w:rPr>
      </w:pPr>
      <w:r w:rsidRPr="00CA29ED">
        <w:rPr>
          <w:rFonts w:asciiTheme="majorBidi" w:hAnsiTheme="majorBidi" w:cstheme="majorBidi"/>
          <w:sz w:val="24"/>
          <w:szCs w:val="24"/>
          <w:lang w:val="id-ID"/>
        </w:rPr>
        <w:t>Dari komponen belanja langsung, yaitu belanja pegawai ke komponen belanja operasi pada akun belanja pegawai;</w:t>
      </w:r>
    </w:p>
    <w:p w:rsidR="00B673C0" w:rsidRPr="00CA29ED" w:rsidRDefault="00B673C0" w:rsidP="004607FB">
      <w:pPr>
        <w:numPr>
          <w:ilvl w:val="0"/>
          <w:numId w:val="47"/>
        </w:numPr>
        <w:tabs>
          <w:tab w:val="left" w:pos="426"/>
        </w:tabs>
        <w:spacing w:after="0"/>
        <w:ind w:left="426" w:hanging="426"/>
        <w:jc w:val="both"/>
        <w:rPr>
          <w:rFonts w:asciiTheme="majorBidi" w:hAnsiTheme="majorBidi" w:cstheme="majorBidi"/>
          <w:iCs/>
          <w:color w:val="000000"/>
          <w:sz w:val="24"/>
          <w:szCs w:val="24"/>
          <w:lang w:val="id-ID"/>
        </w:rPr>
      </w:pPr>
      <w:r w:rsidRPr="00CA29ED">
        <w:rPr>
          <w:rFonts w:asciiTheme="majorBidi" w:hAnsiTheme="majorBidi" w:cstheme="majorBidi"/>
          <w:sz w:val="24"/>
          <w:szCs w:val="24"/>
        </w:rPr>
        <w:t>Dari komponen belanja langsung, yaitu akun belanja barang dan jasa  ke komponen belanja operasi pada akun belanja barang; dan</w:t>
      </w:r>
    </w:p>
    <w:p w:rsidR="00B673C0" w:rsidRPr="00CA29ED" w:rsidRDefault="00B673C0" w:rsidP="004607FB">
      <w:pPr>
        <w:numPr>
          <w:ilvl w:val="0"/>
          <w:numId w:val="47"/>
        </w:numPr>
        <w:tabs>
          <w:tab w:val="left" w:pos="426"/>
        </w:tabs>
        <w:spacing w:after="0"/>
        <w:ind w:left="426" w:hanging="426"/>
        <w:jc w:val="both"/>
        <w:rPr>
          <w:rFonts w:asciiTheme="majorBidi" w:hAnsiTheme="majorBidi" w:cstheme="majorBidi"/>
          <w:iCs/>
          <w:color w:val="000000"/>
          <w:sz w:val="24"/>
          <w:szCs w:val="24"/>
          <w:lang w:val="id-ID"/>
        </w:rPr>
      </w:pPr>
      <w:r w:rsidRPr="00CA29ED">
        <w:rPr>
          <w:rFonts w:asciiTheme="majorBidi" w:hAnsiTheme="majorBidi" w:cstheme="majorBidi"/>
          <w:sz w:val="24"/>
          <w:szCs w:val="24"/>
        </w:rPr>
        <w:t>Dari komponen belanja langsung, yaitu akun belanja modal ke komponen belanja modal.</w:t>
      </w:r>
    </w:p>
    <w:p w:rsidR="00B673C0" w:rsidRPr="00CA29ED" w:rsidRDefault="00B673C0" w:rsidP="004607FB">
      <w:pPr>
        <w:numPr>
          <w:ilvl w:val="0"/>
          <w:numId w:val="193"/>
        </w:numPr>
        <w:tabs>
          <w:tab w:val="left" w:pos="1134"/>
        </w:tabs>
        <w:spacing w:before="240"/>
        <w:ind w:left="0" w:firstLine="709"/>
        <w:jc w:val="both"/>
        <w:rPr>
          <w:rFonts w:asciiTheme="majorBidi" w:hAnsiTheme="majorBidi" w:cstheme="majorBidi"/>
          <w:iCs/>
          <w:color w:val="000000"/>
          <w:sz w:val="24"/>
          <w:szCs w:val="24"/>
          <w:lang w:val="id-ID"/>
        </w:rPr>
      </w:pPr>
      <w:r w:rsidRPr="00CA29ED">
        <w:rPr>
          <w:rFonts w:asciiTheme="majorBidi" w:hAnsiTheme="majorBidi" w:cstheme="majorBidi"/>
          <w:sz w:val="24"/>
          <w:szCs w:val="24"/>
        </w:rPr>
        <w:t>Dalam konversi agar sesuai dengan Peraturan Pemerintah Nomor 71 Tahun 2010 tentang Perubahan atas Peraturan Pemerintah Nomor 24</w:t>
      </w:r>
      <w:r w:rsidRPr="00CA29ED">
        <w:rPr>
          <w:rFonts w:asciiTheme="majorBidi" w:hAnsiTheme="majorBidi" w:cstheme="majorBidi"/>
          <w:sz w:val="24"/>
          <w:szCs w:val="24"/>
          <w:lang w:val="id-ID"/>
        </w:rPr>
        <w:t xml:space="preserve"> Tahun 2005 tentang Standar Akuntansi Pemerintahan</w:t>
      </w:r>
      <w:r w:rsidRPr="00CA29ED">
        <w:rPr>
          <w:rFonts w:asciiTheme="majorBidi" w:hAnsiTheme="majorBidi" w:cstheme="majorBidi"/>
          <w:sz w:val="24"/>
          <w:szCs w:val="24"/>
        </w:rPr>
        <w:t>, pelaporan realisasi belanja dalam LRA tidak berdasarkan program dan kegiatan, sebagaimana klasifikasi anggaran belanja langsung dalam APBD, tetapi untuk tujuan Penjabaran Laporan Realisasi APBD, belanja harus dilaporkan bersama program dan kegiatan. Dengan demikian, perlu dibuat dua versi pelaporan LRA, yaitu berdasarkan Peraturan Menteri Dalam Negeri Nomor 21 Tahun 2011 tentang Perubahan Kedua Atas Peraturan Menteri Dalam Negeri Nomor 13 Tahun 2006 tentang Pedoman Pengelolaan Keuangan Daerah kemudian konversinya yang berdasarkan Peraturan Pemerintah Nomor 71 Tahun 2010 tentang Perubahan atas Peraturan Pemerintah Nomor 24</w:t>
      </w:r>
      <w:r w:rsidRPr="00CA29ED">
        <w:rPr>
          <w:rFonts w:asciiTheme="majorBidi" w:hAnsiTheme="majorBidi" w:cstheme="majorBidi"/>
          <w:sz w:val="24"/>
          <w:szCs w:val="24"/>
          <w:lang w:val="id-ID"/>
        </w:rPr>
        <w:t xml:space="preserve"> Tahun 2005 </w:t>
      </w:r>
      <w:r w:rsidRPr="00CA29ED">
        <w:rPr>
          <w:rFonts w:asciiTheme="majorBidi" w:hAnsiTheme="majorBidi" w:cstheme="majorBidi"/>
          <w:sz w:val="24"/>
          <w:szCs w:val="24"/>
        </w:rPr>
        <w:t>sebagaimana telah dijelaskan di atas.</w:t>
      </w:r>
    </w:p>
    <w:p w:rsidR="00B673C0" w:rsidRPr="00CA29ED" w:rsidRDefault="00B673C0" w:rsidP="00800345">
      <w:pPr>
        <w:tabs>
          <w:tab w:val="left" w:pos="1134"/>
        </w:tabs>
        <w:spacing w:before="240" w:line="312" w:lineRule="auto"/>
        <w:jc w:val="both"/>
        <w:rPr>
          <w:rFonts w:asciiTheme="majorBidi" w:hAnsiTheme="majorBidi" w:cstheme="majorBidi"/>
          <w:b/>
          <w:sz w:val="24"/>
          <w:szCs w:val="24"/>
        </w:rPr>
      </w:pPr>
      <w:r w:rsidRPr="00CA29ED">
        <w:rPr>
          <w:rFonts w:asciiTheme="majorBidi" w:hAnsiTheme="majorBidi" w:cstheme="majorBidi"/>
          <w:b/>
          <w:sz w:val="24"/>
          <w:szCs w:val="24"/>
        </w:rPr>
        <w:t>LAPORAN REALISASI ANGGARAN SKPD SETELAH KONVERSI</w:t>
      </w:r>
    </w:p>
    <w:p w:rsidR="00B673C0" w:rsidRPr="00CA29ED" w:rsidRDefault="00B673C0" w:rsidP="009E4297">
      <w:pPr>
        <w:numPr>
          <w:ilvl w:val="0"/>
          <w:numId w:val="193"/>
        </w:numPr>
        <w:tabs>
          <w:tab w:val="left" w:pos="1134"/>
        </w:tabs>
        <w:spacing w:after="0" w:line="360" w:lineRule="auto"/>
        <w:ind w:left="0" w:firstLine="709"/>
        <w:jc w:val="both"/>
        <w:rPr>
          <w:rFonts w:asciiTheme="majorBidi" w:hAnsiTheme="majorBidi" w:cstheme="majorBidi"/>
          <w:iCs/>
          <w:color w:val="000000"/>
          <w:sz w:val="24"/>
          <w:szCs w:val="24"/>
          <w:lang w:val="id-ID"/>
        </w:rPr>
      </w:pPr>
      <w:r w:rsidRPr="00CA29ED">
        <w:rPr>
          <w:rFonts w:asciiTheme="majorBidi" w:hAnsiTheme="majorBidi" w:cstheme="majorBidi"/>
          <w:sz w:val="24"/>
          <w:szCs w:val="24"/>
        </w:rPr>
        <w:t>Setelah melakukan konversi, maka format Laporan Realisasi Anggaran SKPD yang berdasarkan Peraturan Pemerintah Nomor 71 Tahun 2010 tentang Perubahan atas Peraturan Pemerintah Nomor 24</w:t>
      </w:r>
      <w:r w:rsidRPr="00CA29ED">
        <w:rPr>
          <w:rFonts w:asciiTheme="majorBidi" w:hAnsiTheme="majorBidi" w:cstheme="majorBidi"/>
          <w:sz w:val="24"/>
          <w:szCs w:val="24"/>
          <w:lang w:val="id-ID"/>
        </w:rPr>
        <w:t xml:space="preserve"> Tahun 2005 </w:t>
      </w:r>
      <w:r w:rsidRPr="00CA29ED">
        <w:rPr>
          <w:rFonts w:asciiTheme="majorBidi" w:hAnsiTheme="majorBidi" w:cstheme="majorBidi"/>
          <w:sz w:val="24"/>
          <w:szCs w:val="24"/>
        </w:rPr>
        <w:t>adalah sebagai berikut:</w:t>
      </w:r>
    </w:p>
    <w:p w:rsidR="00B673C0" w:rsidRPr="006E69AA" w:rsidRDefault="00B673C0" w:rsidP="00CA29ED">
      <w:pPr>
        <w:pStyle w:val="Header"/>
        <w:spacing w:before="240"/>
        <w:ind w:right="-1134" w:hanging="142"/>
        <w:jc w:val="center"/>
        <w:rPr>
          <w:rFonts w:asciiTheme="majorBidi" w:hAnsiTheme="majorBidi" w:cstheme="majorBidi"/>
          <w:b/>
          <w:lang w:val="it-IT"/>
        </w:rPr>
      </w:pPr>
      <w:r w:rsidRPr="006E69AA">
        <w:rPr>
          <w:rFonts w:asciiTheme="majorBidi" w:hAnsiTheme="majorBidi" w:cstheme="majorBidi"/>
          <w:b/>
          <w:lang w:val="it-IT"/>
        </w:rPr>
        <w:t>PEMERINTAH DAERAH</w:t>
      </w:r>
      <w:r w:rsidR="00327757" w:rsidRPr="006E69AA">
        <w:rPr>
          <w:rFonts w:asciiTheme="majorBidi" w:hAnsiTheme="majorBidi" w:cstheme="majorBidi"/>
          <w:b/>
          <w:lang w:val="it-IT"/>
        </w:rPr>
        <w:t xml:space="preserve"> KABUPATEN KEPULAUAN SELAYAR</w:t>
      </w:r>
    </w:p>
    <w:p w:rsidR="00B673C0" w:rsidRPr="006E69AA" w:rsidRDefault="00B673C0" w:rsidP="00CA29ED">
      <w:pPr>
        <w:pStyle w:val="Header"/>
        <w:ind w:right="-1134" w:hanging="142"/>
        <w:jc w:val="center"/>
        <w:rPr>
          <w:rFonts w:asciiTheme="majorBidi" w:hAnsiTheme="majorBidi" w:cstheme="majorBidi"/>
          <w:b/>
          <w:lang w:val="fi-FI"/>
        </w:rPr>
      </w:pPr>
      <w:r w:rsidRPr="006E69AA">
        <w:rPr>
          <w:rFonts w:asciiTheme="majorBidi" w:hAnsiTheme="majorBidi" w:cstheme="majorBidi"/>
          <w:b/>
          <w:lang w:val="fi-FI"/>
        </w:rPr>
        <w:t>SKPD ......</w:t>
      </w:r>
    </w:p>
    <w:p w:rsidR="00B673C0" w:rsidRPr="006E69AA" w:rsidRDefault="00B673C0" w:rsidP="00CA29ED">
      <w:pPr>
        <w:pStyle w:val="Header"/>
        <w:ind w:right="-1134" w:hanging="142"/>
        <w:jc w:val="center"/>
        <w:rPr>
          <w:rFonts w:asciiTheme="majorBidi" w:hAnsiTheme="majorBidi" w:cstheme="majorBidi"/>
          <w:lang w:val="fi-FI"/>
        </w:rPr>
      </w:pPr>
      <w:r w:rsidRPr="006E69AA">
        <w:rPr>
          <w:rFonts w:asciiTheme="majorBidi" w:hAnsiTheme="majorBidi" w:cstheme="majorBidi"/>
          <w:b/>
          <w:lang w:val="fi-FI"/>
        </w:rPr>
        <w:t>LAPORAN REALISASI ANGGARAN PENDAPATAN DAN BELANJA</w:t>
      </w:r>
    </w:p>
    <w:p w:rsidR="00B673C0" w:rsidRPr="006E69AA" w:rsidRDefault="00B673C0" w:rsidP="00CA29ED">
      <w:pPr>
        <w:pStyle w:val="Header"/>
        <w:ind w:left="-142" w:right="-1134" w:hanging="142"/>
        <w:jc w:val="center"/>
        <w:rPr>
          <w:rFonts w:asciiTheme="majorBidi" w:hAnsiTheme="majorBidi" w:cstheme="majorBidi"/>
          <w:lang w:val="fi-FI"/>
        </w:rPr>
      </w:pPr>
      <w:r w:rsidRPr="006E69AA">
        <w:rPr>
          <w:rFonts w:asciiTheme="majorBidi" w:hAnsiTheme="majorBidi" w:cstheme="majorBidi"/>
          <w:lang w:val="fi-FI"/>
        </w:rPr>
        <w:t>Untuk Tahun Yang Berakhir Sampai Dengan 31 Desember Tahun n dan n-1</w:t>
      </w:r>
    </w:p>
    <w:p w:rsidR="00B673C0" w:rsidRPr="006E69AA" w:rsidRDefault="00B673C0" w:rsidP="009E4297">
      <w:pPr>
        <w:tabs>
          <w:tab w:val="left" w:pos="1134"/>
        </w:tabs>
        <w:spacing w:after="0" w:line="360" w:lineRule="auto"/>
        <w:ind w:left="720" w:right="-801" w:hanging="142"/>
        <w:jc w:val="right"/>
        <w:rPr>
          <w:rFonts w:asciiTheme="majorBidi" w:hAnsiTheme="majorBidi" w:cstheme="majorBidi"/>
        </w:rPr>
      </w:pPr>
      <w:r w:rsidRPr="006E69AA">
        <w:rPr>
          <w:rFonts w:asciiTheme="majorBidi" w:hAnsiTheme="majorBidi" w:cstheme="majorBidi"/>
        </w:rPr>
        <w:t>(Dalam Rupiah)</w:t>
      </w:r>
    </w:p>
    <w:tbl>
      <w:tblPr>
        <w:tblW w:w="9168" w:type="dxa"/>
        <w:tblLook w:val="04A0" w:firstRow="1" w:lastRow="0" w:firstColumn="1" w:lastColumn="0" w:noHBand="0" w:noVBand="1"/>
      </w:tblPr>
      <w:tblGrid>
        <w:gridCol w:w="805"/>
        <w:gridCol w:w="3819"/>
        <w:gridCol w:w="1439"/>
        <w:gridCol w:w="1248"/>
        <w:gridCol w:w="428"/>
        <w:gridCol w:w="1429"/>
      </w:tblGrid>
      <w:tr w:rsidR="006E69AA" w:rsidRPr="00CA29ED" w:rsidTr="006E69AA">
        <w:trPr>
          <w:trHeight w:val="721"/>
          <w:tblHeader/>
        </w:trPr>
        <w:tc>
          <w:tcPr>
            <w:tcW w:w="805" w:type="dxa"/>
            <w:vMerge w:val="restart"/>
            <w:tcBorders>
              <w:top w:val="single" w:sz="4" w:space="0" w:color="auto"/>
              <w:left w:val="single" w:sz="4" w:space="0" w:color="auto"/>
              <w:right w:val="single" w:sz="4" w:space="0" w:color="auto"/>
            </w:tcBorders>
            <w:shd w:val="clear" w:color="auto" w:fill="auto"/>
            <w:noWrap/>
            <w:vAlign w:val="center"/>
            <w:hideMark/>
          </w:tcPr>
          <w:p w:rsidR="006E69AA" w:rsidRPr="00CA29ED" w:rsidRDefault="006E69AA" w:rsidP="006E69AA">
            <w:pPr>
              <w:spacing w:after="0" w:line="240" w:lineRule="auto"/>
              <w:jc w:val="center"/>
              <w:rPr>
                <w:rFonts w:asciiTheme="majorBidi" w:hAnsiTheme="majorBidi" w:cstheme="majorBidi"/>
                <w:b/>
                <w:bCs/>
                <w:color w:val="000000"/>
                <w:sz w:val="20"/>
                <w:szCs w:val="20"/>
                <w:lang w:val="id-ID" w:eastAsia="id-ID"/>
              </w:rPr>
            </w:pPr>
            <w:r w:rsidRPr="00CA29ED">
              <w:rPr>
                <w:rFonts w:asciiTheme="majorBidi" w:hAnsiTheme="majorBidi" w:cstheme="majorBidi"/>
                <w:b/>
                <w:bCs/>
                <w:color w:val="000000"/>
                <w:sz w:val="20"/>
                <w:szCs w:val="20"/>
              </w:rPr>
              <w:t>No.</w:t>
            </w:r>
            <w:r>
              <w:rPr>
                <w:rFonts w:asciiTheme="majorBidi" w:hAnsiTheme="majorBidi" w:cstheme="majorBidi"/>
                <w:b/>
                <w:bCs/>
                <w:color w:val="000000"/>
                <w:sz w:val="20"/>
                <w:szCs w:val="20"/>
              </w:rPr>
              <w:t xml:space="preserve"> </w:t>
            </w:r>
            <w:r w:rsidRPr="00CA29ED">
              <w:rPr>
                <w:rFonts w:asciiTheme="majorBidi" w:hAnsiTheme="majorBidi" w:cstheme="majorBidi"/>
                <w:b/>
                <w:bCs/>
                <w:color w:val="000000"/>
                <w:sz w:val="20"/>
                <w:szCs w:val="20"/>
              </w:rPr>
              <w:t>Urut</w:t>
            </w:r>
          </w:p>
        </w:tc>
        <w:tc>
          <w:tcPr>
            <w:tcW w:w="3819" w:type="dxa"/>
            <w:vMerge w:val="restart"/>
            <w:tcBorders>
              <w:top w:val="single" w:sz="4" w:space="0" w:color="auto"/>
              <w:left w:val="single" w:sz="4" w:space="0" w:color="auto"/>
              <w:right w:val="single" w:sz="4" w:space="0" w:color="auto"/>
            </w:tcBorders>
            <w:shd w:val="clear" w:color="auto" w:fill="auto"/>
            <w:noWrap/>
            <w:vAlign w:val="center"/>
            <w:hideMark/>
          </w:tcPr>
          <w:p w:rsidR="006E69AA" w:rsidRPr="00CA29ED" w:rsidRDefault="006E69AA" w:rsidP="006E69AA">
            <w:pPr>
              <w:spacing w:after="0" w:line="240" w:lineRule="auto"/>
              <w:jc w:val="center"/>
              <w:rPr>
                <w:rFonts w:asciiTheme="majorBidi" w:hAnsiTheme="majorBidi" w:cstheme="majorBidi"/>
                <w:b/>
                <w:bCs/>
                <w:color w:val="000000"/>
                <w:sz w:val="20"/>
                <w:szCs w:val="20"/>
              </w:rPr>
            </w:pPr>
            <w:r w:rsidRPr="00CA29ED">
              <w:rPr>
                <w:rFonts w:asciiTheme="majorBidi" w:hAnsiTheme="majorBidi" w:cstheme="majorBidi"/>
                <w:b/>
                <w:bCs/>
                <w:color w:val="000000"/>
                <w:sz w:val="20"/>
                <w:szCs w:val="20"/>
              </w:rPr>
              <w:t>Uraian</w:t>
            </w:r>
          </w:p>
        </w:tc>
        <w:tc>
          <w:tcPr>
            <w:tcW w:w="1439" w:type="dxa"/>
            <w:vMerge w:val="restart"/>
            <w:tcBorders>
              <w:top w:val="single" w:sz="4" w:space="0" w:color="auto"/>
              <w:left w:val="nil"/>
              <w:right w:val="single" w:sz="4" w:space="0" w:color="auto"/>
            </w:tcBorders>
            <w:shd w:val="clear" w:color="auto" w:fill="auto"/>
            <w:noWrap/>
            <w:vAlign w:val="center"/>
            <w:hideMark/>
          </w:tcPr>
          <w:p w:rsidR="006E69AA" w:rsidRPr="00CA29ED" w:rsidRDefault="006E69AA" w:rsidP="006E69AA">
            <w:pPr>
              <w:spacing w:after="0" w:line="240" w:lineRule="auto"/>
              <w:jc w:val="center"/>
              <w:rPr>
                <w:rFonts w:asciiTheme="majorBidi" w:hAnsiTheme="majorBidi" w:cstheme="majorBidi"/>
                <w:b/>
                <w:bCs/>
                <w:color w:val="000000"/>
                <w:sz w:val="20"/>
                <w:szCs w:val="20"/>
              </w:rPr>
            </w:pPr>
            <w:r w:rsidRPr="00CA29ED">
              <w:rPr>
                <w:rFonts w:asciiTheme="majorBidi" w:hAnsiTheme="majorBidi" w:cstheme="majorBidi"/>
                <w:b/>
                <w:bCs/>
                <w:color w:val="000000"/>
                <w:sz w:val="20"/>
                <w:szCs w:val="20"/>
              </w:rPr>
              <w:t>Anggaran</w:t>
            </w:r>
            <w:r>
              <w:rPr>
                <w:rFonts w:asciiTheme="majorBidi" w:hAnsiTheme="majorBidi" w:cstheme="majorBidi"/>
                <w:b/>
                <w:bCs/>
                <w:color w:val="000000"/>
                <w:sz w:val="20"/>
                <w:szCs w:val="20"/>
              </w:rPr>
              <w:t xml:space="preserve"> </w:t>
            </w:r>
            <w:r w:rsidRPr="00CA29ED">
              <w:rPr>
                <w:rFonts w:asciiTheme="majorBidi" w:hAnsiTheme="majorBidi" w:cstheme="majorBidi"/>
                <w:b/>
                <w:bCs/>
                <w:color w:val="000000"/>
                <w:sz w:val="20"/>
                <w:szCs w:val="20"/>
              </w:rPr>
              <w:t>Setelah</w:t>
            </w:r>
            <w:r>
              <w:rPr>
                <w:rFonts w:asciiTheme="majorBidi" w:hAnsiTheme="majorBidi" w:cstheme="majorBidi"/>
                <w:b/>
                <w:bCs/>
                <w:color w:val="000000"/>
                <w:sz w:val="20"/>
                <w:szCs w:val="20"/>
              </w:rPr>
              <w:t xml:space="preserve"> </w:t>
            </w:r>
            <w:r w:rsidRPr="00CA29ED">
              <w:rPr>
                <w:rFonts w:asciiTheme="majorBidi" w:hAnsiTheme="majorBidi" w:cstheme="majorBidi"/>
                <w:b/>
                <w:bCs/>
                <w:color w:val="000000"/>
                <w:sz w:val="20"/>
                <w:szCs w:val="20"/>
              </w:rPr>
              <w:t>Perubahan</w:t>
            </w:r>
          </w:p>
        </w:tc>
        <w:tc>
          <w:tcPr>
            <w:tcW w:w="1248" w:type="dxa"/>
            <w:tcBorders>
              <w:top w:val="single" w:sz="4" w:space="0" w:color="auto"/>
              <w:left w:val="nil"/>
              <w:right w:val="single" w:sz="4" w:space="0" w:color="auto"/>
            </w:tcBorders>
            <w:shd w:val="clear" w:color="auto" w:fill="auto"/>
            <w:noWrap/>
            <w:vAlign w:val="center"/>
            <w:hideMark/>
          </w:tcPr>
          <w:p w:rsidR="006E69AA" w:rsidRPr="00CA29ED" w:rsidRDefault="006E69AA" w:rsidP="006E69AA">
            <w:pPr>
              <w:spacing w:after="0" w:line="240" w:lineRule="auto"/>
              <w:jc w:val="center"/>
              <w:rPr>
                <w:rFonts w:asciiTheme="majorBidi" w:hAnsiTheme="majorBidi" w:cstheme="majorBidi"/>
                <w:b/>
                <w:bCs/>
                <w:color w:val="000000"/>
                <w:sz w:val="20"/>
                <w:szCs w:val="20"/>
              </w:rPr>
            </w:pPr>
            <w:r w:rsidRPr="00CA29ED">
              <w:rPr>
                <w:rFonts w:asciiTheme="majorBidi" w:hAnsiTheme="majorBidi" w:cstheme="majorBidi"/>
                <w:b/>
                <w:bCs/>
                <w:color w:val="000000"/>
                <w:sz w:val="20"/>
                <w:szCs w:val="20"/>
              </w:rPr>
              <w:t>Realisasi</w:t>
            </w:r>
            <w:r>
              <w:rPr>
                <w:rFonts w:asciiTheme="majorBidi" w:hAnsiTheme="majorBidi" w:cstheme="majorBidi"/>
                <w:b/>
                <w:bCs/>
                <w:color w:val="000000"/>
                <w:sz w:val="20"/>
                <w:szCs w:val="20"/>
              </w:rPr>
              <w:t xml:space="preserve"> </w:t>
            </w:r>
            <w:r w:rsidRPr="00CA29ED">
              <w:rPr>
                <w:rFonts w:asciiTheme="majorBidi" w:hAnsiTheme="majorBidi" w:cstheme="majorBidi"/>
                <w:b/>
                <w:bCs/>
                <w:color w:val="000000"/>
                <w:sz w:val="20"/>
                <w:szCs w:val="20"/>
              </w:rPr>
              <w:t>Tahun n</w:t>
            </w:r>
          </w:p>
        </w:tc>
        <w:tc>
          <w:tcPr>
            <w:tcW w:w="428" w:type="dxa"/>
            <w:tcBorders>
              <w:top w:val="single" w:sz="4" w:space="0" w:color="auto"/>
              <w:left w:val="nil"/>
              <w:bottom w:val="nil"/>
              <w:right w:val="single" w:sz="4" w:space="0" w:color="auto"/>
            </w:tcBorders>
            <w:shd w:val="clear" w:color="auto" w:fill="auto"/>
            <w:noWrap/>
            <w:vAlign w:val="center"/>
            <w:hideMark/>
          </w:tcPr>
          <w:p w:rsidR="006E69AA" w:rsidRPr="00CA29ED" w:rsidRDefault="006E69AA" w:rsidP="006E69AA">
            <w:pPr>
              <w:spacing w:after="0" w:line="240" w:lineRule="auto"/>
              <w:jc w:val="center"/>
              <w:rPr>
                <w:rFonts w:asciiTheme="majorBidi" w:hAnsiTheme="majorBidi" w:cstheme="majorBidi"/>
                <w:b/>
                <w:bCs/>
                <w:color w:val="000000"/>
                <w:sz w:val="20"/>
                <w:szCs w:val="20"/>
              </w:rPr>
            </w:pPr>
            <w:r w:rsidRPr="00CA29ED">
              <w:rPr>
                <w:rFonts w:asciiTheme="majorBidi" w:hAnsiTheme="majorBidi" w:cstheme="majorBidi"/>
                <w:b/>
                <w:bCs/>
                <w:color w:val="000000"/>
                <w:sz w:val="20"/>
                <w:szCs w:val="20"/>
              </w:rPr>
              <w:t>%</w:t>
            </w:r>
          </w:p>
        </w:tc>
        <w:tc>
          <w:tcPr>
            <w:tcW w:w="1429" w:type="dxa"/>
            <w:tcBorders>
              <w:top w:val="single" w:sz="4" w:space="0" w:color="auto"/>
              <w:left w:val="nil"/>
              <w:right w:val="single" w:sz="4" w:space="0" w:color="auto"/>
            </w:tcBorders>
            <w:shd w:val="clear" w:color="auto" w:fill="auto"/>
            <w:noWrap/>
            <w:vAlign w:val="center"/>
            <w:hideMark/>
          </w:tcPr>
          <w:p w:rsidR="006E69AA" w:rsidRPr="00CA29ED" w:rsidRDefault="006E69AA" w:rsidP="006E69AA">
            <w:pPr>
              <w:spacing w:after="0" w:line="240" w:lineRule="auto"/>
              <w:jc w:val="center"/>
              <w:rPr>
                <w:rFonts w:asciiTheme="majorBidi" w:hAnsiTheme="majorBidi" w:cstheme="majorBidi"/>
                <w:b/>
                <w:bCs/>
                <w:color w:val="000000"/>
                <w:sz w:val="20"/>
                <w:szCs w:val="20"/>
              </w:rPr>
            </w:pPr>
            <w:r w:rsidRPr="00CA29ED">
              <w:rPr>
                <w:rFonts w:asciiTheme="majorBidi" w:hAnsiTheme="majorBidi" w:cstheme="majorBidi"/>
                <w:b/>
                <w:bCs/>
                <w:color w:val="000000"/>
                <w:sz w:val="20"/>
                <w:szCs w:val="20"/>
              </w:rPr>
              <w:t>Realisasi</w:t>
            </w:r>
            <w:r>
              <w:rPr>
                <w:rFonts w:asciiTheme="majorBidi" w:hAnsiTheme="majorBidi" w:cstheme="majorBidi"/>
                <w:b/>
                <w:bCs/>
                <w:color w:val="000000"/>
                <w:sz w:val="20"/>
                <w:szCs w:val="20"/>
              </w:rPr>
              <w:t xml:space="preserve"> </w:t>
            </w:r>
            <w:r w:rsidRPr="00CA29ED">
              <w:rPr>
                <w:rFonts w:asciiTheme="majorBidi" w:hAnsiTheme="majorBidi" w:cstheme="majorBidi"/>
                <w:b/>
                <w:bCs/>
                <w:color w:val="000000"/>
                <w:sz w:val="20"/>
                <w:szCs w:val="20"/>
              </w:rPr>
              <w:t>Tahun n-1</w:t>
            </w:r>
          </w:p>
        </w:tc>
      </w:tr>
      <w:tr w:rsidR="006E69AA" w:rsidRPr="00CA29ED" w:rsidTr="006E69AA">
        <w:trPr>
          <w:trHeight w:val="119"/>
          <w:tblHeader/>
        </w:trPr>
        <w:tc>
          <w:tcPr>
            <w:tcW w:w="805" w:type="dxa"/>
            <w:vMerge/>
            <w:tcBorders>
              <w:left w:val="single" w:sz="4" w:space="0" w:color="auto"/>
              <w:bottom w:val="single" w:sz="4" w:space="0" w:color="auto"/>
              <w:right w:val="single" w:sz="4" w:space="0" w:color="auto"/>
            </w:tcBorders>
            <w:shd w:val="clear" w:color="auto" w:fill="auto"/>
            <w:noWrap/>
            <w:vAlign w:val="bottom"/>
            <w:hideMark/>
          </w:tcPr>
          <w:p w:rsidR="006E69AA" w:rsidRPr="00CA29ED" w:rsidRDefault="006E69AA" w:rsidP="00DD5EDA">
            <w:pPr>
              <w:spacing w:after="0" w:line="240" w:lineRule="auto"/>
              <w:jc w:val="center"/>
              <w:rPr>
                <w:rFonts w:asciiTheme="majorBidi" w:hAnsiTheme="majorBidi" w:cstheme="majorBidi"/>
                <w:b/>
                <w:bCs/>
                <w:color w:val="000000"/>
                <w:sz w:val="20"/>
                <w:szCs w:val="20"/>
              </w:rPr>
            </w:pPr>
          </w:p>
        </w:tc>
        <w:tc>
          <w:tcPr>
            <w:tcW w:w="3819" w:type="dxa"/>
            <w:vMerge/>
            <w:tcBorders>
              <w:left w:val="single" w:sz="4" w:space="0" w:color="auto"/>
              <w:bottom w:val="single" w:sz="4" w:space="0" w:color="auto"/>
              <w:right w:val="single" w:sz="4" w:space="0" w:color="auto"/>
            </w:tcBorders>
            <w:shd w:val="clear" w:color="auto" w:fill="auto"/>
            <w:noWrap/>
            <w:vAlign w:val="bottom"/>
            <w:hideMark/>
          </w:tcPr>
          <w:p w:rsidR="006E69AA" w:rsidRPr="00CA29ED" w:rsidRDefault="006E69AA" w:rsidP="00DD5EDA">
            <w:pPr>
              <w:spacing w:after="0" w:line="240" w:lineRule="auto"/>
              <w:jc w:val="center"/>
              <w:rPr>
                <w:rFonts w:asciiTheme="majorBidi" w:hAnsiTheme="majorBidi" w:cstheme="majorBidi"/>
                <w:b/>
                <w:bCs/>
                <w:color w:val="000000"/>
                <w:sz w:val="20"/>
                <w:szCs w:val="20"/>
              </w:rPr>
            </w:pPr>
          </w:p>
        </w:tc>
        <w:tc>
          <w:tcPr>
            <w:tcW w:w="1439" w:type="dxa"/>
            <w:vMerge/>
            <w:tcBorders>
              <w:left w:val="nil"/>
              <w:bottom w:val="single" w:sz="4" w:space="0" w:color="auto"/>
              <w:right w:val="single" w:sz="4" w:space="0" w:color="auto"/>
            </w:tcBorders>
            <w:shd w:val="clear" w:color="auto" w:fill="auto"/>
            <w:noWrap/>
            <w:vAlign w:val="bottom"/>
            <w:hideMark/>
          </w:tcPr>
          <w:p w:rsidR="006E69AA" w:rsidRPr="00CA29ED" w:rsidRDefault="006E69AA" w:rsidP="00DD5EDA">
            <w:pPr>
              <w:spacing w:after="0" w:line="240" w:lineRule="auto"/>
              <w:jc w:val="center"/>
              <w:rPr>
                <w:rFonts w:asciiTheme="majorBidi" w:hAnsiTheme="majorBidi" w:cstheme="majorBidi"/>
                <w:b/>
                <w:bCs/>
                <w:color w:val="000000"/>
                <w:sz w:val="20"/>
                <w:szCs w:val="20"/>
              </w:rPr>
            </w:pPr>
          </w:p>
        </w:tc>
        <w:tc>
          <w:tcPr>
            <w:tcW w:w="1248" w:type="dxa"/>
            <w:tcBorders>
              <w:top w:val="nil"/>
              <w:left w:val="nil"/>
              <w:bottom w:val="single" w:sz="4" w:space="0" w:color="auto"/>
              <w:right w:val="single" w:sz="4" w:space="0" w:color="auto"/>
            </w:tcBorders>
            <w:shd w:val="clear" w:color="auto" w:fill="auto"/>
            <w:noWrap/>
            <w:vAlign w:val="bottom"/>
            <w:hideMark/>
          </w:tcPr>
          <w:p w:rsidR="006E69AA" w:rsidRPr="00CA29ED" w:rsidRDefault="006E69AA" w:rsidP="00DD5EDA">
            <w:pPr>
              <w:spacing w:after="0" w:line="240" w:lineRule="auto"/>
              <w:jc w:val="center"/>
              <w:rPr>
                <w:rFonts w:asciiTheme="majorBidi" w:hAnsiTheme="majorBidi" w:cstheme="majorBidi"/>
                <w:b/>
                <w:bCs/>
                <w:color w:val="000000"/>
                <w:sz w:val="20"/>
                <w:szCs w:val="20"/>
              </w:rPr>
            </w:pPr>
          </w:p>
        </w:tc>
        <w:tc>
          <w:tcPr>
            <w:tcW w:w="428" w:type="dxa"/>
            <w:tcBorders>
              <w:top w:val="nil"/>
              <w:left w:val="nil"/>
              <w:bottom w:val="single" w:sz="4" w:space="0" w:color="auto"/>
              <w:right w:val="single" w:sz="4" w:space="0" w:color="auto"/>
            </w:tcBorders>
            <w:shd w:val="clear" w:color="auto" w:fill="auto"/>
            <w:noWrap/>
            <w:vAlign w:val="bottom"/>
            <w:hideMark/>
          </w:tcPr>
          <w:p w:rsidR="006E69AA" w:rsidRPr="00CA29ED" w:rsidRDefault="006E69AA" w:rsidP="00DD5EDA">
            <w:pPr>
              <w:spacing w:after="0" w:line="240" w:lineRule="auto"/>
              <w:jc w:val="center"/>
              <w:rPr>
                <w:rFonts w:asciiTheme="majorBidi" w:hAnsiTheme="majorBidi" w:cstheme="majorBidi"/>
                <w:b/>
                <w:bCs/>
                <w:color w:val="000000"/>
                <w:sz w:val="20"/>
                <w:szCs w:val="20"/>
              </w:rPr>
            </w:pPr>
          </w:p>
        </w:tc>
        <w:tc>
          <w:tcPr>
            <w:tcW w:w="1429" w:type="dxa"/>
            <w:tcBorders>
              <w:top w:val="nil"/>
              <w:left w:val="nil"/>
              <w:bottom w:val="single" w:sz="4" w:space="0" w:color="auto"/>
              <w:right w:val="single" w:sz="4" w:space="0" w:color="auto"/>
            </w:tcBorders>
            <w:shd w:val="clear" w:color="auto" w:fill="auto"/>
            <w:noWrap/>
            <w:vAlign w:val="bottom"/>
            <w:hideMark/>
          </w:tcPr>
          <w:p w:rsidR="006E69AA" w:rsidRPr="00CA29ED" w:rsidRDefault="006E69AA" w:rsidP="00DD5EDA">
            <w:pPr>
              <w:spacing w:after="0" w:line="240" w:lineRule="auto"/>
              <w:jc w:val="center"/>
              <w:rPr>
                <w:rFonts w:asciiTheme="majorBidi" w:hAnsiTheme="majorBidi" w:cstheme="majorBidi"/>
                <w:b/>
                <w:bCs/>
                <w:color w:val="000000"/>
                <w:sz w:val="20"/>
                <w:szCs w:val="20"/>
              </w:rPr>
            </w:pPr>
          </w:p>
        </w:tc>
      </w:tr>
      <w:tr w:rsidR="00B673C0" w:rsidRPr="00CA29ED" w:rsidTr="006E69AA">
        <w:trPr>
          <w:trHeight w:val="213"/>
        </w:trPr>
        <w:tc>
          <w:tcPr>
            <w:tcW w:w="805" w:type="dxa"/>
            <w:tcBorders>
              <w:top w:val="single" w:sz="4" w:space="0" w:color="auto"/>
              <w:left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jc w:val="center"/>
              <w:rPr>
                <w:rFonts w:asciiTheme="majorBidi" w:hAnsiTheme="majorBidi" w:cstheme="majorBidi"/>
                <w:color w:val="000000"/>
                <w:sz w:val="14"/>
                <w:szCs w:val="14"/>
              </w:rPr>
            </w:pPr>
          </w:p>
        </w:tc>
        <w:tc>
          <w:tcPr>
            <w:tcW w:w="3819" w:type="dxa"/>
            <w:tcBorders>
              <w:top w:val="single" w:sz="4" w:space="0" w:color="auto"/>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14"/>
                <w:szCs w:val="14"/>
              </w:rPr>
            </w:pPr>
            <w:r w:rsidRPr="00CA29ED">
              <w:rPr>
                <w:rFonts w:asciiTheme="majorBidi" w:hAnsiTheme="majorBidi" w:cstheme="majorBidi"/>
                <w:color w:val="000000"/>
                <w:sz w:val="14"/>
                <w:szCs w:val="14"/>
              </w:rPr>
              <w:t> </w:t>
            </w:r>
          </w:p>
        </w:tc>
        <w:tc>
          <w:tcPr>
            <w:tcW w:w="1439" w:type="dxa"/>
            <w:tcBorders>
              <w:top w:val="single" w:sz="4" w:space="0" w:color="auto"/>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14"/>
                <w:szCs w:val="14"/>
              </w:rPr>
            </w:pPr>
            <w:r w:rsidRPr="00CA29ED">
              <w:rPr>
                <w:rFonts w:asciiTheme="majorBidi" w:hAnsiTheme="majorBidi" w:cstheme="majorBidi"/>
                <w:color w:val="000000"/>
                <w:sz w:val="14"/>
                <w:szCs w:val="14"/>
              </w:rPr>
              <w:t> </w:t>
            </w:r>
          </w:p>
        </w:tc>
        <w:tc>
          <w:tcPr>
            <w:tcW w:w="1248" w:type="dxa"/>
            <w:tcBorders>
              <w:top w:val="single" w:sz="4" w:space="0" w:color="auto"/>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14"/>
                <w:szCs w:val="14"/>
              </w:rPr>
            </w:pPr>
            <w:r w:rsidRPr="00CA29ED">
              <w:rPr>
                <w:rFonts w:asciiTheme="majorBidi" w:hAnsiTheme="majorBidi" w:cstheme="majorBidi"/>
                <w:color w:val="000000"/>
                <w:sz w:val="14"/>
                <w:szCs w:val="14"/>
              </w:rPr>
              <w:t> </w:t>
            </w:r>
          </w:p>
        </w:tc>
        <w:tc>
          <w:tcPr>
            <w:tcW w:w="428" w:type="dxa"/>
            <w:tcBorders>
              <w:top w:val="single" w:sz="4" w:space="0" w:color="auto"/>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14"/>
                <w:szCs w:val="14"/>
              </w:rPr>
            </w:pPr>
            <w:r w:rsidRPr="00CA29ED">
              <w:rPr>
                <w:rFonts w:asciiTheme="majorBidi" w:hAnsiTheme="majorBidi" w:cstheme="majorBidi"/>
                <w:color w:val="000000"/>
                <w:sz w:val="14"/>
                <w:szCs w:val="14"/>
              </w:rPr>
              <w:t> </w:t>
            </w:r>
          </w:p>
        </w:tc>
        <w:tc>
          <w:tcPr>
            <w:tcW w:w="1429" w:type="dxa"/>
            <w:tcBorders>
              <w:top w:val="single" w:sz="4" w:space="0" w:color="auto"/>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14"/>
                <w:szCs w:val="14"/>
              </w:rPr>
            </w:pPr>
            <w:r w:rsidRPr="00CA29ED">
              <w:rPr>
                <w:rFonts w:asciiTheme="majorBidi" w:hAnsiTheme="majorBidi" w:cstheme="majorBidi"/>
                <w:color w:val="000000"/>
                <w:sz w:val="14"/>
                <w:szCs w:val="14"/>
              </w:rPr>
              <w:t> </w:t>
            </w:r>
          </w:p>
        </w:tc>
      </w:tr>
      <w:tr w:rsidR="00B673C0" w:rsidRPr="00CA29ED" w:rsidTr="006E69AA">
        <w:trPr>
          <w:trHeight w:val="362"/>
        </w:trPr>
        <w:tc>
          <w:tcPr>
            <w:tcW w:w="805" w:type="dxa"/>
            <w:tcBorders>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bCs/>
                <w:color w:val="000000"/>
                <w:sz w:val="20"/>
                <w:szCs w:val="20"/>
              </w:rPr>
            </w:pPr>
            <w:r w:rsidRPr="00CA29ED">
              <w:rPr>
                <w:rFonts w:asciiTheme="majorBidi" w:hAnsiTheme="majorBidi" w:cstheme="majorBidi"/>
                <w:b/>
                <w:bCs/>
                <w:color w:val="000000"/>
                <w:sz w:val="20"/>
                <w:szCs w:val="20"/>
              </w:rPr>
              <w:lastRenderedPageBreak/>
              <w:t>1</w:t>
            </w:r>
          </w:p>
        </w:tc>
        <w:tc>
          <w:tcPr>
            <w:tcW w:w="3819" w:type="dxa"/>
            <w:tcBorders>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bCs/>
                <w:color w:val="000000"/>
                <w:sz w:val="20"/>
                <w:szCs w:val="20"/>
                <w:u w:val="single"/>
              </w:rPr>
            </w:pPr>
            <w:r w:rsidRPr="00CA29ED">
              <w:rPr>
                <w:rFonts w:asciiTheme="majorBidi" w:hAnsiTheme="majorBidi" w:cstheme="majorBidi"/>
                <w:b/>
                <w:bCs/>
                <w:color w:val="000000"/>
                <w:sz w:val="20"/>
                <w:szCs w:val="20"/>
                <w:u w:val="single"/>
              </w:rPr>
              <w:t>PENDAPATAN</w:t>
            </w:r>
          </w:p>
        </w:tc>
        <w:tc>
          <w:tcPr>
            <w:tcW w:w="1439" w:type="dxa"/>
            <w:tcBorders>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lang w:val="id-ID"/>
              </w:rPr>
            </w:pPr>
            <w:r w:rsidRPr="00CA29ED">
              <w:rPr>
                <w:rFonts w:asciiTheme="majorBidi" w:hAnsiTheme="majorBidi" w:cstheme="majorBidi"/>
                <w:b/>
                <w:color w:val="000000"/>
                <w:sz w:val="20"/>
                <w:szCs w:val="20"/>
              </w:rPr>
              <w:t>2</w:t>
            </w:r>
          </w:p>
        </w:tc>
        <w:tc>
          <w:tcPr>
            <w:tcW w:w="3819" w:type="dxa"/>
            <w:tcBorders>
              <w:top w:val="nil"/>
              <w:left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PENDAPATAN ASLI DAERAH</w:t>
            </w:r>
          </w:p>
        </w:tc>
        <w:tc>
          <w:tcPr>
            <w:tcW w:w="1439" w:type="dxa"/>
            <w:tcBorders>
              <w:top w:val="nil"/>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3</w:t>
            </w:r>
          </w:p>
        </w:tc>
        <w:tc>
          <w:tcPr>
            <w:tcW w:w="3819" w:type="dxa"/>
            <w:tcBorders>
              <w:top w:val="nil"/>
              <w:left w:val="nil"/>
              <w:bottom w:val="single" w:sz="4" w:space="0" w:color="auto"/>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Pendapatan Pajak Daerah</w:t>
            </w:r>
          </w:p>
        </w:tc>
        <w:tc>
          <w:tcPr>
            <w:tcW w:w="1439" w:type="dxa"/>
            <w:tcBorders>
              <w:top w:val="nil"/>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4</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Pendapatan Retribusi Daerah</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5</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xml:space="preserve">Pendapatan Hasil Pengelolaan </w:t>
            </w:r>
            <w:r w:rsidR="006E69AA" w:rsidRPr="00CA29ED">
              <w:rPr>
                <w:rFonts w:asciiTheme="majorBidi" w:hAnsiTheme="majorBidi" w:cstheme="majorBidi"/>
                <w:color w:val="000000"/>
                <w:sz w:val="20"/>
                <w:szCs w:val="20"/>
              </w:rPr>
              <w:t>Kekayaan Daerah Yang Dipisahkan</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6</w:t>
            </w:r>
          </w:p>
        </w:tc>
        <w:tc>
          <w:tcPr>
            <w:tcW w:w="3819" w:type="dxa"/>
            <w:tcBorders>
              <w:left w:val="nil"/>
              <w:bottom w:val="single" w:sz="4" w:space="0" w:color="auto"/>
              <w:right w:val="single" w:sz="4" w:space="0" w:color="auto"/>
            </w:tcBorders>
            <w:shd w:val="clear" w:color="auto" w:fill="auto"/>
            <w:noWrap/>
            <w:vAlign w:val="center"/>
            <w:hideMark/>
          </w:tcPr>
          <w:p w:rsidR="00B673C0" w:rsidRPr="00CA29ED" w:rsidRDefault="00B673C0" w:rsidP="006E69AA">
            <w:pPr>
              <w:spacing w:after="0" w:line="240" w:lineRule="auto"/>
              <w:rPr>
                <w:rFonts w:asciiTheme="majorBidi" w:hAnsiTheme="majorBidi" w:cstheme="majorBidi"/>
                <w:color w:val="000000"/>
                <w:sz w:val="20"/>
                <w:szCs w:val="20"/>
                <w:lang w:val="id-ID"/>
              </w:rPr>
            </w:pPr>
            <w:r w:rsidRPr="00CA29ED">
              <w:rPr>
                <w:rFonts w:asciiTheme="majorBidi" w:hAnsiTheme="majorBidi" w:cstheme="majorBidi"/>
                <w:color w:val="000000"/>
                <w:sz w:val="20"/>
                <w:szCs w:val="20"/>
              </w:rPr>
              <w:t xml:space="preserve">Lain-Lain Pendapatan Asli Daerah </w:t>
            </w:r>
            <w:r w:rsidRPr="00CA29ED">
              <w:rPr>
                <w:rFonts w:asciiTheme="majorBidi" w:hAnsiTheme="majorBidi" w:cstheme="majorBidi"/>
                <w:color w:val="000000"/>
                <w:sz w:val="20"/>
                <w:szCs w:val="20"/>
                <w:lang w:val="id-ID"/>
              </w:rPr>
              <w:t>Yang Sah</w:t>
            </w:r>
          </w:p>
        </w:tc>
        <w:tc>
          <w:tcPr>
            <w:tcW w:w="1439" w:type="dxa"/>
            <w:tcBorders>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7</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6E69AA">
            <w:pPr>
              <w:spacing w:after="0" w:line="240" w:lineRule="auto"/>
              <w:ind w:left="329"/>
              <w:rPr>
                <w:rFonts w:asciiTheme="majorBidi" w:hAnsiTheme="majorBidi" w:cstheme="majorBidi"/>
                <w:b/>
                <w:color w:val="000000"/>
                <w:sz w:val="20"/>
                <w:szCs w:val="20"/>
                <w:lang w:val="id-ID"/>
              </w:rPr>
            </w:pPr>
            <w:r w:rsidRPr="00CA29ED">
              <w:rPr>
                <w:rFonts w:asciiTheme="majorBidi" w:hAnsiTheme="majorBidi" w:cstheme="majorBidi"/>
                <w:b/>
                <w:color w:val="000000"/>
                <w:sz w:val="20"/>
                <w:szCs w:val="20"/>
              </w:rPr>
              <w:t>Jumlah Pendapatan Asli Daerah</w:t>
            </w:r>
            <w:r w:rsidRPr="00CA29ED">
              <w:rPr>
                <w:rFonts w:asciiTheme="majorBidi" w:hAnsiTheme="majorBidi" w:cstheme="majorBidi"/>
                <w:b/>
                <w:color w:val="000000"/>
                <w:sz w:val="20"/>
                <w:szCs w:val="20"/>
                <w:lang w:val="id-ID"/>
              </w:rPr>
              <w:t xml:space="preserve"> (3 s/d 6)</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8</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6E69AA">
            <w:pPr>
              <w:spacing w:after="0" w:line="240" w:lineRule="auto"/>
              <w:ind w:left="329"/>
              <w:rPr>
                <w:rFonts w:asciiTheme="majorBidi" w:hAnsiTheme="majorBidi" w:cstheme="majorBidi"/>
                <w:b/>
                <w:color w:val="000000"/>
                <w:sz w:val="20"/>
                <w:szCs w:val="20"/>
                <w:lang w:val="id-ID"/>
              </w:rPr>
            </w:pPr>
            <w:r w:rsidRPr="00CA29ED">
              <w:rPr>
                <w:rFonts w:asciiTheme="majorBidi" w:hAnsiTheme="majorBidi" w:cstheme="majorBidi"/>
                <w:b/>
                <w:color w:val="000000"/>
                <w:sz w:val="20"/>
                <w:szCs w:val="20"/>
              </w:rPr>
              <w:t>JUMLAH PENDAPATAN</w:t>
            </w:r>
            <w:r w:rsidRPr="00CA29ED">
              <w:rPr>
                <w:rFonts w:asciiTheme="majorBidi" w:hAnsiTheme="majorBidi" w:cstheme="majorBidi"/>
                <w:b/>
                <w:color w:val="000000"/>
                <w:sz w:val="20"/>
                <w:szCs w:val="20"/>
                <w:lang w:val="id-ID"/>
              </w:rPr>
              <w:t xml:space="preserve"> (7)</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9</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3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10</w:t>
            </w:r>
          </w:p>
        </w:tc>
        <w:tc>
          <w:tcPr>
            <w:tcW w:w="3819" w:type="dxa"/>
            <w:tcBorders>
              <w:top w:val="single" w:sz="4" w:space="0" w:color="auto"/>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u w:val="single"/>
              </w:rPr>
            </w:pPr>
            <w:r w:rsidRPr="00CA29ED">
              <w:rPr>
                <w:rFonts w:asciiTheme="majorBidi" w:hAnsiTheme="majorBidi" w:cstheme="majorBidi"/>
                <w:b/>
                <w:color w:val="000000"/>
                <w:sz w:val="20"/>
                <w:szCs w:val="20"/>
                <w:u w:val="single"/>
              </w:rPr>
              <w:t>BELANJA</w:t>
            </w:r>
          </w:p>
        </w:tc>
        <w:tc>
          <w:tcPr>
            <w:tcW w:w="1439" w:type="dxa"/>
            <w:tcBorders>
              <w:top w:val="single" w:sz="4" w:space="0" w:color="auto"/>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11</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12</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BELANJA OPERASI</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13</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Belanja Pegawai</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14</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Belanja Barang</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15</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Jumlah Belanja Operasi</w:t>
            </w:r>
          </w:p>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(13 s/d 14)</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16</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17</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BELANJA MODAL</w:t>
            </w:r>
          </w:p>
        </w:tc>
        <w:tc>
          <w:tcPr>
            <w:tcW w:w="143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18</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Belanja Tanah</w:t>
            </w:r>
          </w:p>
        </w:tc>
        <w:tc>
          <w:tcPr>
            <w:tcW w:w="143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19</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Belanja Peralatan Dan Mesin</w:t>
            </w:r>
          </w:p>
        </w:tc>
        <w:tc>
          <w:tcPr>
            <w:tcW w:w="143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20</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ind w:left="405" w:hanging="405"/>
              <w:rPr>
                <w:rFonts w:asciiTheme="majorBidi" w:hAnsiTheme="majorBidi" w:cstheme="majorBidi"/>
                <w:color w:val="000000"/>
                <w:sz w:val="20"/>
                <w:szCs w:val="20"/>
              </w:rPr>
            </w:pPr>
            <w:r w:rsidRPr="00CA29ED">
              <w:rPr>
                <w:rFonts w:asciiTheme="majorBidi" w:hAnsiTheme="majorBidi" w:cstheme="majorBidi"/>
                <w:color w:val="000000"/>
                <w:sz w:val="20"/>
                <w:szCs w:val="20"/>
              </w:rPr>
              <w:t>Belanja Gedung Dan Bangunan</w:t>
            </w:r>
          </w:p>
        </w:tc>
        <w:tc>
          <w:tcPr>
            <w:tcW w:w="143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21</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ind w:left="380" w:hanging="380"/>
              <w:rPr>
                <w:rFonts w:asciiTheme="majorBidi" w:hAnsiTheme="majorBidi" w:cstheme="majorBidi"/>
                <w:color w:val="000000"/>
                <w:sz w:val="20"/>
                <w:szCs w:val="20"/>
              </w:rPr>
            </w:pPr>
            <w:r w:rsidRPr="00CA29ED">
              <w:rPr>
                <w:rFonts w:asciiTheme="majorBidi" w:hAnsiTheme="majorBidi" w:cstheme="majorBidi"/>
                <w:color w:val="000000"/>
                <w:sz w:val="20"/>
                <w:szCs w:val="20"/>
              </w:rPr>
              <w:t>Belanja Jalan, Irigasi, Dan Jaringan</w:t>
            </w:r>
          </w:p>
        </w:tc>
        <w:tc>
          <w:tcPr>
            <w:tcW w:w="143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22</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Belanja Aset Tetap Lainnya</w:t>
            </w:r>
          </w:p>
        </w:tc>
        <w:tc>
          <w:tcPr>
            <w:tcW w:w="143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nil"/>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color w:val="000000"/>
                <w:sz w:val="20"/>
                <w:szCs w:val="20"/>
              </w:rPr>
            </w:pPr>
            <w:r w:rsidRPr="00CA29ED">
              <w:rPr>
                <w:rFonts w:asciiTheme="majorBidi" w:hAnsiTheme="majorBidi" w:cstheme="majorBidi"/>
                <w:color w:val="000000"/>
                <w:sz w:val="20"/>
                <w:szCs w:val="20"/>
              </w:rPr>
              <w:t>23</w:t>
            </w:r>
          </w:p>
        </w:tc>
        <w:tc>
          <w:tcPr>
            <w:tcW w:w="381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Belanja Aset Lainnya</w:t>
            </w:r>
          </w:p>
        </w:tc>
        <w:tc>
          <w:tcPr>
            <w:tcW w:w="143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nil"/>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24</w:t>
            </w:r>
          </w:p>
        </w:tc>
        <w:tc>
          <w:tcPr>
            <w:tcW w:w="3819" w:type="dxa"/>
            <w:tcBorders>
              <w:top w:val="nil"/>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 xml:space="preserve">Jumlah Belanja Modal </w:t>
            </w:r>
          </w:p>
          <w:p w:rsidR="00B673C0" w:rsidRPr="00CA29ED" w:rsidRDefault="00B673C0" w:rsidP="00327757">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(18 s/d 23</w:t>
            </w:r>
          </w:p>
        </w:tc>
        <w:tc>
          <w:tcPr>
            <w:tcW w:w="1439" w:type="dxa"/>
            <w:tcBorders>
              <w:top w:val="nil"/>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nil"/>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nil"/>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nil"/>
              <w:left w:val="nil"/>
              <w:bottom w:val="single" w:sz="4" w:space="0" w:color="auto"/>
              <w:right w:val="single" w:sz="4" w:space="0" w:color="auto"/>
            </w:tcBorders>
            <w:shd w:val="clear" w:color="auto" w:fill="auto"/>
            <w:noWrap/>
            <w:vAlign w:val="center"/>
            <w:hideMark/>
          </w:tcPr>
          <w:p w:rsidR="00B673C0" w:rsidRPr="00CA29ED" w:rsidRDefault="00B673C0" w:rsidP="00327757">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25</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JUMLAH BELANJA (15 + 24)</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r w:rsidR="00B673C0" w:rsidRPr="00CA29ED" w:rsidTr="006E69AA">
        <w:trPr>
          <w:trHeight w:val="362"/>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73C0" w:rsidRPr="00CA29ED" w:rsidRDefault="00B673C0" w:rsidP="00CA29ED">
            <w:pPr>
              <w:spacing w:after="0" w:line="240" w:lineRule="auto"/>
              <w:jc w:val="center"/>
              <w:rPr>
                <w:rFonts w:asciiTheme="majorBidi" w:hAnsiTheme="majorBidi" w:cstheme="majorBidi"/>
                <w:b/>
                <w:color w:val="000000"/>
                <w:sz w:val="20"/>
                <w:szCs w:val="20"/>
              </w:rPr>
            </w:pPr>
            <w:r w:rsidRPr="00CA29ED">
              <w:rPr>
                <w:rFonts w:asciiTheme="majorBidi" w:hAnsiTheme="majorBidi" w:cstheme="majorBidi"/>
                <w:b/>
                <w:color w:val="000000"/>
                <w:sz w:val="20"/>
                <w:szCs w:val="20"/>
              </w:rPr>
              <w:t>26</w:t>
            </w:r>
          </w:p>
        </w:tc>
        <w:tc>
          <w:tcPr>
            <w:tcW w:w="3819" w:type="dxa"/>
            <w:tcBorders>
              <w:top w:val="single" w:sz="4" w:space="0" w:color="auto"/>
              <w:left w:val="nil"/>
              <w:bottom w:val="single" w:sz="4" w:space="0" w:color="auto"/>
              <w:right w:val="single" w:sz="4" w:space="0" w:color="auto"/>
            </w:tcBorders>
            <w:shd w:val="clear" w:color="auto" w:fill="auto"/>
            <w:noWrap/>
            <w:vAlign w:val="center"/>
            <w:hideMark/>
          </w:tcPr>
          <w:p w:rsidR="00B673C0" w:rsidRPr="00CA29ED" w:rsidRDefault="00B673C0" w:rsidP="00DD5EDA">
            <w:pPr>
              <w:spacing w:after="0" w:line="240" w:lineRule="auto"/>
              <w:rPr>
                <w:rFonts w:asciiTheme="majorBidi" w:hAnsiTheme="majorBidi" w:cstheme="majorBidi"/>
                <w:b/>
                <w:color w:val="000000"/>
                <w:sz w:val="20"/>
                <w:szCs w:val="20"/>
              </w:rPr>
            </w:pPr>
            <w:r w:rsidRPr="00CA29ED">
              <w:rPr>
                <w:rFonts w:asciiTheme="majorBidi" w:hAnsiTheme="majorBidi" w:cstheme="majorBidi"/>
                <w:b/>
                <w:color w:val="000000"/>
                <w:sz w:val="20"/>
                <w:szCs w:val="20"/>
              </w:rPr>
              <w:t>SURPLUS/ DEFISIT (8 - 25)</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24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B673C0" w:rsidRPr="00CA29ED" w:rsidRDefault="00B673C0" w:rsidP="00DD5EDA">
            <w:pPr>
              <w:spacing w:after="0" w:line="240" w:lineRule="auto"/>
              <w:rPr>
                <w:rFonts w:asciiTheme="majorBidi" w:hAnsiTheme="majorBidi" w:cstheme="majorBidi"/>
                <w:color w:val="000000"/>
                <w:sz w:val="20"/>
                <w:szCs w:val="20"/>
              </w:rPr>
            </w:pPr>
            <w:r w:rsidRPr="00CA29ED">
              <w:rPr>
                <w:rFonts w:asciiTheme="majorBidi" w:hAnsiTheme="majorBidi" w:cstheme="majorBidi"/>
                <w:color w:val="000000"/>
                <w:sz w:val="20"/>
                <w:szCs w:val="20"/>
              </w:rPr>
              <w:t> </w:t>
            </w:r>
          </w:p>
        </w:tc>
      </w:tr>
    </w:tbl>
    <w:p w:rsidR="00B673C0" w:rsidRPr="00F8362E" w:rsidRDefault="00B673C0" w:rsidP="00800345">
      <w:pPr>
        <w:tabs>
          <w:tab w:val="left" w:pos="1134"/>
        </w:tabs>
        <w:spacing w:line="480" w:lineRule="auto"/>
        <w:ind w:left="720"/>
        <w:jc w:val="both"/>
        <w:rPr>
          <w:rFonts w:asciiTheme="majorBidi" w:hAnsiTheme="majorBidi" w:cstheme="majorBidi"/>
        </w:rPr>
      </w:pPr>
    </w:p>
    <w:p w:rsidR="00B673C0" w:rsidRPr="006E69AA" w:rsidRDefault="00B673C0" w:rsidP="00800345">
      <w:pPr>
        <w:jc w:val="both"/>
        <w:rPr>
          <w:rFonts w:asciiTheme="majorBidi" w:hAnsiTheme="majorBidi" w:cstheme="majorBidi"/>
          <w:b/>
          <w:sz w:val="24"/>
          <w:szCs w:val="24"/>
        </w:rPr>
      </w:pPr>
      <w:r w:rsidRPr="006E69AA">
        <w:rPr>
          <w:rFonts w:asciiTheme="majorBidi" w:hAnsiTheme="majorBidi" w:cstheme="majorBidi"/>
          <w:b/>
          <w:sz w:val="24"/>
          <w:szCs w:val="24"/>
        </w:rPr>
        <w:t>PENYUSUNAN LAPORAN REALISASI ANGGARAN PPKD SEBELUM KONVERSI</w:t>
      </w:r>
    </w:p>
    <w:p w:rsidR="00B673C0" w:rsidRPr="006E69AA" w:rsidRDefault="00B673C0" w:rsidP="000D65E4">
      <w:pPr>
        <w:numPr>
          <w:ilvl w:val="0"/>
          <w:numId w:val="193"/>
        </w:numPr>
        <w:tabs>
          <w:tab w:val="left" w:pos="1134"/>
        </w:tabs>
        <w:spacing w:after="0" w:line="288" w:lineRule="auto"/>
        <w:ind w:left="0" w:firstLine="709"/>
        <w:jc w:val="both"/>
        <w:rPr>
          <w:rFonts w:asciiTheme="majorBidi" w:hAnsiTheme="majorBidi" w:cstheme="majorBidi"/>
          <w:iCs/>
          <w:color w:val="000000"/>
          <w:sz w:val="24"/>
          <w:szCs w:val="24"/>
        </w:rPr>
      </w:pPr>
      <w:r w:rsidRPr="006E69AA">
        <w:rPr>
          <w:rFonts w:asciiTheme="majorBidi" w:hAnsiTheme="majorBidi" w:cstheme="majorBidi"/>
          <w:sz w:val="24"/>
          <w:szCs w:val="24"/>
        </w:rPr>
        <w:t xml:space="preserve">Laporan Realisasi Anggaran PPKD (LRA PPKD) sebagai </w:t>
      </w:r>
      <w:proofErr w:type="gramStart"/>
      <w:r w:rsidRPr="006E69AA">
        <w:rPr>
          <w:rFonts w:asciiTheme="majorBidi" w:hAnsiTheme="majorBidi" w:cstheme="majorBidi"/>
          <w:sz w:val="24"/>
          <w:szCs w:val="24"/>
        </w:rPr>
        <w:t>kantor</w:t>
      </w:r>
      <w:proofErr w:type="gramEnd"/>
      <w:r w:rsidRPr="006E69AA">
        <w:rPr>
          <w:rFonts w:asciiTheme="majorBidi" w:hAnsiTheme="majorBidi" w:cstheme="majorBidi"/>
          <w:sz w:val="24"/>
          <w:szCs w:val="24"/>
        </w:rPr>
        <w:t xml:space="preserve"> pusat, disusun setiap semester dan Tahunan. Laporan ini menyajikan informasi realisasi pendapatan dan belanja PPKD yang masing-masing diperbandingkan dengan anggarannya dalam satu periode. Struktur Laporan  Realisasi Anggaran PPKD sebelum konversi adalah sebagai berikut:</w:t>
      </w:r>
    </w:p>
    <w:p w:rsidR="00B673C0" w:rsidRPr="00F8362E" w:rsidRDefault="00B673C0" w:rsidP="00270944">
      <w:pPr>
        <w:pStyle w:val="Header"/>
        <w:tabs>
          <w:tab w:val="clear" w:pos="4680"/>
          <w:tab w:val="clear" w:pos="9360"/>
        </w:tabs>
        <w:spacing w:before="240" w:line="360" w:lineRule="auto"/>
        <w:ind w:right="-518"/>
        <w:jc w:val="center"/>
        <w:rPr>
          <w:rFonts w:asciiTheme="majorBidi" w:hAnsiTheme="majorBidi" w:cstheme="majorBidi"/>
          <w:b/>
          <w:lang w:val="it-IT"/>
        </w:rPr>
      </w:pPr>
      <w:r w:rsidRPr="00F8362E">
        <w:rPr>
          <w:rFonts w:asciiTheme="majorBidi" w:hAnsiTheme="majorBidi" w:cstheme="majorBidi"/>
          <w:b/>
          <w:lang w:val="it-IT"/>
        </w:rPr>
        <w:t>PEMERINTAH DAERAH</w:t>
      </w:r>
      <w:r w:rsidR="00327757" w:rsidRPr="00F8362E">
        <w:rPr>
          <w:rFonts w:asciiTheme="majorBidi" w:hAnsiTheme="majorBidi" w:cstheme="majorBidi"/>
          <w:b/>
          <w:lang w:val="it-IT"/>
        </w:rPr>
        <w:t xml:space="preserve"> KABUPATEN KEPULAUAN SELAYAR</w:t>
      </w:r>
    </w:p>
    <w:p w:rsidR="00B673C0" w:rsidRPr="00F8362E" w:rsidRDefault="00B673C0" w:rsidP="00270944">
      <w:pPr>
        <w:pStyle w:val="Header"/>
        <w:tabs>
          <w:tab w:val="clear" w:pos="4680"/>
          <w:tab w:val="clear" w:pos="9360"/>
        </w:tabs>
        <w:spacing w:line="360" w:lineRule="auto"/>
        <w:ind w:right="-518"/>
        <w:jc w:val="center"/>
        <w:rPr>
          <w:rFonts w:asciiTheme="majorBidi" w:hAnsiTheme="majorBidi" w:cstheme="majorBidi"/>
          <w:lang w:val="fi-FI"/>
        </w:rPr>
      </w:pPr>
      <w:r w:rsidRPr="00F8362E">
        <w:rPr>
          <w:rFonts w:asciiTheme="majorBidi" w:hAnsiTheme="majorBidi" w:cstheme="majorBidi"/>
          <w:b/>
          <w:lang w:val="fi-FI"/>
        </w:rPr>
        <w:t>LAPORAN REALISASI ANGGARAN PPKD</w:t>
      </w:r>
    </w:p>
    <w:p w:rsidR="00B673C0" w:rsidRPr="00F8362E" w:rsidRDefault="00B673C0" w:rsidP="00270944">
      <w:pPr>
        <w:pStyle w:val="Header"/>
        <w:tabs>
          <w:tab w:val="clear" w:pos="4680"/>
          <w:tab w:val="clear" w:pos="9360"/>
        </w:tabs>
        <w:spacing w:line="360" w:lineRule="auto"/>
        <w:ind w:right="-518"/>
        <w:jc w:val="center"/>
        <w:rPr>
          <w:rFonts w:asciiTheme="majorBidi" w:hAnsiTheme="majorBidi" w:cstheme="majorBidi"/>
          <w:lang w:val="fi-FI"/>
        </w:rPr>
      </w:pPr>
      <w:r w:rsidRPr="00F8362E">
        <w:rPr>
          <w:rFonts w:asciiTheme="majorBidi" w:hAnsiTheme="majorBidi" w:cstheme="majorBidi"/>
          <w:lang w:val="fi-FI"/>
        </w:rPr>
        <w:lastRenderedPageBreak/>
        <w:t xml:space="preserve">Untuk Tahun Yang Berakhir Sampai Dengan 31 Desember Tahun n </w:t>
      </w:r>
    </w:p>
    <w:p w:rsidR="00B673C0" w:rsidRPr="00F8362E" w:rsidRDefault="00B673C0" w:rsidP="00270944">
      <w:pPr>
        <w:tabs>
          <w:tab w:val="left" w:pos="1134"/>
        </w:tabs>
        <w:spacing w:after="0"/>
        <w:ind w:left="720" w:right="-518"/>
        <w:jc w:val="right"/>
        <w:rPr>
          <w:rFonts w:asciiTheme="majorBidi" w:hAnsiTheme="majorBidi" w:cstheme="majorBidi"/>
          <w:iCs/>
          <w:color w:val="000000"/>
          <w:lang w:val="id-ID"/>
        </w:rPr>
      </w:pPr>
      <w:r w:rsidRPr="00F8362E">
        <w:rPr>
          <w:rFonts w:asciiTheme="majorBidi" w:hAnsiTheme="majorBidi" w:cstheme="majorBidi"/>
        </w:rPr>
        <w:t>(Dalam Rupiah)</w:t>
      </w:r>
    </w:p>
    <w:tbl>
      <w:tblPr>
        <w:tblW w:w="87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
        <w:gridCol w:w="3953"/>
        <w:gridCol w:w="1392"/>
        <w:gridCol w:w="1211"/>
        <w:gridCol w:w="1198"/>
      </w:tblGrid>
      <w:tr w:rsidR="00B673C0" w:rsidRPr="00F8362E" w:rsidTr="00800345">
        <w:trPr>
          <w:trHeight w:val="256"/>
          <w:tblHeader/>
        </w:trPr>
        <w:tc>
          <w:tcPr>
            <w:tcW w:w="1034" w:type="dxa"/>
            <w:shd w:val="clear" w:color="auto" w:fill="auto"/>
            <w:vAlign w:val="center"/>
          </w:tcPr>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Nomor</w:t>
            </w:r>
          </w:p>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Urut</w:t>
            </w:r>
          </w:p>
        </w:tc>
        <w:tc>
          <w:tcPr>
            <w:tcW w:w="3953" w:type="dxa"/>
            <w:shd w:val="clear" w:color="auto" w:fill="auto"/>
            <w:vAlign w:val="center"/>
          </w:tcPr>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Uraian</w:t>
            </w:r>
          </w:p>
        </w:tc>
        <w:tc>
          <w:tcPr>
            <w:tcW w:w="1392" w:type="dxa"/>
            <w:shd w:val="clear" w:color="auto" w:fill="auto"/>
            <w:vAlign w:val="center"/>
          </w:tcPr>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Anggaran</w:t>
            </w:r>
          </w:p>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Setelah Perubahan</w:t>
            </w:r>
          </w:p>
        </w:tc>
        <w:tc>
          <w:tcPr>
            <w:tcW w:w="1211" w:type="dxa"/>
            <w:shd w:val="clear" w:color="auto" w:fill="auto"/>
            <w:vAlign w:val="center"/>
          </w:tcPr>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Realisasi</w:t>
            </w:r>
          </w:p>
        </w:tc>
        <w:tc>
          <w:tcPr>
            <w:tcW w:w="1198" w:type="dxa"/>
            <w:shd w:val="clear" w:color="auto" w:fill="auto"/>
            <w:vAlign w:val="center"/>
          </w:tcPr>
          <w:p w:rsidR="00B673C0" w:rsidRPr="00F8362E" w:rsidRDefault="00B673C0" w:rsidP="002068AA">
            <w:pPr>
              <w:spacing w:after="0" w:line="240" w:lineRule="auto"/>
              <w:jc w:val="center"/>
              <w:rPr>
                <w:rFonts w:asciiTheme="majorBidi" w:hAnsiTheme="majorBidi" w:cstheme="majorBidi"/>
                <w:b/>
                <w:sz w:val="20"/>
                <w:szCs w:val="20"/>
              </w:rPr>
            </w:pPr>
            <w:r w:rsidRPr="00F8362E">
              <w:rPr>
                <w:rFonts w:asciiTheme="majorBidi" w:hAnsiTheme="majorBidi" w:cstheme="majorBidi"/>
                <w:b/>
                <w:sz w:val="20"/>
                <w:szCs w:val="20"/>
              </w:rPr>
              <w:t>Lebih (Kurang)</w:t>
            </w: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1</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Pendapatan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1.1</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Pendapatan Asli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1.1.1</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 xml:space="preserve">  Pendapatan pajak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1.1.2</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 xml:space="preserve">  Pendapatan retribusi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1.1.3</w:t>
            </w:r>
          </w:p>
        </w:tc>
        <w:tc>
          <w:tcPr>
            <w:tcW w:w="3953" w:type="dxa"/>
            <w:shd w:val="clear" w:color="auto" w:fill="auto"/>
            <w:vAlign w:val="center"/>
          </w:tcPr>
          <w:p w:rsidR="00B673C0" w:rsidRPr="00F8362E" w:rsidRDefault="00B673C0" w:rsidP="006E69AA">
            <w:pPr>
              <w:tabs>
                <w:tab w:val="left" w:pos="70"/>
              </w:tabs>
              <w:spacing w:after="0" w:line="240" w:lineRule="auto"/>
              <w:ind w:left="70" w:hanging="212"/>
              <w:rPr>
                <w:rFonts w:asciiTheme="majorBidi" w:hAnsiTheme="majorBidi" w:cstheme="majorBidi"/>
                <w:sz w:val="20"/>
                <w:szCs w:val="20"/>
              </w:rPr>
            </w:pPr>
            <w:r w:rsidRPr="00F8362E">
              <w:rPr>
                <w:rFonts w:asciiTheme="majorBidi" w:hAnsiTheme="majorBidi" w:cstheme="majorBidi"/>
                <w:sz w:val="20"/>
                <w:szCs w:val="20"/>
              </w:rPr>
              <w:t xml:space="preserve">     Pendapatan hasil pengolaan   Kekayaan  daerah yang Dipisahkan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1.1.4</w:t>
            </w:r>
          </w:p>
        </w:tc>
        <w:tc>
          <w:tcPr>
            <w:tcW w:w="3953" w:type="dxa"/>
            <w:shd w:val="clear" w:color="auto" w:fill="auto"/>
            <w:vAlign w:val="center"/>
          </w:tcPr>
          <w:p w:rsidR="00B673C0" w:rsidRPr="00F8362E" w:rsidRDefault="00B673C0" w:rsidP="006E69AA">
            <w:pPr>
              <w:spacing w:after="0" w:line="240" w:lineRule="auto"/>
              <w:ind w:left="70" w:hanging="70"/>
              <w:rPr>
                <w:rFonts w:asciiTheme="majorBidi" w:hAnsiTheme="majorBidi" w:cstheme="majorBidi"/>
                <w:sz w:val="20"/>
                <w:szCs w:val="20"/>
              </w:rPr>
            </w:pPr>
            <w:r w:rsidRPr="00F8362E">
              <w:rPr>
                <w:rFonts w:asciiTheme="majorBidi" w:hAnsiTheme="majorBidi" w:cstheme="majorBidi"/>
                <w:sz w:val="20"/>
                <w:szCs w:val="20"/>
              </w:rPr>
              <w:t xml:space="preserve">  Lain-lain Pendapatan Asli Daerah yang Sah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1.2</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Dana Perimbangan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1.2.1</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Dana Bagi Hasil</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1.2.1.1</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Dana Bagi Hasil Pajak</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1.2.1.2</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Dana Bagi Hasil Bukan Pajak/ Sumber Daya Alam</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1.2.2</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Dana Alokasi Umum</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1.2.3</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Dana Alokasi Khusus</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1.3</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Lain-Lain Pendapatan Daerah yang Sah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1.3.1</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Pendapatan Hibah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1.3.2</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Dana Darurat</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1.3.3</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Dana Bagi Hasil Pajak dari Provinsi dan Pemerintah Daerah Lainnya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1.3.4</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Dana Penyesuaian dan Otonomi Khusus</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1.3.5</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Bantuan Keuangan dari Provinsi atau Pemerintah Daerah lainnya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p>
        </w:tc>
        <w:tc>
          <w:tcPr>
            <w:tcW w:w="3953" w:type="dxa"/>
            <w:shd w:val="clear" w:color="auto" w:fill="auto"/>
            <w:vAlign w:val="center"/>
          </w:tcPr>
          <w:p w:rsidR="00B673C0" w:rsidRPr="00F8362E" w:rsidRDefault="00B673C0" w:rsidP="006E69AA">
            <w:pPr>
              <w:spacing w:after="0" w:line="240" w:lineRule="auto"/>
              <w:ind w:firstLine="1058"/>
              <w:rPr>
                <w:rFonts w:asciiTheme="majorBidi" w:hAnsiTheme="majorBidi" w:cstheme="majorBidi"/>
                <w:b/>
                <w:sz w:val="20"/>
                <w:szCs w:val="20"/>
              </w:rPr>
            </w:pPr>
            <w:r w:rsidRPr="00F8362E">
              <w:rPr>
                <w:rFonts w:asciiTheme="majorBidi" w:hAnsiTheme="majorBidi" w:cstheme="majorBidi"/>
                <w:b/>
                <w:sz w:val="20"/>
                <w:szCs w:val="20"/>
              </w:rPr>
              <w:t>Jumlah Pendapatan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2</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Belanja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2.1</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Belanja Tidak Langsung</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2.1.1</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Pegawai</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2.1.2</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Bunga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2.1.3</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Subsidi</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2.1.4</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Hibah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2.1.5</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Bantuan Sosial</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2.1.6</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Bagi Hasil</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2.1.7</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Bantuan Keuangan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2.1.8</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Tidak Terduga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2.2</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Belanja Langsung</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2.2.1</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Pegawai</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2.2.2</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Barang dan Jasa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2.2.3</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Belanja Modal</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p>
        </w:tc>
        <w:tc>
          <w:tcPr>
            <w:tcW w:w="3953" w:type="dxa"/>
            <w:shd w:val="clear" w:color="auto" w:fill="auto"/>
            <w:vAlign w:val="center"/>
          </w:tcPr>
          <w:p w:rsidR="00B673C0" w:rsidRPr="00F8362E" w:rsidRDefault="00B673C0" w:rsidP="006E69AA">
            <w:pPr>
              <w:spacing w:after="0" w:line="240" w:lineRule="auto"/>
              <w:ind w:firstLine="1451"/>
              <w:rPr>
                <w:rFonts w:asciiTheme="majorBidi" w:hAnsiTheme="majorBidi" w:cstheme="majorBidi"/>
                <w:b/>
                <w:sz w:val="20"/>
                <w:szCs w:val="20"/>
              </w:rPr>
            </w:pPr>
            <w:r w:rsidRPr="00F8362E">
              <w:rPr>
                <w:rFonts w:asciiTheme="majorBidi" w:hAnsiTheme="majorBidi" w:cstheme="majorBidi"/>
                <w:b/>
                <w:sz w:val="20"/>
                <w:szCs w:val="20"/>
              </w:rPr>
              <w:t>Jumlah Belanja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81"/>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SURPLUS/(DEFISIT)</w:t>
            </w:r>
          </w:p>
        </w:tc>
        <w:tc>
          <w:tcPr>
            <w:tcW w:w="1392" w:type="dxa"/>
            <w:shd w:val="clear" w:color="auto" w:fill="auto"/>
          </w:tcPr>
          <w:p w:rsidR="00B673C0" w:rsidRPr="00F8362E" w:rsidRDefault="00B673C0" w:rsidP="00DD5EDA">
            <w:pPr>
              <w:spacing w:after="0" w:line="240" w:lineRule="auto"/>
              <w:jc w:val="center"/>
              <w:rPr>
                <w:rFonts w:asciiTheme="majorBidi" w:hAnsiTheme="majorBidi" w:cstheme="majorBidi"/>
                <w:b/>
                <w:sz w:val="20"/>
                <w:szCs w:val="20"/>
              </w:rPr>
            </w:pPr>
          </w:p>
        </w:tc>
        <w:tc>
          <w:tcPr>
            <w:tcW w:w="1211" w:type="dxa"/>
            <w:shd w:val="clear" w:color="auto" w:fill="auto"/>
          </w:tcPr>
          <w:p w:rsidR="00B673C0" w:rsidRPr="00F8362E" w:rsidRDefault="00B673C0" w:rsidP="00DD5EDA">
            <w:pPr>
              <w:spacing w:after="0" w:line="240" w:lineRule="auto"/>
              <w:jc w:val="center"/>
              <w:rPr>
                <w:rFonts w:asciiTheme="majorBidi" w:hAnsiTheme="majorBidi" w:cstheme="majorBidi"/>
                <w:b/>
                <w:sz w:val="20"/>
                <w:szCs w:val="20"/>
              </w:rPr>
            </w:pPr>
          </w:p>
        </w:tc>
        <w:tc>
          <w:tcPr>
            <w:tcW w:w="1198" w:type="dxa"/>
            <w:shd w:val="clear" w:color="auto" w:fill="auto"/>
          </w:tcPr>
          <w:p w:rsidR="00B673C0" w:rsidRPr="00F8362E" w:rsidRDefault="00B673C0" w:rsidP="00DD5EDA">
            <w:pPr>
              <w:spacing w:after="0" w:line="240" w:lineRule="auto"/>
              <w:jc w:val="center"/>
              <w:rPr>
                <w:rFonts w:asciiTheme="majorBidi" w:hAnsiTheme="majorBidi" w:cstheme="majorBidi"/>
                <w:b/>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3</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Pembiayaan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3.1</w:t>
            </w:r>
          </w:p>
        </w:tc>
        <w:tc>
          <w:tcPr>
            <w:tcW w:w="3953"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Penerimaan Pembiayaan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3.1.1</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Penggunaan SiLPA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3.1.2</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Pencairan Dana Cadangan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3.1.3</w:t>
            </w:r>
          </w:p>
        </w:tc>
        <w:tc>
          <w:tcPr>
            <w:tcW w:w="3953" w:type="dxa"/>
            <w:shd w:val="clear" w:color="auto" w:fill="auto"/>
            <w:vAlign w:val="center"/>
          </w:tcPr>
          <w:p w:rsidR="00B673C0" w:rsidRPr="00F8362E" w:rsidRDefault="00B673C0" w:rsidP="006E69AA">
            <w:pPr>
              <w:tabs>
                <w:tab w:val="left" w:pos="742"/>
              </w:tabs>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Hasil Penjualan Kekayaan Daerah yang Dipisahkan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2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3.1.4</w:t>
            </w:r>
          </w:p>
        </w:tc>
        <w:tc>
          <w:tcPr>
            <w:tcW w:w="3953" w:type="dxa"/>
            <w:shd w:val="clear" w:color="auto" w:fill="auto"/>
            <w:vAlign w:val="center"/>
          </w:tcPr>
          <w:p w:rsidR="00B673C0" w:rsidRPr="00F8362E" w:rsidRDefault="00B673C0" w:rsidP="006E69AA">
            <w:pPr>
              <w:spacing w:after="0" w:line="240" w:lineRule="auto"/>
              <w:ind w:left="70" w:firstLine="105"/>
              <w:rPr>
                <w:rFonts w:asciiTheme="majorBidi" w:hAnsiTheme="majorBidi" w:cstheme="majorBidi"/>
                <w:sz w:val="20"/>
                <w:szCs w:val="20"/>
              </w:rPr>
            </w:pPr>
            <w:r w:rsidRPr="00F8362E">
              <w:rPr>
                <w:rFonts w:asciiTheme="majorBidi" w:hAnsiTheme="majorBidi" w:cstheme="majorBidi"/>
                <w:sz w:val="20"/>
                <w:szCs w:val="20"/>
              </w:rPr>
              <w:t>Penerimaan Pinjaman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3.1.5</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Penerimaan Kembali Pemberian Pinjaman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081FA6">
        <w:trPr>
          <w:trHeight w:val="248"/>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3.1.6</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Penerimaan Piutang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p>
        </w:tc>
        <w:tc>
          <w:tcPr>
            <w:tcW w:w="3953" w:type="dxa"/>
            <w:shd w:val="clear" w:color="auto" w:fill="auto"/>
            <w:vAlign w:val="center"/>
          </w:tcPr>
          <w:p w:rsidR="00B673C0" w:rsidRPr="00F8362E" w:rsidRDefault="00B673C0" w:rsidP="006E69AA">
            <w:pPr>
              <w:spacing w:after="0" w:line="240" w:lineRule="auto"/>
              <w:ind w:left="349"/>
              <w:rPr>
                <w:rFonts w:asciiTheme="majorBidi" w:hAnsiTheme="majorBidi" w:cstheme="majorBidi"/>
                <w:b/>
                <w:sz w:val="20"/>
                <w:szCs w:val="20"/>
              </w:rPr>
            </w:pPr>
            <w:r w:rsidRPr="00F8362E">
              <w:rPr>
                <w:rFonts w:asciiTheme="majorBidi" w:hAnsiTheme="majorBidi" w:cstheme="majorBidi"/>
                <w:b/>
                <w:sz w:val="20"/>
                <w:szCs w:val="20"/>
              </w:rPr>
              <w:t>Jumlah Penerimaan Pembiayaan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3.2</w:t>
            </w:r>
          </w:p>
        </w:tc>
        <w:tc>
          <w:tcPr>
            <w:tcW w:w="3953" w:type="dxa"/>
            <w:shd w:val="clear" w:color="auto" w:fill="auto"/>
            <w:vAlign w:val="center"/>
          </w:tcPr>
          <w:p w:rsidR="00B673C0" w:rsidRPr="00F8362E" w:rsidRDefault="00B673C0" w:rsidP="006E69AA">
            <w:pPr>
              <w:spacing w:after="0" w:line="240" w:lineRule="auto"/>
              <w:ind w:left="33"/>
              <w:rPr>
                <w:rFonts w:asciiTheme="majorBidi" w:hAnsiTheme="majorBidi" w:cstheme="majorBidi"/>
                <w:b/>
                <w:sz w:val="20"/>
                <w:szCs w:val="20"/>
              </w:rPr>
            </w:pPr>
            <w:r w:rsidRPr="00F8362E">
              <w:rPr>
                <w:rFonts w:asciiTheme="majorBidi" w:hAnsiTheme="majorBidi" w:cstheme="majorBidi"/>
                <w:b/>
                <w:sz w:val="20"/>
                <w:szCs w:val="20"/>
              </w:rPr>
              <w:t>Pengeluaran Pembiayaan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081FA6">
        <w:trPr>
          <w:trHeight w:val="264"/>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3.2.1</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Pembentukan Dana Cadangan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65"/>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lastRenderedPageBreak/>
              <w:t>3.2.2</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sz w:val="20"/>
                <w:szCs w:val="20"/>
              </w:rPr>
            </w:pPr>
            <w:r w:rsidRPr="00F8362E">
              <w:rPr>
                <w:rFonts w:asciiTheme="majorBidi" w:hAnsiTheme="majorBidi" w:cstheme="majorBidi"/>
                <w:sz w:val="20"/>
                <w:szCs w:val="20"/>
              </w:rPr>
              <w:t>Penyertaan Modal (Investasi) Pemerintah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081FA6">
        <w:trPr>
          <w:trHeight w:val="162"/>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3.2.3</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Pembayaran Pokok Utang</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081FA6">
        <w:trPr>
          <w:trHeight w:val="193"/>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sz w:val="20"/>
                <w:szCs w:val="20"/>
              </w:rPr>
            </w:pPr>
            <w:r w:rsidRPr="00F8362E">
              <w:rPr>
                <w:rFonts w:asciiTheme="majorBidi" w:hAnsiTheme="majorBidi" w:cstheme="majorBidi"/>
                <w:sz w:val="20"/>
                <w:szCs w:val="20"/>
              </w:rPr>
              <w:t>3.2.4</w:t>
            </w: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sz w:val="20"/>
                <w:szCs w:val="20"/>
              </w:rPr>
            </w:pPr>
            <w:r w:rsidRPr="00F8362E">
              <w:rPr>
                <w:rFonts w:asciiTheme="majorBidi" w:hAnsiTheme="majorBidi" w:cstheme="majorBidi"/>
                <w:sz w:val="20"/>
                <w:szCs w:val="20"/>
              </w:rPr>
              <w:t>Pemberian Pinjaman Daerah</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p>
        </w:tc>
        <w:tc>
          <w:tcPr>
            <w:tcW w:w="3953" w:type="dxa"/>
            <w:shd w:val="clear" w:color="auto" w:fill="auto"/>
            <w:vAlign w:val="center"/>
          </w:tcPr>
          <w:p w:rsidR="00B673C0" w:rsidRPr="00F8362E" w:rsidRDefault="00B673C0" w:rsidP="006E69AA">
            <w:pPr>
              <w:spacing w:after="0" w:line="240" w:lineRule="auto"/>
              <w:ind w:firstLine="175"/>
              <w:rPr>
                <w:rFonts w:asciiTheme="majorBidi" w:hAnsiTheme="majorBidi" w:cstheme="majorBidi"/>
                <w:b/>
                <w:sz w:val="20"/>
                <w:szCs w:val="20"/>
              </w:rPr>
            </w:pPr>
            <w:r w:rsidRPr="00F8362E">
              <w:rPr>
                <w:rFonts w:asciiTheme="majorBidi" w:hAnsiTheme="majorBidi" w:cstheme="majorBidi"/>
                <w:b/>
                <w:sz w:val="20"/>
                <w:szCs w:val="20"/>
              </w:rPr>
              <w:t>Jumlah Pengeluaraan Pembiayaan</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800345">
        <w:trPr>
          <w:trHeight w:val="356"/>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p>
        </w:tc>
        <w:tc>
          <w:tcPr>
            <w:tcW w:w="3953" w:type="dxa"/>
            <w:shd w:val="clear" w:color="auto" w:fill="auto"/>
            <w:vAlign w:val="center"/>
          </w:tcPr>
          <w:p w:rsidR="00B673C0" w:rsidRPr="00F8362E" w:rsidRDefault="00B673C0" w:rsidP="006E69AA">
            <w:pPr>
              <w:spacing w:after="0" w:line="240" w:lineRule="auto"/>
              <w:ind w:left="175" w:firstLine="992"/>
              <w:rPr>
                <w:rFonts w:asciiTheme="majorBidi" w:hAnsiTheme="majorBidi" w:cstheme="majorBidi"/>
                <w:b/>
                <w:sz w:val="20"/>
                <w:szCs w:val="20"/>
              </w:rPr>
            </w:pPr>
            <w:r w:rsidRPr="00F8362E">
              <w:rPr>
                <w:rFonts w:asciiTheme="majorBidi" w:hAnsiTheme="majorBidi" w:cstheme="majorBidi"/>
                <w:b/>
                <w:sz w:val="20"/>
                <w:szCs w:val="20"/>
              </w:rPr>
              <w:t>Pembiayaan Neto</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r w:rsidR="00B673C0" w:rsidRPr="00F8362E" w:rsidTr="00081FA6">
        <w:trPr>
          <w:trHeight w:val="382"/>
        </w:trPr>
        <w:tc>
          <w:tcPr>
            <w:tcW w:w="1034" w:type="dxa"/>
            <w:shd w:val="clear" w:color="auto" w:fill="auto"/>
            <w:vAlign w:val="center"/>
          </w:tcPr>
          <w:p w:rsidR="00B673C0" w:rsidRPr="00F8362E" w:rsidRDefault="00B673C0" w:rsidP="006E69AA">
            <w:pPr>
              <w:spacing w:after="0" w:line="240" w:lineRule="auto"/>
              <w:rPr>
                <w:rFonts w:asciiTheme="majorBidi" w:hAnsiTheme="majorBidi" w:cstheme="majorBidi"/>
                <w:b/>
                <w:sz w:val="20"/>
                <w:szCs w:val="20"/>
              </w:rPr>
            </w:pPr>
            <w:r w:rsidRPr="00F8362E">
              <w:rPr>
                <w:rFonts w:asciiTheme="majorBidi" w:hAnsiTheme="majorBidi" w:cstheme="majorBidi"/>
                <w:b/>
                <w:sz w:val="20"/>
                <w:szCs w:val="20"/>
              </w:rPr>
              <w:t>3.3</w:t>
            </w:r>
          </w:p>
        </w:tc>
        <w:tc>
          <w:tcPr>
            <w:tcW w:w="3953" w:type="dxa"/>
            <w:shd w:val="clear" w:color="auto" w:fill="auto"/>
            <w:vAlign w:val="center"/>
          </w:tcPr>
          <w:p w:rsidR="00B673C0" w:rsidRPr="00F8362E" w:rsidRDefault="00B673C0" w:rsidP="006E69AA">
            <w:pPr>
              <w:spacing w:after="0" w:line="240" w:lineRule="auto"/>
              <w:ind w:left="175"/>
              <w:rPr>
                <w:rFonts w:asciiTheme="majorBidi" w:hAnsiTheme="majorBidi" w:cstheme="majorBidi"/>
                <w:b/>
                <w:sz w:val="20"/>
                <w:szCs w:val="20"/>
              </w:rPr>
            </w:pPr>
            <w:r w:rsidRPr="00F8362E">
              <w:rPr>
                <w:rFonts w:asciiTheme="majorBidi" w:hAnsiTheme="majorBidi" w:cstheme="majorBidi"/>
                <w:b/>
                <w:sz w:val="20"/>
                <w:szCs w:val="20"/>
              </w:rPr>
              <w:t>Sisa Lebih Pembiayaan Anggaran (SiLPA)</w:t>
            </w:r>
          </w:p>
        </w:tc>
        <w:tc>
          <w:tcPr>
            <w:tcW w:w="1392"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211"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c>
          <w:tcPr>
            <w:tcW w:w="1198" w:type="dxa"/>
            <w:shd w:val="clear" w:color="auto" w:fill="auto"/>
          </w:tcPr>
          <w:p w:rsidR="00B673C0" w:rsidRPr="00F8362E" w:rsidRDefault="00B673C0" w:rsidP="00DD5EDA">
            <w:pPr>
              <w:spacing w:after="0" w:line="240" w:lineRule="auto"/>
              <w:rPr>
                <w:rFonts w:asciiTheme="majorBidi" w:hAnsiTheme="majorBidi" w:cstheme="majorBidi"/>
                <w:sz w:val="20"/>
                <w:szCs w:val="20"/>
              </w:rPr>
            </w:pPr>
          </w:p>
        </w:tc>
      </w:tr>
    </w:tbl>
    <w:p w:rsidR="00B673C0" w:rsidRPr="00F8362E" w:rsidRDefault="00B673C0" w:rsidP="00133A49">
      <w:pPr>
        <w:tabs>
          <w:tab w:val="left" w:pos="1134"/>
        </w:tabs>
        <w:spacing w:after="0" w:line="360" w:lineRule="auto"/>
        <w:ind w:left="720"/>
        <w:jc w:val="both"/>
        <w:rPr>
          <w:rFonts w:asciiTheme="majorBidi" w:hAnsiTheme="majorBidi" w:cstheme="majorBidi"/>
          <w:iCs/>
          <w:color w:val="000000"/>
          <w:lang w:val="id-ID"/>
        </w:rPr>
      </w:pPr>
    </w:p>
    <w:p w:rsidR="00B673C0" w:rsidRPr="00F8362E" w:rsidRDefault="00B673C0" w:rsidP="00B673C0">
      <w:pPr>
        <w:tabs>
          <w:tab w:val="left" w:pos="1134"/>
        </w:tabs>
        <w:spacing w:line="360" w:lineRule="auto"/>
        <w:ind w:left="720"/>
        <w:jc w:val="both"/>
        <w:rPr>
          <w:rFonts w:asciiTheme="majorBidi" w:hAnsiTheme="majorBidi" w:cstheme="majorBidi"/>
          <w:b/>
        </w:rPr>
      </w:pPr>
      <w:r w:rsidRPr="00F8362E">
        <w:rPr>
          <w:rFonts w:asciiTheme="majorBidi" w:hAnsiTheme="majorBidi" w:cstheme="majorBidi"/>
          <w:b/>
        </w:rPr>
        <w:t>KONVERSI UNTUK LAPORAN REALISASI ANGGARAN PPKD</w:t>
      </w:r>
    </w:p>
    <w:tbl>
      <w:tblPr>
        <w:tblW w:w="8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245"/>
        <w:gridCol w:w="3975"/>
      </w:tblGrid>
      <w:tr w:rsidR="00B673C0" w:rsidRPr="00F8362E" w:rsidTr="004532F2">
        <w:trPr>
          <w:trHeight w:val="1373"/>
        </w:trPr>
        <w:tc>
          <w:tcPr>
            <w:tcW w:w="4245" w:type="dxa"/>
            <w:tcBorders>
              <w:bottom w:val="nil"/>
              <w:right w:val="single" w:sz="4" w:space="0" w:color="auto"/>
            </w:tcBorders>
            <w:shd w:val="clear" w:color="auto" w:fill="auto"/>
            <w:noWrap/>
            <w:hideMark/>
          </w:tcPr>
          <w:p w:rsidR="00B673C0" w:rsidRPr="00950736" w:rsidRDefault="00B673C0" w:rsidP="00C902A9">
            <w:pPr>
              <w:spacing w:after="0" w:line="360" w:lineRule="auto"/>
              <w:jc w:val="center"/>
              <w:rPr>
                <w:rFonts w:asciiTheme="majorBidi" w:hAnsiTheme="majorBidi" w:cstheme="majorBidi"/>
                <w:b/>
                <w:color w:val="000000"/>
                <w:szCs w:val="24"/>
                <w:lang w:val="id-ID" w:eastAsia="id-ID"/>
              </w:rPr>
            </w:pPr>
            <w:r w:rsidRPr="00950736">
              <w:rPr>
                <w:rFonts w:asciiTheme="majorBidi" w:hAnsiTheme="majorBidi" w:cstheme="majorBidi"/>
                <w:b/>
                <w:color w:val="000000"/>
                <w:szCs w:val="24"/>
              </w:rPr>
              <w:t>Permendagri Nomor 21 Tahun 2011 Tentang</w:t>
            </w:r>
            <w:r w:rsidRPr="00950736">
              <w:rPr>
                <w:rFonts w:asciiTheme="majorBidi" w:hAnsiTheme="majorBidi" w:cstheme="majorBidi"/>
                <w:b/>
                <w:color w:val="000000"/>
                <w:szCs w:val="24"/>
                <w:lang w:val="id-ID"/>
              </w:rPr>
              <w:t xml:space="preserve"> </w:t>
            </w:r>
            <w:r w:rsidRPr="00950736">
              <w:rPr>
                <w:rFonts w:asciiTheme="majorBidi" w:hAnsiTheme="majorBidi" w:cstheme="majorBidi"/>
                <w:b/>
                <w:color w:val="000000"/>
                <w:szCs w:val="24"/>
              </w:rPr>
              <w:t>Perubahan Kedua Atas</w:t>
            </w:r>
            <w:r w:rsidRPr="00950736">
              <w:rPr>
                <w:rFonts w:asciiTheme="majorBidi" w:hAnsiTheme="majorBidi" w:cstheme="majorBidi"/>
                <w:b/>
                <w:color w:val="000000"/>
                <w:szCs w:val="24"/>
                <w:lang w:val="id-ID"/>
              </w:rPr>
              <w:t xml:space="preserve"> </w:t>
            </w:r>
            <w:r w:rsidRPr="00950736">
              <w:rPr>
                <w:rFonts w:asciiTheme="majorBidi" w:hAnsiTheme="majorBidi" w:cstheme="majorBidi"/>
                <w:b/>
                <w:color w:val="000000"/>
                <w:szCs w:val="24"/>
              </w:rPr>
              <w:t>Permendagri Nomor13 Tahun 2006 Tentang Pedoman Pengelolaan</w:t>
            </w:r>
            <w:r w:rsidRPr="00950736">
              <w:rPr>
                <w:rFonts w:asciiTheme="majorBidi" w:hAnsiTheme="majorBidi" w:cstheme="majorBidi"/>
                <w:b/>
                <w:color w:val="000000"/>
                <w:szCs w:val="24"/>
                <w:lang w:val="id-ID"/>
              </w:rPr>
              <w:t xml:space="preserve"> </w:t>
            </w:r>
            <w:r w:rsidRPr="00950736">
              <w:rPr>
                <w:rFonts w:asciiTheme="majorBidi" w:hAnsiTheme="majorBidi" w:cstheme="majorBidi"/>
                <w:b/>
                <w:color w:val="000000"/>
                <w:szCs w:val="24"/>
              </w:rPr>
              <w:t>Keuangan Daerah</w:t>
            </w:r>
          </w:p>
        </w:tc>
        <w:tc>
          <w:tcPr>
            <w:tcW w:w="245" w:type="dxa"/>
            <w:tcBorders>
              <w:top w:val="single" w:sz="4" w:space="0" w:color="auto"/>
              <w:left w:val="single" w:sz="4" w:space="0" w:color="auto"/>
              <w:bottom w:val="nil"/>
              <w:right w:val="single" w:sz="4" w:space="0" w:color="auto"/>
            </w:tcBorders>
            <w:shd w:val="clear" w:color="auto" w:fill="auto"/>
            <w:noWrap/>
          </w:tcPr>
          <w:p w:rsidR="00B673C0" w:rsidRPr="00950736" w:rsidRDefault="00B673C0" w:rsidP="00C902A9">
            <w:pPr>
              <w:spacing w:line="360" w:lineRule="auto"/>
              <w:jc w:val="center"/>
              <w:rPr>
                <w:rFonts w:asciiTheme="majorBidi" w:hAnsiTheme="majorBidi" w:cstheme="majorBidi"/>
                <w:b/>
                <w:color w:val="000000"/>
                <w:szCs w:val="24"/>
              </w:rPr>
            </w:pPr>
          </w:p>
        </w:tc>
        <w:tc>
          <w:tcPr>
            <w:tcW w:w="3975" w:type="dxa"/>
            <w:tcBorders>
              <w:left w:val="single" w:sz="4" w:space="0" w:color="auto"/>
              <w:bottom w:val="nil"/>
            </w:tcBorders>
            <w:shd w:val="clear" w:color="auto" w:fill="auto"/>
            <w:noWrap/>
            <w:hideMark/>
          </w:tcPr>
          <w:p w:rsidR="00B673C0" w:rsidRPr="00950736" w:rsidRDefault="00B673C0" w:rsidP="00C902A9">
            <w:pPr>
              <w:spacing w:line="360" w:lineRule="auto"/>
              <w:jc w:val="center"/>
              <w:rPr>
                <w:rFonts w:asciiTheme="majorBidi" w:hAnsiTheme="majorBidi" w:cstheme="majorBidi"/>
                <w:b/>
                <w:color w:val="000000"/>
                <w:szCs w:val="24"/>
                <w:lang w:val="id-ID"/>
              </w:rPr>
            </w:pPr>
            <w:r w:rsidRPr="00950736">
              <w:rPr>
                <w:rFonts w:asciiTheme="majorBidi" w:hAnsiTheme="majorBidi" w:cstheme="majorBidi"/>
                <w:b/>
                <w:color w:val="000000"/>
                <w:szCs w:val="24"/>
                <w:lang w:val="id-ID"/>
              </w:rPr>
              <w:t xml:space="preserve">PP Nomor 71 Tahun 2010 </w:t>
            </w:r>
            <w:r w:rsidRPr="00950736">
              <w:rPr>
                <w:rFonts w:asciiTheme="majorBidi" w:hAnsiTheme="majorBidi" w:cstheme="majorBidi"/>
                <w:b/>
                <w:color w:val="000000"/>
                <w:szCs w:val="24"/>
              </w:rPr>
              <w:t>Atas</w:t>
            </w:r>
            <w:r w:rsidRPr="00950736">
              <w:rPr>
                <w:rFonts w:asciiTheme="majorBidi" w:hAnsiTheme="majorBidi" w:cstheme="majorBidi"/>
                <w:b/>
                <w:color w:val="000000"/>
                <w:szCs w:val="24"/>
                <w:lang w:val="id-ID"/>
              </w:rPr>
              <w:t xml:space="preserve"> </w:t>
            </w:r>
            <w:r w:rsidRPr="00950736">
              <w:rPr>
                <w:rFonts w:asciiTheme="majorBidi" w:hAnsiTheme="majorBidi" w:cstheme="majorBidi"/>
                <w:b/>
                <w:color w:val="000000"/>
                <w:szCs w:val="24"/>
              </w:rPr>
              <w:t>Perubahan PP Nomor 24</w:t>
            </w:r>
            <w:r w:rsidRPr="00950736">
              <w:rPr>
                <w:rFonts w:asciiTheme="majorBidi" w:hAnsiTheme="majorBidi" w:cstheme="majorBidi"/>
                <w:b/>
                <w:color w:val="000000"/>
                <w:szCs w:val="24"/>
                <w:lang w:val="id-ID"/>
              </w:rPr>
              <w:t xml:space="preserve"> </w:t>
            </w:r>
            <w:r w:rsidRPr="00950736">
              <w:rPr>
                <w:rFonts w:asciiTheme="majorBidi" w:hAnsiTheme="majorBidi" w:cstheme="majorBidi"/>
                <w:b/>
                <w:color w:val="000000"/>
                <w:szCs w:val="24"/>
              </w:rPr>
              <w:t>Tahun 2005</w:t>
            </w:r>
            <w:r w:rsidRPr="00950736">
              <w:rPr>
                <w:rFonts w:asciiTheme="majorBidi" w:hAnsiTheme="majorBidi" w:cstheme="majorBidi"/>
                <w:b/>
                <w:color w:val="000000"/>
                <w:szCs w:val="24"/>
                <w:lang w:val="id-ID"/>
              </w:rPr>
              <w:t xml:space="preserve"> </w:t>
            </w:r>
            <w:r w:rsidRPr="00950736">
              <w:rPr>
                <w:rFonts w:asciiTheme="majorBidi" w:hAnsiTheme="majorBidi" w:cstheme="majorBidi"/>
                <w:b/>
                <w:color w:val="000000"/>
                <w:szCs w:val="24"/>
              </w:rPr>
              <w:t>Tentang S</w:t>
            </w:r>
            <w:r w:rsidRPr="00950736">
              <w:rPr>
                <w:rFonts w:asciiTheme="majorBidi" w:hAnsiTheme="majorBidi" w:cstheme="majorBidi"/>
                <w:b/>
                <w:color w:val="000000"/>
                <w:szCs w:val="24"/>
                <w:lang w:val="id-ID"/>
              </w:rPr>
              <w:t xml:space="preserve">tandar </w:t>
            </w:r>
            <w:r w:rsidRPr="00950736">
              <w:rPr>
                <w:rFonts w:asciiTheme="majorBidi" w:hAnsiTheme="majorBidi" w:cstheme="majorBidi"/>
                <w:b/>
                <w:color w:val="000000"/>
                <w:szCs w:val="24"/>
              </w:rPr>
              <w:t>A</w:t>
            </w:r>
            <w:r w:rsidRPr="00950736">
              <w:rPr>
                <w:rFonts w:asciiTheme="majorBidi" w:hAnsiTheme="majorBidi" w:cstheme="majorBidi"/>
                <w:b/>
                <w:color w:val="000000"/>
                <w:szCs w:val="24"/>
                <w:lang w:val="id-ID"/>
              </w:rPr>
              <w:t xml:space="preserve">kuntansi </w:t>
            </w:r>
            <w:r w:rsidRPr="00950736">
              <w:rPr>
                <w:rFonts w:asciiTheme="majorBidi" w:hAnsiTheme="majorBidi" w:cstheme="majorBidi"/>
                <w:b/>
                <w:color w:val="000000"/>
                <w:szCs w:val="24"/>
              </w:rPr>
              <w:t>P</w:t>
            </w:r>
            <w:r w:rsidRPr="00950736">
              <w:rPr>
                <w:rFonts w:asciiTheme="majorBidi" w:hAnsiTheme="majorBidi" w:cstheme="majorBidi"/>
                <w:b/>
                <w:color w:val="000000"/>
                <w:szCs w:val="24"/>
                <w:lang w:val="id-ID"/>
              </w:rPr>
              <w:t>emerintahan</w:t>
            </w:r>
          </w:p>
        </w:tc>
      </w:tr>
      <w:tr w:rsidR="00B673C0" w:rsidRPr="00F8362E" w:rsidTr="0078588F">
        <w:trPr>
          <w:trHeight w:val="174"/>
        </w:trPr>
        <w:tc>
          <w:tcPr>
            <w:tcW w:w="4245" w:type="dxa"/>
            <w:tcBorders>
              <w:top w:val="nil"/>
              <w:bottom w:val="nil"/>
              <w:right w:val="single" w:sz="4" w:space="0" w:color="auto"/>
            </w:tcBorders>
            <w:shd w:val="clear" w:color="auto" w:fill="auto"/>
            <w:noWrap/>
            <w:vAlign w:val="bottom"/>
            <w:hideMark/>
          </w:tcPr>
          <w:p w:rsidR="00B673C0" w:rsidRPr="00F8362E" w:rsidRDefault="00B673C0" w:rsidP="00133A49">
            <w:pPr>
              <w:spacing w:after="0"/>
              <w:jc w:val="center"/>
              <w:rPr>
                <w:rFonts w:asciiTheme="majorBidi" w:hAnsiTheme="majorBidi" w:cstheme="majorBidi"/>
                <w:b/>
                <w:color w:val="000000"/>
                <w:sz w:val="20"/>
              </w:rPr>
            </w:pPr>
          </w:p>
        </w:tc>
        <w:tc>
          <w:tcPr>
            <w:tcW w:w="245" w:type="dxa"/>
            <w:tcBorders>
              <w:top w:val="nil"/>
              <w:left w:val="single" w:sz="4" w:space="0" w:color="auto"/>
              <w:bottom w:val="nil"/>
              <w:right w:val="single" w:sz="4" w:space="0" w:color="auto"/>
            </w:tcBorders>
            <w:shd w:val="clear" w:color="auto" w:fill="auto"/>
            <w:noWrap/>
            <w:vAlign w:val="bottom"/>
            <w:hideMark/>
          </w:tcPr>
          <w:p w:rsidR="00B673C0" w:rsidRPr="00F8362E" w:rsidRDefault="00B673C0" w:rsidP="00B673C0">
            <w:pPr>
              <w:jc w:val="center"/>
              <w:rPr>
                <w:rFonts w:asciiTheme="majorBidi" w:hAnsiTheme="majorBidi" w:cstheme="majorBidi"/>
                <w:b/>
                <w:color w:val="000000"/>
                <w:sz w:val="20"/>
              </w:rPr>
            </w:pPr>
          </w:p>
        </w:tc>
        <w:tc>
          <w:tcPr>
            <w:tcW w:w="3975" w:type="dxa"/>
            <w:tcBorders>
              <w:top w:val="nil"/>
              <w:left w:val="single" w:sz="4" w:space="0" w:color="auto"/>
              <w:bottom w:val="nil"/>
            </w:tcBorders>
            <w:shd w:val="clear" w:color="auto" w:fill="auto"/>
            <w:noWrap/>
            <w:vAlign w:val="bottom"/>
            <w:hideMark/>
          </w:tcPr>
          <w:p w:rsidR="00B673C0" w:rsidRPr="00F8362E" w:rsidRDefault="00B673C0" w:rsidP="00133A49">
            <w:pPr>
              <w:spacing w:after="0"/>
              <w:jc w:val="center"/>
              <w:rPr>
                <w:rFonts w:asciiTheme="majorBidi" w:hAnsiTheme="majorBidi" w:cstheme="majorBidi"/>
                <w:b/>
                <w:color w:val="000000"/>
                <w:sz w:val="20"/>
              </w:rPr>
            </w:pPr>
          </w:p>
        </w:tc>
      </w:tr>
      <w:tr w:rsidR="00B673C0" w:rsidRPr="00F8362E" w:rsidTr="00081FA6">
        <w:trPr>
          <w:trHeight w:val="106"/>
        </w:trPr>
        <w:tc>
          <w:tcPr>
            <w:tcW w:w="4245" w:type="dxa"/>
            <w:tcBorders>
              <w:top w:val="nil"/>
              <w:right w:val="single" w:sz="4" w:space="0" w:color="auto"/>
            </w:tcBorders>
            <w:shd w:val="clear" w:color="auto" w:fill="auto"/>
            <w:noWrap/>
            <w:vAlign w:val="bottom"/>
            <w:hideMark/>
          </w:tcPr>
          <w:p w:rsidR="00B673C0" w:rsidRPr="00F8362E" w:rsidRDefault="00B673C0" w:rsidP="00B673C0">
            <w:pPr>
              <w:jc w:val="center"/>
              <w:rPr>
                <w:rFonts w:asciiTheme="majorBidi" w:hAnsiTheme="majorBidi" w:cstheme="majorBidi"/>
                <w:b/>
                <w:color w:val="000000"/>
                <w:sz w:val="20"/>
                <w:lang w:val="id-ID"/>
              </w:rPr>
            </w:pPr>
            <w:r w:rsidRPr="00F8362E">
              <w:rPr>
                <w:rFonts w:asciiTheme="majorBidi" w:hAnsiTheme="majorBidi" w:cstheme="majorBidi"/>
                <w:b/>
                <w:color w:val="000000"/>
                <w:sz w:val="20"/>
                <w:lang w:val="id-ID"/>
              </w:rPr>
              <w:t>PENDAPATAN</w:t>
            </w:r>
          </w:p>
        </w:tc>
        <w:tc>
          <w:tcPr>
            <w:tcW w:w="245" w:type="dxa"/>
            <w:tcBorders>
              <w:top w:val="nil"/>
              <w:left w:val="single" w:sz="4" w:space="0" w:color="auto"/>
              <w:bottom w:val="nil"/>
              <w:right w:val="single" w:sz="4" w:space="0" w:color="auto"/>
            </w:tcBorders>
            <w:shd w:val="clear" w:color="auto" w:fill="auto"/>
            <w:noWrap/>
            <w:vAlign w:val="bottom"/>
            <w:hideMark/>
          </w:tcPr>
          <w:p w:rsidR="00B673C0" w:rsidRPr="00F8362E" w:rsidRDefault="00B673C0" w:rsidP="00B673C0">
            <w:pPr>
              <w:jc w:val="center"/>
              <w:rPr>
                <w:rFonts w:asciiTheme="majorBidi" w:hAnsiTheme="majorBidi" w:cstheme="majorBidi"/>
                <w:b/>
                <w:color w:val="000000"/>
                <w:sz w:val="20"/>
              </w:rPr>
            </w:pPr>
          </w:p>
        </w:tc>
        <w:tc>
          <w:tcPr>
            <w:tcW w:w="3975" w:type="dxa"/>
            <w:tcBorders>
              <w:top w:val="nil"/>
              <w:left w:val="single" w:sz="4" w:space="0" w:color="auto"/>
            </w:tcBorders>
            <w:shd w:val="clear" w:color="auto" w:fill="auto"/>
            <w:noWrap/>
            <w:vAlign w:val="bottom"/>
            <w:hideMark/>
          </w:tcPr>
          <w:p w:rsidR="00B673C0" w:rsidRPr="00F8362E" w:rsidRDefault="00B673C0" w:rsidP="00B673C0">
            <w:pPr>
              <w:jc w:val="center"/>
              <w:rPr>
                <w:rFonts w:asciiTheme="majorBidi" w:hAnsiTheme="majorBidi" w:cstheme="majorBidi"/>
                <w:b/>
                <w:color w:val="000000"/>
                <w:sz w:val="20"/>
                <w:lang w:val="id-ID"/>
              </w:rPr>
            </w:pPr>
            <w:r w:rsidRPr="00F8362E">
              <w:rPr>
                <w:rFonts w:asciiTheme="majorBidi" w:hAnsiTheme="majorBidi" w:cstheme="majorBidi"/>
                <w:b/>
                <w:color w:val="000000"/>
                <w:sz w:val="20"/>
                <w:lang w:val="id-ID"/>
              </w:rPr>
              <w:t>PENDAPATAN</w:t>
            </w:r>
          </w:p>
        </w:tc>
      </w:tr>
      <w:tr w:rsidR="00B673C0" w:rsidRPr="00F8362E" w:rsidTr="00C902A9">
        <w:trPr>
          <w:trHeight w:val="545"/>
        </w:trPr>
        <w:tc>
          <w:tcPr>
            <w:tcW w:w="4245" w:type="dxa"/>
            <w:tcBorders>
              <w:right w:val="single" w:sz="4" w:space="0" w:color="auto"/>
            </w:tcBorders>
            <w:shd w:val="clear" w:color="auto" w:fill="auto"/>
            <w:noWrap/>
            <w:vAlign w:val="center"/>
            <w:hideMark/>
          </w:tcPr>
          <w:p w:rsidR="00B673C0" w:rsidRPr="00F8362E" w:rsidRDefault="00B673C0" w:rsidP="00277E35">
            <w:pPr>
              <w:spacing w:after="0" w:line="240" w:lineRule="auto"/>
              <w:rPr>
                <w:rFonts w:asciiTheme="majorBidi" w:hAnsiTheme="majorBidi" w:cstheme="majorBidi"/>
                <w:color w:val="000000"/>
                <w:sz w:val="20"/>
              </w:rPr>
            </w:pPr>
            <w:r w:rsidRPr="00F8362E">
              <w:rPr>
                <w:rFonts w:asciiTheme="majorBidi" w:hAnsiTheme="majorBidi" w:cstheme="majorBidi"/>
                <w:b/>
                <w:color w:val="000000"/>
                <w:sz w:val="20"/>
              </w:rPr>
              <w:t xml:space="preserve">A. </w:t>
            </w:r>
            <w:r w:rsidRPr="00F8362E">
              <w:rPr>
                <w:rFonts w:asciiTheme="majorBidi" w:hAnsiTheme="majorBidi" w:cstheme="majorBidi"/>
                <w:b/>
                <w:sz w:val="20"/>
              </w:rPr>
              <w:t>Pendapatan Asli daerah</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color w:val="000000"/>
                <w:sz w:val="20"/>
                <w:lang w:val="id-ID"/>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48"/>
              </w:numPr>
              <w:spacing w:after="0" w:line="240" w:lineRule="auto"/>
              <w:ind w:left="322" w:hanging="322"/>
              <w:rPr>
                <w:rFonts w:asciiTheme="majorBidi" w:hAnsiTheme="majorBidi" w:cstheme="majorBidi"/>
                <w:color w:val="000000"/>
                <w:sz w:val="20"/>
              </w:rPr>
            </w:pPr>
            <w:r w:rsidRPr="00F8362E">
              <w:rPr>
                <w:rFonts w:asciiTheme="majorBidi" w:hAnsiTheme="majorBidi" w:cstheme="majorBidi"/>
                <w:b/>
                <w:sz w:val="20"/>
              </w:rPr>
              <w:t>Pendapatan Asli daerah</w:t>
            </w:r>
          </w:p>
        </w:tc>
      </w:tr>
      <w:tr w:rsidR="00B673C0" w:rsidRPr="00F8362E" w:rsidTr="00C902A9">
        <w:trPr>
          <w:trHeight w:val="553"/>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49"/>
              </w:numPr>
              <w:spacing w:after="0" w:line="240" w:lineRule="auto"/>
              <w:rPr>
                <w:rFonts w:asciiTheme="majorBidi" w:hAnsiTheme="majorBidi" w:cstheme="majorBidi"/>
                <w:color w:val="000000"/>
                <w:sz w:val="20"/>
              </w:rPr>
            </w:pPr>
            <w:r w:rsidRPr="00F8362E">
              <w:rPr>
                <w:rFonts w:asciiTheme="majorBidi" w:hAnsiTheme="majorBidi" w:cstheme="majorBidi"/>
                <w:sz w:val="20"/>
              </w:rPr>
              <w:t>Pajak Daerah</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color w:val="000000"/>
                <w:sz w:val="20"/>
                <w:lang w:val="id-ID"/>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0"/>
              </w:numPr>
              <w:spacing w:after="0" w:line="240" w:lineRule="auto"/>
              <w:rPr>
                <w:rFonts w:asciiTheme="majorBidi" w:hAnsiTheme="majorBidi" w:cstheme="majorBidi"/>
                <w:color w:val="000000"/>
                <w:sz w:val="20"/>
              </w:rPr>
            </w:pPr>
            <w:r w:rsidRPr="00F8362E">
              <w:rPr>
                <w:rFonts w:asciiTheme="majorBidi" w:hAnsiTheme="majorBidi" w:cstheme="majorBidi"/>
                <w:sz w:val="20"/>
              </w:rPr>
              <w:t>Pajak Daerah</w:t>
            </w:r>
          </w:p>
        </w:tc>
      </w:tr>
      <w:tr w:rsidR="00B673C0" w:rsidRPr="00F8362E" w:rsidTr="00C902A9">
        <w:trPr>
          <w:trHeight w:val="561"/>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50"/>
              </w:numPr>
              <w:spacing w:after="0" w:line="240" w:lineRule="auto"/>
              <w:rPr>
                <w:rFonts w:asciiTheme="majorBidi" w:hAnsiTheme="majorBidi" w:cstheme="majorBidi"/>
                <w:sz w:val="20"/>
              </w:rPr>
            </w:pPr>
            <w:r w:rsidRPr="00F8362E">
              <w:rPr>
                <w:rFonts w:asciiTheme="majorBidi" w:hAnsiTheme="majorBidi" w:cstheme="majorBidi"/>
                <w:sz w:val="20"/>
              </w:rPr>
              <w:t>Retribusi daerah</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sz w:val="20"/>
                <w:lang w:val="id-ID"/>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49"/>
              </w:numPr>
              <w:spacing w:after="0" w:line="240" w:lineRule="auto"/>
              <w:rPr>
                <w:rFonts w:asciiTheme="majorBidi" w:hAnsiTheme="majorBidi" w:cstheme="majorBidi"/>
                <w:color w:val="000000"/>
                <w:sz w:val="20"/>
              </w:rPr>
            </w:pPr>
            <w:r w:rsidRPr="00F8362E">
              <w:rPr>
                <w:rFonts w:asciiTheme="majorBidi" w:hAnsiTheme="majorBidi" w:cstheme="majorBidi"/>
                <w:sz w:val="20"/>
              </w:rPr>
              <w:t>Retribusi daerah</w:t>
            </w:r>
          </w:p>
        </w:tc>
      </w:tr>
      <w:tr w:rsidR="00B673C0" w:rsidRPr="00F8362E" w:rsidTr="00C902A9">
        <w:trPr>
          <w:trHeight w:val="683"/>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49"/>
              </w:numPr>
              <w:spacing w:after="0" w:line="240" w:lineRule="auto"/>
              <w:rPr>
                <w:rFonts w:asciiTheme="majorBidi" w:hAnsiTheme="majorBidi" w:cstheme="majorBidi"/>
                <w:sz w:val="20"/>
              </w:rPr>
            </w:pPr>
            <w:r w:rsidRPr="00F8362E">
              <w:rPr>
                <w:rFonts w:asciiTheme="majorBidi" w:hAnsiTheme="majorBidi" w:cstheme="majorBidi"/>
                <w:sz w:val="20"/>
              </w:rPr>
              <w:t>Hasil Pengelolaan Kekayaan Daerah yang Dipisahkan</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0"/>
              </w:numPr>
              <w:spacing w:after="0" w:line="240" w:lineRule="auto"/>
              <w:rPr>
                <w:rFonts w:asciiTheme="majorBidi" w:hAnsiTheme="majorBidi" w:cstheme="majorBidi"/>
                <w:color w:val="000000"/>
                <w:sz w:val="20"/>
              </w:rPr>
            </w:pPr>
            <w:r w:rsidRPr="00F8362E">
              <w:rPr>
                <w:rFonts w:asciiTheme="majorBidi" w:hAnsiTheme="majorBidi" w:cstheme="majorBidi"/>
                <w:sz w:val="20"/>
              </w:rPr>
              <w:t xml:space="preserve">Hasil Pengelolaan </w:t>
            </w:r>
          </w:p>
          <w:p w:rsidR="00B673C0" w:rsidRPr="00F8362E" w:rsidRDefault="00B673C0" w:rsidP="00277E35">
            <w:pPr>
              <w:pStyle w:val="ListParagraph"/>
              <w:spacing w:after="0"/>
              <w:ind w:left="682"/>
              <w:rPr>
                <w:rFonts w:asciiTheme="majorBidi" w:hAnsiTheme="majorBidi" w:cstheme="majorBidi"/>
                <w:color w:val="000000"/>
                <w:sz w:val="20"/>
              </w:rPr>
            </w:pPr>
            <w:r w:rsidRPr="00F8362E">
              <w:rPr>
                <w:rFonts w:asciiTheme="majorBidi" w:hAnsiTheme="majorBidi" w:cstheme="majorBidi"/>
                <w:sz w:val="20"/>
              </w:rPr>
              <w:t>Kekayaan Daerah yang Dipisahkan</w:t>
            </w:r>
          </w:p>
        </w:tc>
      </w:tr>
      <w:tr w:rsidR="00B673C0" w:rsidRPr="00F8362E" w:rsidTr="00C902A9">
        <w:trPr>
          <w:trHeight w:val="707"/>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50"/>
              </w:numPr>
              <w:spacing w:after="0" w:line="240" w:lineRule="auto"/>
              <w:rPr>
                <w:rFonts w:asciiTheme="majorBidi" w:hAnsiTheme="majorBidi" w:cstheme="majorBidi"/>
                <w:sz w:val="20"/>
              </w:rPr>
            </w:pPr>
            <w:r w:rsidRPr="00F8362E">
              <w:rPr>
                <w:rFonts w:asciiTheme="majorBidi" w:hAnsiTheme="majorBidi" w:cstheme="majorBidi"/>
                <w:sz w:val="20"/>
              </w:rPr>
              <w:t>Lain-lain Pendapatan Asli Daerah yang Sah</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49"/>
              </w:numPr>
              <w:spacing w:after="0" w:line="240" w:lineRule="auto"/>
              <w:rPr>
                <w:rFonts w:asciiTheme="majorBidi" w:hAnsiTheme="majorBidi" w:cstheme="majorBidi"/>
                <w:color w:val="000000"/>
                <w:sz w:val="20"/>
              </w:rPr>
            </w:pPr>
            <w:r w:rsidRPr="00F8362E">
              <w:rPr>
                <w:rFonts w:asciiTheme="majorBidi" w:hAnsiTheme="majorBidi" w:cstheme="majorBidi"/>
                <w:sz w:val="20"/>
              </w:rPr>
              <w:t>Lain-lain Pendapatan Asli Daerah yang Sah</w:t>
            </w:r>
          </w:p>
        </w:tc>
      </w:tr>
      <w:tr w:rsidR="00B673C0" w:rsidRPr="00F8362E" w:rsidTr="00C902A9">
        <w:trPr>
          <w:trHeight w:val="561"/>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48"/>
              </w:numPr>
              <w:spacing w:after="0" w:line="240" w:lineRule="auto"/>
              <w:ind w:left="318" w:hanging="284"/>
              <w:rPr>
                <w:rFonts w:asciiTheme="majorBidi" w:hAnsiTheme="majorBidi" w:cstheme="majorBidi"/>
                <w:sz w:val="20"/>
              </w:rPr>
            </w:pPr>
            <w:r w:rsidRPr="00F8362E">
              <w:rPr>
                <w:rFonts w:asciiTheme="majorBidi" w:hAnsiTheme="majorBidi" w:cstheme="majorBidi"/>
                <w:b/>
                <w:sz w:val="20"/>
              </w:rPr>
              <w:t>Dana Perimbangan</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color w:val="000000"/>
                <w:sz w:val="20"/>
              </w:rPr>
            </w:pPr>
            <w:r w:rsidRPr="00F8362E">
              <w:rPr>
                <w:rFonts w:asciiTheme="majorBidi" w:hAnsiTheme="majorBidi" w:cstheme="majorBidi"/>
                <w:b/>
                <w:sz w:val="20"/>
              </w:rPr>
              <w:t>B. Pendapatan Transfer</w:t>
            </w:r>
          </w:p>
        </w:tc>
      </w:tr>
      <w:tr w:rsidR="00B673C0" w:rsidRPr="00F8362E" w:rsidTr="00E8450B">
        <w:trPr>
          <w:trHeight w:val="681"/>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51"/>
              </w:numPr>
              <w:spacing w:after="0" w:line="240" w:lineRule="auto"/>
              <w:rPr>
                <w:rFonts w:asciiTheme="majorBidi" w:hAnsiTheme="majorBidi" w:cstheme="majorBidi"/>
                <w:sz w:val="20"/>
              </w:rPr>
            </w:pPr>
            <w:r w:rsidRPr="00F8362E">
              <w:rPr>
                <w:rFonts w:asciiTheme="majorBidi" w:hAnsiTheme="majorBidi" w:cstheme="majorBidi"/>
                <w:sz w:val="20"/>
              </w:rPr>
              <w:t>Dana Bagi Hasil :</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spacing w:after="0"/>
              <w:rPr>
                <w:rFonts w:asciiTheme="majorBidi" w:hAnsiTheme="majorBidi" w:cstheme="majorBidi"/>
                <w:color w:val="000000"/>
                <w:sz w:val="20"/>
              </w:rPr>
            </w:pPr>
            <w:r w:rsidRPr="00F8362E">
              <w:rPr>
                <w:rFonts w:asciiTheme="majorBidi" w:hAnsiTheme="majorBidi" w:cstheme="majorBidi"/>
                <w:sz w:val="20"/>
              </w:rPr>
              <w:t>Transfer Pemerintah Pusat – Dana Perimbangan</w:t>
            </w:r>
          </w:p>
        </w:tc>
      </w:tr>
      <w:tr w:rsidR="00B673C0" w:rsidRPr="00F8362E" w:rsidTr="00C902A9">
        <w:trPr>
          <w:trHeight w:val="579"/>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2"/>
              </w:numPr>
              <w:spacing w:after="0" w:line="240" w:lineRule="auto"/>
              <w:ind w:left="1026" w:hanging="283"/>
              <w:rPr>
                <w:rFonts w:asciiTheme="majorBidi" w:hAnsiTheme="majorBidi" w:cstheme="majorBidi"/>
                <w:sz w:val="20"/>
              </w:rPr>
            </w:pPr>
            <w:r>
              <w:rPr>
                <w:rFonts w:asciiTheme="majorBidi" w:hAnsiTheme="majorBidi" w:cstheme="majorBidi"/>
                <w:noProof/>
                <w:sz w:val="20"/>
              </w:rPr>
              <mc:AlternateContent>
                <mc:Choice Requires="wps">
                  <w:drawing>
                    <wp:anchor distT="0" distB="0" distL="114300" distR="114300" simplePos="0" relativeHeight="251664384" behindDoc="0" locked="0" layoutInCell="1" allowOverlap="1">
                      <wp:simplePos x="0" y="0"/>
                      <wp:positionH relativeFrom="column">
                        <wp:posOffset>2228850</wp:posOffset>
                      </wp:positionH>
                      <wp:positionV relativeFrom="paragraph">
                        <wp:posOffset>82550</wp:posOffset>
                      </wp:positionV>
                      <wp:extent cx="958850" cy="635"/>
                      <wp:effectExtent l="9525" t="53975" r="22225" b="59690"/>
                      <wp:wrapNone/>
                      <wp:docPr id="5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8AADD6" id="AutoShape 6" o:spid="_x0000_s1026" type="#_x0000_t32" style="position:absolute;margin-left:175.5pt;margin-top:6.5pt;width:75.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">
                      <v:stroke endarrow="block"/>
                    </v:shape>
                  </w:pict>
                </mc:Fallback>
              </mc:AlternateContent>
            </w:r>
            <w:r w:rsidR="00B673C0" w:rsidRPr="00F8362E">
              <w:rPr>
                <w:rFonts w:asciiTheme="majorBidi" w:hAnsiTheme="majorBidi" w:cstheme="majorBidi"/>
                <w:sz w:val="20"/>
              </w:rPr>
              <w:t>Dana Bagi Hasil Pajak</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sz w:val="20"/>
                <w:lang w:val="id-ID"/>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3"/>
              </w:numPr>
              <w:spacing w:after="0" w:line="240" w:lineRule="auto"/>
              <w:rPr>
                <w:rFonts w:asciiTheme="majorBidi" w:hAnsiTheme="majorBidi" w:cstheme="majorBidi"/>
                <w:color w:val="000000"/>
                <w:sz w:val="20"/>
              </w:rPr>
            </w:pPr>
            <w:r w:rsidRPr="00F8362E">
              <w:rPr>
                <w:rFonts w:asciiTheme="majorBidi" w:hAnsiTheme="majorBidi" w:cstheme="majorBidi"/>
                <w:sz w:val="20"/>
              </w:rPr>
              <w:t>Dana Bagi Hasil Pajak</w:t>
            </w:r>
          </w:p>
        </w:tc>
      </w:tr>
      <w:tr w:rsidR="00B673C0" w:rsidRPr="00F8362E" w:rsidTr="00C902A9">
        <w:trPr>
          <w:trHeight w:val="700"/>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4"/>
              </w:numPr>
              <w:spacing w:after="0" w:line="240" w:lineRule="auto"/>
              <w:ind w:left="1026" w:hanging="283"/>
              <w:rPr>
                <w:rFonts w:asciiTheme="majorBidi" w:hAnsiTheme="majorBidi" w:cstheme="majorBidi"/>
                <w:sz w:val="20"/>
              </w:rPr>
            </w:pPr>
            <w:r>
              <w:rPr>
                <w:rFonts w:asciiTheme="majorBidi" w:hAnsiTheme="majorBidi" w:cstheme="majorBidi"/>
                <w:noProof/>
                <w:sz w:val="20"/>
              </w:rPr>
              <mc:AlternateContent>
                <mc:Choice Requires="wps">
                  <w:drawing>
                    <wp:anchor distT="0" distB="0" distL="114300" distR="114300" simplePos="0" relativeHeight="251665408" behindDoc="0" locked="0" layoutInCell="1" allowOverlap="1">
                      <wp:simplePos x="0" y="0"/>
                      <wp:positionH relativeFrom="column">
                        <wp:posOffset>2344420</wp:posOffset>
                      </wp:positionH>
                      <wp:positionV relativeFrom="paragraph">
                        <wp:posOffset>200025</wp:posOffset>
                      </wp:positionV>
                      <wp:extent cx="860425" cy="0"/>
                      <wp:effectExtent l="10795" t="57150" r="14605" b="57150"/>
                      <wp:wrapNone/>
                      <wp:docPr id="4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0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C7444E" id="AutoShape 7" o:spid="_x0000_s1026" type="#_x0000_t32" style="position:absolute;margin-left:184.6pt;margin-top:15.75pt;width:67.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">
                      <v:stroke endarrow="block"/>
                    </v:shape>
                  </w:pict>
                </mc:Fallback>
              </mc:AlternateContent>
            </w:r>
            <w:r w:rsidR="00B673C0" w:rsidRPr="00F8362E">
              <w:rPr>
                <w:rFonts w:asciiTheme="majorBidi" w:hAnsiTheme="majorBidi" w:cstheme="majorBidi"/>
                <w:sz w:val="20"/>
              </w:rPr>
              <w:t>Dana Bagi Hasil Bukan Pajak/Sumber Daya Alam</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3"/>
              </w:numPr>
              <w:spacing w:after="0" w:line="240" w:lineRule="auto"/>
              <w:rPr>
                <w:rFonts w:asciiTheme="majorBidi" w:hAnsiTheme="majorBidi" w:cstheme="majorBidi"/>
                <w:color w:val="000000"/>
                <w:sz w:val="20"/>
              </w:rPr>
            </w:pPr>
            <w:r w:rsidRPr="00F8362E">
              <w:rPr>
                <w:rFonts w:asciiTheme="majorBidi" w:hAnsiTheme="majorBidi" w:cstheme="majorBidi"/>
                <w:sz w:val="20"/>
              </w:rPr>
              <w:t xml:space="preserve">Dana Bagi Hasil </w:t>
            </w:r>
          </w:p>
          <w:p w:rsidR="00B673C0" w:rsidRPr="00F8362E" w:rsidRDefault="00B673C0" w:rsidP="00277E35">
            <w:pPr>
              <w:pStyle w:val="ListParagraph"/>
              <w:spacing w:after="0"/>
              <w:rPr>
                <w:rFonts w:asciiTheme="majorBidi" w:hAnsiTheme="majorBidi" w:cstheme="majorBidi"/>
                <w:color w:val="000000"/>
                <w:sz w:val="20"/>
              </w:rPr>
            </w:pPr>
            <w:r w:rsidRPr="00F8362E">
              <w:rPr>
                <w:rFonts w:asciiTheme="majorBidi" w:hAnsiTheme="majorBidi" w:cstheme="majorBidi"/>
                <w:sz w:val="20"/>
              </w:rPr>
              <w:t>Sumber Daya Alam</w:t>
            </w:r>
          </w:p>
        </w:tc>
      </w:tr>
      <w:tr w:rsidR="00B673C0" w:rsidRPr="00F8362E" w:rsidTr="00C902A9">
        <w:trPr>
          <w:trHeight w:val="558"/>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5"/>
              </w:numPr>
              <w:spacing w:after="0" w:line="240" w:lineRule="auto"/>
              <w:rPr>
                <w:rFonts w:asciiTheme="majorBidi" w:hAnsiTheme="majorBidi" w:cstheme="majorBidi"/>
                <w:color w:val="000000"/>
                <w:sz w:val="20"/>
              </w:rPr>
            </w:pPr>
            <w:r>
              <w:rPr>
                <w:rFonts w:asciiTheme="majorBidi" w:hAnsiTheme="majorBidi" w:cstheme="majorBidi"/>
                <w:noProof/>
                <w:sz w:val="20"/>
              </w:rPr>
              <mc:AlternateContent>
                <mc:Choice Requires="wps">
                  <w:drawing>
                    <wp:anchor distT="0" distB="0" distL="114300" distR="114300" simplePos="0" relativeHeight="251663360" behindDoc="0" locked="0" layoutInCell="1" allowOverlap="1">
                      <wp:simplePos x="0" y="0"/>
                      <wp:positionH relativeFrom="column">
                        <wp:posOffset>2107565</wp:posOffset>
                      </wp:positionH>
                      <wp:positionV relativeFrom="paragraph">
                        <wp:posOffset>56515</wp:posOffset>
                      </wp:positionV>
                      <wp:extent cx="1050290" cy="0"/>
                      <wp:effectExtent l="12065" t="56515" r="23495" b="57785"/>
                      <wp:wrapNone/>
                      <wp:docPr id="4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0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146505" id="AutoShape 5" o:spid="_x0000_s1026" type="#_x0000_t32" style="position:absolute;margin-left:165.95pt;margin-top:4.45pt;width:82.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">
                      <v:stroke endarrow="block"/>
                    </v:shape>
                  </w:pict>
                </mc:Fallback>
              </mc:AlternateContent>
            </w:r>
            <w:r w:rsidR="00B673C0" w:rsidRPr="00F8362E">
              <w:rPr>
                <w:rFonts w:asciiTheme="majorBidi" w:hAnsiTheme="majorBidi" w:cstheme="majorBidi"/>
                <w:sz w:val="20"/>
              </w:rPr>
              <w:t>Dana Alokasi Umum</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color w:val="000000"/>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5"/>
              </w:numPr>
              <w:spacing w:after="0" w:line="240" w:lineRule="auto"/>
              <w:rPr>
                <w:rFonts w:asciiTheme="majorBidi" w:hAnsiTheme="majorBidi" w:cstheme="majorBidi"/>
                <w:color w:val="000000"/>
                <w:sz w:val="20"/>
              </w:rPr>
            </w:pPr>
            <w:r w:rsidRPr="00F8362E">
              <w:rPr>
                <w:rFonts w:asciiTheme="majorBidi" w:hAnsiTheme="majorBidi" w:cstheme="majorBidi"/>
                <w:sz w:val="20"/>
              </w:rPr>
              <w:t>Dana Alokasi Umum</w:t>
            </w:r>
          </w:p>
        </w:tc>
      </w:tr>
      <w:tr w:rsidR="00B673C0" w:rsidRPr="00F8362E" w:rsidTr="00C902A9">
        <w:trPr>
          <w:trHeight w:val="552"/>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6"/>
              </w:numPr>
              <w:spacing w:after="0" w:line="240" w:lineRule="auto"/>
              <w:rPr>
                <w:rFonts w:asciiTheme="majorBidi" w:hAnsiTheme="majorBidi" w:cstheme="majorBidi"/>
                <w:color w:val="000000"/>
                <w:sz w:val="20"/>
              </w:rPr>
            </w:pPr>
            <w:r>
              <w:rPr>
                <w:rFonts w:asciiTheme="majorBidi" w:hAnsiTheme="majorBidi" w:cstheme="majorBidi"/>
                <w:noProof/>
                <w:sz w:val="20"/>
              </w:rPr>
              <mc:AlternateContent>
                <mc:Choice Requires="wps">
                  <w:drawing>
                    <wp:anchor distT="0" distB="0" distL="114300" distR="114300" simplePos="0" relativeHeight="251662336" behindDoc="0" locked="0" layoutInCell="1" allowOverlap="1">
                      <wp:simplePos x="0" y="0"/>
                      <wp:positionH relativeFrom="column">
                        <wp:posOffset>2148205</wp:posOffset>
                      </wp:positionH>
                      <wp:positionV relativeFrom="paragraph">
                        <wp:posOffset>58420</wp:posOffset>
                      </wp:positionV>
                      <wp:extent cx="1043940" cy="0"/>
                      <wp:effectExtent l="5080" t="58420" r="17780" b="55880"/>
                      <wp:wrapNone/>
                      <wp:docPr id="4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8FD21A" id="AutoShape 4" o:spid="_x0000_s1026" type="#_x0000_t32" style="position:absolute;margin-left:169.15pt;margin-top:4.6pt;width:82.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">
                      <v:stroke endarrow="block"/>
                    </v:shape>
                  </w:pict>
                </mc:Fallback>
              </mc:AlternateContent>
            </w:r>
            <w:r w:rsidR="00B673C0" w:rsidRPr="00F8362E">
              <w:rPr>
                <w:rFonts w:asciiTheme="majorBidi" w:hAnsiTheme="majorBidi" w:cstheme="majorBidi"/>
                <w:sz w:val="20"/>
              </w:rPr>
              <w:t>Dana Alokasi Khusus</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color w:val="000000"/>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6"/>
              </w:numPr>
              <w:spacing w:after="0" w:line="240" w:lineRule="auto"/>
              <w:rPr>
                <w:rFonts w:asciiTheme="majorBidi" w:hAnsiTheme="majorBidi" w:cstheme="majorBidi"/>
                <w:color w:val="000000"/>
                <w:sz w:val="20"/>
              </w:rPr>
            </w:pPr>
            <w:r w:rsidRPr="00F8362E">
              <w:rPr>
                <w:rFonts w:asciiTheme="majorBidi" w:hAnsiTheme="majorBidi" w:cstheme="majorBidi"/>
                <w:sz w:val="20"/>
              </w:rPr>
              <w:t>Dana Alokasi Khusus</w:t>
            </w:r>
          </w:p>
        </w:tc>
      </w:tr>
      <w:tr w:rsidR="00B673C0" w:rsidRPr="00F8362E" w:rsidTr="00C902A9">
        <w:trPr>
          <w:trHeight w:val="562"/>
        </w:trPr>
        <w:tc>
          <w:tcPr>
            <w:tcW w:w="4245" w:type="dxa"/>
            <w:tcBorders>
              <w:right w:val="single" w:sz="4" w:space="0" w:color="auto"/>
            </w:tcBorders>
            <w:shd w:val="clear" w:color="auto" w:fill="auto"/>
            <w:noWrap/>
            <w:vAlign w:val="center"/>
            <w:hideMark/>
          </w:tcPr>
          <w:p w:rsidR="00B673C0" w:rsidRPr="00F8362E" w:rsidRDefault="00B673C0" w:rsidP="00277E35">
            <w:pPr>
              <w:pStyle w:val="ListParagraph"/>
              <w:numPr>
                <w:ilvl w:val="0"/>
                <w:numId w:val="48"/>
              </w:numPr>
              <w:spacing w:after="0" w:line="240" w:lineRule="auto"/>
              <w:ind w:left="318" w:hanging="318"/>
              <w:rPr>
                <w:rFonts w:asciiTheme="majorBidi" w:hAnsiTheme="majorBidi" w:cstheme="majorBidi"/>
                <w:color w:val="000000"/>
                <w:sz w:val="20"/>
              </w:rPr>
            </w:pPr>
            <w:r w:rsidRPr="00F8362E">
              <w:rPr>
                <w:rFonts w:asciiTheme="majorBidi" w:hAnsiTheme="majorBidi" w:cstheme="majorBidi"/>
                <w:b/>
                <w:sz w:val="20"/>
              </w:rPr>
              <w:t>Lain-lain Pendapatan daerah yang Sah</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color w:val="000000"/>
                <w:sz w:val="20"/>
              </w:rPr>
            </w:pPr>
          </w:p>
        </w:tc>
        <w:tc>
          <w:tcPr>
            <w:tcW w:w="3975" w:type="dxa"/>
            <w:tcBorders>
              <w:left w:val="single" w:sz="4" w:space="0" w:color="auto"/>
            </w:tcBorders>
            <w:shd w:val="clear" w:color="auto" w:fill="auto"/>
            <w:noWrap/>
            <w:vAlign w:val="center"/>
            <w:hideMark/>
          </w:tcPr>
          <w:p w:rsidR="00B673C0" w:rsidRPr="00F8362E" w:rsidRDefault="00B673C0" w:rsidP="00E8450B">
            <w:pPr>
              <w:spacing w:after="0"/>
              <w:rPr>
                <w:rFonts w:asciiTheme="majorBidi" w:hAnsiTheme="majorBidi" w:cstheme="majorBidi"/>
                <w:color w:val="000000"/>
                <w:sz w:val="20"/>
              </w:rPr>
            </w:pPr>
            <w:r w:rsidRPr="00F8362E">
              <w:rPr>
                <w:rFonts w:asciiTheme="majorBidi" w:hAnsiTheme="majorBidi" w:cstheme="majorBidi"/>
                <w:sz w:val="20"/>
              </w:rPr>
              <w:t>Transfer Pemerintah Pusat – Lainnya</w:t>
            </w:r>
          </w:p>
        </w:tc>
      </w:tr>
      <w:tr w:rsidR="00B673C0" w:rsidRPr="00F8362E" w:rsidTr="00C902A9">
        <w:trPr>
          <w:trHeight w:val="401"/>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7"/>
              </w:numPr>
              <w:spacing w:after="0" w:line="240" w:lineRule="auto"/>
              <w:rPr>
                <w:rFonts w:asciiTheme="majorBidi" w:hAnsiTheme="majorBidi" w:cstheme="majorBidi"/>
                <w:color w:val="000000"/>
                <w:sz w:val="20"/>
                <w:highlight w:val="green"/>
              </w:rPr>
            </w:pPr>
            <w:r>
              <w:rPr>
                <w:rFonts w:asciiTheme="majorBidi" w:hAnsiTheme="majorBidi" w:cstheme="majorBidi"/>
                <w:noProof/>
                <w:color w:val="000000"/>
                <w:sz w:val="20"/>
                <w:highlight w:val="green"/>
              </w:rPr>
              <mc:AlternateContent>
                <mc:Choice Requires="wps">
                  <w:drawing>
                    <wp:anchor distT="0" distB="0" distL="114300" distR="114300" simplePos="0" relativeHeight="251666432" behindDoc="0" locked="0" layoutInCell="1" allowOverlap="1">
                      <wp:simplePos x="0" y="0"/>
                      <wp:positionH relativeFrom="column">
                        <wp:posOffset>2068830</wp:posOffset>
                      </wp:positionH>
                      <wp:positionV relativeFrom="paragraph">
                        <wp:posOffset>106680</wp:posOffset>
                      </wp:positionV>
                      <wp:extent cx="1124585" cy="795020"/>
                      <wp:effectExtent l="11430" t="49530" r="45085" b="12700"/>
                      <wp:wrapNone/>
                      <wp:docPr id="4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4585" cy="795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431AA" id="AutoShape 8" o:spid="_x0000_s1026" type="#_x0000_t32" style="position:absolute;margin-left:162.9pt;margin-top:8.4pt;width:88.55pt;height:62.6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">
                      <v:stroke endarrow="block"/>
                    </v:shape>
                  </w:pict>
                </mc:Fallback>
              </mc:AlternateContent>
            </w:r>
            <w:r w:rsidR="00B673C0" w:rsidRPr="00F8362E">
              <w:rPr>
                <w:rFonts w:asciiTheme="majorBidi" w:hAnsiTheme="majorBidi" w:cstheme="majorBidi"/>
                <w:sz w:val="20"/>
                <w:highlight w:val="green"/>
              </w:rPr>
              <w:t xml:space="preserve"> Pendapatan Hibah</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color w:val="000000"/>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8"/>
              </w:numPr>
              <w:spacing w:after="0" w:line="240" w:lineRule="auto"/>
              <w:rPr>
                <w:rFonts w:asciiTheme="majorBidi" w:hAnsiTheme="majorBidi" w:cstheme="majorBidi"/>
                <w:color w:val="000000"/>
                <w:sz w:val="20"/>
              </w:rPr>
            </w:pPr>
            <w:r w:rsidRPr="00F8362E">
              <w:rPr>
                <w:rFonts w:asciiTheme="majorBidi" w:hAnsiTheme="majorBidi" w:cstheme="majorBidi"/>
                <w:sz w:val="20"/>
              </w:rPr>
              <w:t>Dana Otonomi Khusus</w:t>
            </w:r>
          </w:p>
        </w:tc>
      </w:tr>
      <w:tr w:rsidR="00B673C0" w:rsidRPr="00F8362E" w:rsidTr="00531849">
        <w:trPr>
          <w:trHeight w:val="445"/>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8"/>
              </w:numPr>
              <w:spacing w:after="0" w:line="240" w:lineRule="auto"/>
              <w:rPr>
                <w:rFonts w:asciiTheme="majorBidi" w:hAnsiTheme="majorBidi" w:cstheme="majorBidi"/>
                <w:sz w:val="20"/>
                <w:highlight w:val="green"/>
              </w:rPr>
            </w:pPr>
            <w:r>
              <w:rPr>
                <w:rFonts w:asciiTheme="majorBidi" w:hAnsiTheme="majorBidi" w:cstheme="majorBidi"/>
                <w:noProof/>
                <w:color w:val="000000"/>
                <w:sz w:val="20"/>
                <w:highlight w:val="green"/>
              </w:rPr>
              <mc:AlternateContent>
                <mc:Choice Requires="wps">
                  <w:drawing>
                    <wp:anchor distT="0" distB="0" distL="114300" distR="114300" simplePos="0" relativeHeight="251667456" behindDoc="0" locked="0" layoutInCell="1" allowOverlap="1">
                      <wp:simplePos x="0" y="0"/>
                      <wp:positionH relativeFrom="column">
                        <wp:posOffset>2072005</wp:posOffset>
                      </wp:positionH>
                      <wp:positionV relativeFrom="paragraph">
                        <wp:posOffset>66040</wp:posOffset>
                      </wp:positionV>
                      <wp:extent cx="1148715" cy="570865"/>
                      <wp:effectExtent l="5080" t="56515" r="36830" b="10795"/>
                      <wp:wrapNone/>
                      <wp:docPr id="4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8715" cy="570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DC7FEB" id="AutoShape 9" o:spid="_x0000_s1026" type="#_x0000_t32" style="position:absolute;margin-left:163.15pt;margin-top:5.2pt;width:90.45pt;height:44.9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">
                      <v:stroke endarrow="block"/>
                    </v:shape>
                  </w:pict>
                </mc:Fallback>
              </mc:AlternateContent>
            </w:r>
            <w:r w:rsidR="00B673C0" w:rsidRPr="00F8362E">
              <w:rPr>
                <w:rFonts w:asciiTheme="majorBidi" w:hAnsiTheme="majorBidi" w:cstheme="majorBidi"/>
                <w:sz w:val="20"/>
                <w:highlight w:val="green"/>
              </w:rPr>
              <w:t>Dana Darurat</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pStyle w:val="ListParagraph"/>
              <w:numPr>
                <w:ilvl w:val="0"/>
                <w:numId w:val="59"/>
              </w:numPr>
              <w:spacing w:after="0" w:line="240" w:lineRule="auto"/>
              <w:rPr>
                <w:rFonts w:asciiTheme="majorBidi" w:hAnsiTheme="majorBidi" w:cstheme="majorBidi"/>
                <w:color w:val="000000"/>
                <w:sz w:val="20"/>
              </w:rPr>
            </w:pPr>
            <w:r w:rsidRPr="00F8362E">
              <w:rPr>
                <w:rFonts w:asciiTheme="majorBidi" w:hAnsiTheme="majorBidi" w:cstheme="majorBidi"/>
                <w:sz w:val="20"/>
              </w:rPr>
              <w:t>Dana Penyesuaian</w:t>
            </w:r>
          </w:p>
        </w:tc>
      </w:tr>
      <w:tr w:rsidR="00B673C0" w:rsidRPr="00F8362E" w:rsidTr="00531849">
        <w:trPr>
          <w:trHeight w:val="679"/>
        </w:trPr>
        <w:tc>
          <w:tcPr>
            <w:tcW w:w="4245" w:type="dxa"/>
            <w:tcBorders>
              <w:right w:val="single" w:sz="4" w:space="0" w:color="auto"/>
            </w:tcBorders>
            <w:shd w:val="clear" w:color="auto" w:fill="auto"/>
            <w:noWrap/>
            <w:vAlign w:val="center"/>
            <w:hideMark/>
          </w:tcPr>
          <w:p w:rsidR="00B673C0" w:rsidRPr="00F8362E" w:rsidRDefault="00D02416" w:rsidP="00277E35">
            <w:pPr>
              <w:pStyle w:val="ListParagraph"/>
              <w:numPr>
                <w:ilvl w:val="0"/>
                <w:numId w:val="59"/>
              </w:numPr>
              <w:spacing w:after="0" w:line="240" w:lineRule="auto"/>
              <w:rPr>
                <w:rFonts w:asciiTheme="majorBidi" w:hAnsiTheme="majorBidi" w:cstheme="majorBidi"/>
                <w:color w:val="000000"/>
                <w:sz w:val="20"/>
              </w:rPr>
            </w:pPr>
            <w:r>
              <w:rPr>
                <w:rFonts w:asciiTheme="majorBidi" w:hAnsiTheme="majorBidi" w:cstheme="majorBidi"/>
                <w:noProof/>
                <w:sz w:val="20"/>
              </w:rPr>
              <w:lastRenderedPageBreak/>
              <mc:AlternateContent>
                <mc:Choice Requires="wps">
                  <w:drawing>
                    <wp:anchor distT="0" distB="0" distL="114300" distR="114300" simplePos="0" relativeHeight="251668480" behindDoc="0" locked="0" layoutInCell="1" allowOverlap="1">
                      <wp:simplePos x="0" y="0"/>
                      <wp:positionH relativeFrom="column">
                        <wp:posOffset>2065655</wp:posOffset>
                      </wp:positionH>
                      <wp:positionV relativeFrom="paragraph">
                        <wp:posOffset>220345</wp:posOffset>
                      </wp:positionV>
                      <wp:extent cx="1005205" cy="234315"/>
                      <wp:effectExtent l="8255" t="10795" r="34290" b="59690"/>
                      <wp:wrapNone/>
                      <wp:docPr id="4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234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C40641" id="AutoShape 10" o:spid="_x0000_s1026" type="#_x0000_t32" style="position:absolute;margin-left:162.65pt;margin-top:17.35pt;width:79.15pt;height:1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">
                      <v:stroke endarrow="block"/>
                    </v:shape>
                  </w:pict>
                </mc:Fallback>
              </mc:AlternateContent>
            </w:r>
            <w:r w:rsidR="00B673C0" w:rsidRPr="00F8362E">
              <w:rPr>
                <w:rFonts w:asciiTheme="majorBidi" w:hAnsiTheme="majorBidi" w:cstheme="majorBidi"/>
                <w:sz w:val="20"/>
              </w:rPr>
              <w:t>Dana Bagi Hasil Pajak dari Provinsi dan Pemerintah Daerah Lainnya</w:t>
            </w:r>
          </w:p>
        </w:tc>
        <w:tc>
          <w:tcPr>
            <w:tcW w:w="245"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277E35">
            <w:pPr>
              <w:rPr>
                <w:rFonts w:asciiTheme="majorBidi" w:hAnsiTheme="majorBidi" w:cstheme="majorBidi"/>
                <w:sz w:val="20"/>
              </w:rPr>
            </w:pPr>
          </w:p>
        </w:tc>
        <w:tc>
          <w:tcPr>
            <w:tcW w:w="3975" w:type="dxa"/>
            <w:tcBorders>
              <w:left w:val="single" w:sz="4" w:space="0" w:color="auto"/>
            </w:tcBorders>
            <w:shd w:val="clear" w:color="auto" w:fill="auto"/>
            <w:noWrap/>
            <w:vAlign w:val="center"/>
            <w:hideMark/>
          </w:tcPr>
          <w:p w:rsidR="00B673C0" w:rsidRPr="00F8362E" w:rsidRDefault="00B673C0" w:rsidP="00277E35">
            <w:pPr>
              <w:rPr>
                <w:rFonts w:asciiTheme="majorBidi" w:hAnsiTheme="majorBidi" w:cstheme="majorBidi"/>
                <w:color w:val="000000"/>
                <w:sz w:val="20"/>
              </w:rPr>
            </w:pPr>
            <w:r w:rsidRPr="00F8362E">
              <w:rPr>
                <w:rFonts w:asciiTheme="majorBidi" w:hAnsiTheme="majorBidi" w:cstheme="majorBidi"/>
                <w:sz w:val="20"/>
              </w:rPr>
              <w:t>Transfer Pemerintah Provinsi</w:t>
            </w:r>
          </w:p>
        </w:tc>
      </w:tr>
      <w:tr w:rsidR="00B673C0" w:rsidRPr="00F8362E" w:rsidTr="00C902A9">
        <w:trPr>
          <w:trHeight w:val="270"/>
        </w:trPr>
        <w:tc>
          <w:tcPr>
            <w:tcW w:w="4245" w:type="dxa"/>
            <w:tcBorders>
              <w:right w:val="single" w:sz="4" w:space="0" w:color="auto"/>
            </w:tcBorders>
            <w:shd w:val="clear" w:color="auto" w:fill="auto"/>
            <w:noWrap/>
            <w:vAlign w:val="center"/>
          </w:tcPr>
          <w:p w:rsidR="00B673C0" w:rsidRPr="00F8362E" w:rsidRDefault="00B673C0" w:rsidP="0078588F">
            <w:pPr>
              <w:pStyle w:val="ListParagraph"/>
              <w:numPr>
                <w:ilvl w:val="0"/>
                <w:numId w:val="59"/>
              </w:numPr>
              <w:spacing w:after="0" w:line="240" w:lineRule="auto"/>
              <w:rPr>
                <w:rFonts w:asciiTheme="majorBidi" w:hAnsiTheme="majorBidi" w:cstheme="majorBidi"/>
                <w:color w:val="000000"/>
                <w:sz w:val="20"/>
              </w:rPr>
            </w:pPr>
            <w:r w:rsidRPr="00F8362E">
              <w:rPr>
                <w:rFonts w:asciiTheme="majorBidi" w:hAnsiTheme="majorBidi" w:cstheme="majorBidi"/>
                <w:sz w:val="20"/>
              </w:rPr>
              <w:t>Dana Penyesuaian dan Otonomi Khusus</w:t>
            </w:r>
          </w:p>
        </w:tc>
        <w:tc>
          <w:tcPr>
            <w:tcW w:w="245" w:type="dxa"/>
            <w:tcBorders>
              <w:top w:val="nil"/>
              <w:left w:val="single" w:sz="4" w:space="0" w:color="auto"/>
              <w:bottom w:val="nil"/>
              <w:right w:val="single" w:sz="4" w:space="0" w:color="auto"/>
            </w:tcBorders>
            <w:shd w:val="clear" w:color="auto" w:fill="auto"/>
            <w:noWrap/>
            <w:vAlign w:val="center"/>
          </w:tcPr>
          <w:p w:rsidR="00B673C0" w:rsidRPr="00F8362E" w:rsidRDefault="00B673C0" w:rsidP="0078588F">
            <w:pPr>
              <w:rPr>
                <w:rFonts w:asciiTheme="majorBidi" w:hAnsiTheme="majorBidi" w:cstheme="majorBidi"/>
                <w:sz w:val="20"/>
              </w:rPr>
            </w:pPr>
          </w:p>
        </w:tc>
        <w:tc>
          <w:tcPr>
            <w:tcW w:w="3975" w:type="dxa"/>
            <w:tcBorders>
              <w:left w:val="single" w:sz="4" w:space="0" w:color="auto"/>
            </w:tcBorders>
            <w:shd w:val="clear" w:color="auto" w:fill="auto"/>
            <w:noWrap/>
            <w:vAlign w:val="center"/>
          </w:tcPr>
          <w:p w:rsidR="00B673C0" w:rsidRPr="00F8362E" w:rsidRDefault="00B673C0" w:rsidP="004532F2">
            <w:pPr>
              <w:pStyle w:val="ListParagraph"/>
              <w:numPr>
                <w:ilvl w:val="0"/>
                <w:numId w:val="60"/>
              </w:numPr>
              <w:spacing w:after="0" w:line="240" w:lineRule="auto"/>
              <w:rPr>
                <w:rFonts w:asciiTheme="majorBidi" w:hAnsiTheme="majorBidi" w:cstheme="majorBidi"/>
                <w:color w:val="000000"/>
                <w:sz w:val="20"/>
              </w:rPr>
            </w:pPr>
            <w:r w:rsidRPr="00F8362E">
              <w:rPr>
                <w:rFonts w:asciiTheme="majorBidi" w:hAnsiTheme="majorBidi" w:cstheme="majorBidi"/>
                <w:sz w:val="20"/>
              </w:rPr>
              <w:t>Pendapatan Bagi Hasil Pajak</w:t>
            </w:r>
          </w:p>
        </w:tc>
      </w:tr>
      <w:tr w:rsidR="00B673C0" w:rsidRPr="00F8362E" w:rsidTr="00531849">
        <w:trPr>
          <w:trHeight w:val="637"/>
        </w:trPr>
        <w:tc>
          <w:tcPr>
            <w:tcW w:w="4245" w:type="dxa"/>
            <w:tcBorders>
              <w:right w:val="single" w:sz="4" w:space="0" w:color="auto"/>
            </w:tcBorders>
            <w:shd w:val="clear" w:color="auto" w:fill="auto"/>
            <w:noWrap/>
            <w:vAlign w:val="center"/>
          </w:tcPr>
          <w:p w:rsidR="00B673C0" w:rsidRPr="00F8362E" w:rsidRDefault="00D02416" w:rsidP="0078588F">
            <w:pPr>
              <w:pStyle w:val="ListParagraph"/>
              <w:numPr>
                <w:ilvl w:val="0"/>
                <w:numId w:val="59"/>
              </w:numPr>
              <w:spacing w:after="0" w:line="240" w:lineRule="auto"/>
              <w:rPr>
                <w:rFonts w:asciiTheme="majorBidi" w:hAnsiTheme="majorBidi" w:cstheme="majorBidi"/>
                <w:color w:val="000000"/>
                <w:sz w:val="20"/>
              </w:rPr>
            </w:pPr>
            <w:r>
              <w:rPr>
                <w:rFonts w:asciiTheme="majorBidi" w:hAnsiTheme="majorBidi" w:cstheme="majorBidi"/>
                <w:noProof/>
                <w:sz w:val="20"/>
              </w:rPr>
              <mc:AlternateContent>
                <mc:Choice Requires="wps">
                  <w:drawing>
                    <wp:anchor distT="0" distB="0" distL="114300" distR="114300" simplePos="0" relativeHeight="251669504" behindDoc="0" locked="0" layoutInCell="1" allowOverlap="1">
                      <wp:simplePos x="0" y="0"/>
                      <wp:positionH relativeFrom="column">
                        <wp:posOffset>1947545</wp:posOffset>
                      </wp:positionH>
                      <wp:positionV relativeFrom="paragraph">
                        <wp:posOffset>151765</wp:posOffset>
                      </wp:positionV>
                      <wp:extent cx="1042035" cy="566420"/>
                      <wp:effectExtent l="13970" t="8890" r="39370" b="53340"/>
                      <wp:wrapNone/>
                      <wp:docPr id="4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2035" cy="566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02460" id="AutoShape 11" o:spid="_x0000_s1026" type="#_x0000_t32" style="position:absolute;margin-left:153.35pt;margin-top:11.95pt;width:82.05pt;height:44.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XfmNwIAAGQ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">
                      <v:stroke endarrow="block"/>
                    </v:shape>
                  </w:pict>
                </mc:Fallback>
              </mc:AlternateContent>
            </w:r>
            <w:r>
              <w:rPr>
                <w:rFonts w:asciiTheme="majorBidi" w:hAnsiTheme="majorBidi" w:cstheme="majorBidi"/>
                <w:noProof/>
                <w:sz w:val="20"/>
              </w:rPr>
              <mc:AlternateContent>
                <mc:Choice Requires="wps">
                  <w:drawing>
                    <wp:anchor distT="0" distB="0" distL="114300" distR="114300" simplePos="0" relativeHeight="251670528" behindDoc="0" locked="0" layoutInCell="1" allowOverlap="1">
                      <wp:simplePos x="0" y="0"/>
                      <wp:positionH relativeFrom="column">
                        <wp:posOffset>1944370</wp:posOffset>
                      </wp:positionH>
                      <wp:positionV relativeFrom="paragraph">
                        <wp:posOffset>151765</wp:posOffset>
                      </wp:positionV>
                      <wp:extent cx="1117600" cy="1121410"/>
                      <wp:effectExtent l="10795" t="8890" r="52705" b="50800"/>
                      <wp:wrapNone/>
                      <wp:docPr id="4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1121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7A7B03" id="AutoShape 12" o:spid="_x0000_s1026" type="#_x0000_t32" style="position:absolute;margin-left:153.1pt;margin-top:11.95pt;width:88pt;height:8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">
                      <v:stroke endarrow="block"/>
                    </v:shape>
                  </w:pict>
                </mc:Fallback>
              </mc:AlternateContent>
            </w:r>
            <w:r w:rsidR="00B673C0" w:rsidRPr="00F8362E">
              <w:rPr>
                <w:rFonts w:asciiTheme="majorBidi" w:hAnsiTheme="majorBidi" w:cstheme="majorBidi"/>
                <w:sz w:val="20"/>
              </w:rPr>
              <w:t>Bantuan Keuangan dari Provinsi atau Pemerintah Daerah lainnya</w:t>
            </w:r>
          </w:p>
        </w:tc>
        <w:tc>
          <w:tcPr>
            <w:tcW w:w="245" w:type="dxa"/>
            <w:tcBorders>
              <w:top w:val="nil"/>
              <w:left w:val="single" w:sz="4" w:space="0" w:color="auto"/>
              <w:bottom w:val="nil"/>
              <w:right w:val="single" w:sz="4" w:space="0" w:color="auto"/>
            </w:tcBorders>
            <w:shd w:val="clear" w:color="auto" w:fill="auto"/>
            <w:noWrap/>
            <w:vAlign w:val="center"/>
          </w:tcPr>
          <w:p w:rsidR="00B673C0" w:rsidRPr="00F8362E" w:rsidRDefault="00B673C0" w:rsidP="0078588F">
            <w:pPr>
              <w:rPr>
                <w:rFonts w:asciiTheme="majorBidi" w:hAnsiTheme="majorBidi" w:cstheme="majorBidi"/>
                <w:sz w:val="20"/>
              </w:rPr>
            </w:pPr>
          </w:p>
        </w:tc>
        <w:tc>
          <w:tcPr>
            <w:tcW w:w="3975" w:type="dxa"/>
            <w:tcBorders>
              <w:left w:val="single" w:sz="4" w:space="0" w:color="auto"/>
            </w:tcBorders>
            <w:shd w:val="clear" w:color="auto" w:fill="auto"/>
            <w:noWrap/>
            <w:vAlign w:val="center"/>
          </w:tcPr>
          <w:p w:rsidR="00B673C0" w:rsidRPr="00F8362E" w:rsidRDefault="00B673C0" w:rsidP="0078588F">
            <w:pPr>
              <w:pStyle w:val="ListParagraph"/>
              <w:numPr>
                <w:ilvl w:val="0"/>
                <w:numId w:val="60"/>
              </w:numPr>
              <w:spacing w:after="0" w:line="240" w:lineRule="auto"/>
              <w:rPr>
                <w:rFonts w:asciiTheme="majorBidi" w:hAnsiTheme="majorBidi" w:cstheme="majorBidi"/>
                <w:color w:val="000000"/>
                <w:sz w:val="20"/>
              </w:rPr>
            </w:pPr>
            <w:r w:rsidRPr="00F8362E">
              <w:rPr>
                <w:rFonts w:asciiTheme="majorBidi" w:hAnsiTheme="majorBidi" w:cstheme="majorBidi"/>
                <w:sz w:val="20"/>
              </w:rPr>
              <w:t>Pendapatan Bagi Hasil Lainnya</w:t>
            </w:r>
          </w:p>
        </w:tc>
      </w:tr>
      <w:tr w:rsidR="00B673C0" w:rsidRPr="00F8362E" w:rsidTr="00531849">
        <w:trPr>
          <w:trHeight w:val="561"/>
        </w:trPr>
        <w:tc>
          <w:tcPr>
            <w:tcW w:w="4245" w:type="dxa"/>
            <w:tcBorders>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color w:val="000000"/>
                <w:sz w:val="20"/>
              </w:rPr>
            </w:pPr>
          </w:p>
        </w:tc>
        <w:tc>
          <w:tcPr>
            <w:tcW w:w="245" w:type="dxa"/>
            <w:tcBorders>
              <w:top w:val="nil"/>
              <w:left w:val="single" w:sz="4" w:space="0" w:color="auto"/>
              <w:bottom w:val="nil"/>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tcPr>
          <w:p w:rsidR="00B673C0" w:rsidRPr="00F8362E" w:rsidRDefault="00B673C0" w:rsidP="00C902A9">
            <w:pPr>
              <w:pStyle w:val="ListParagraph"/>
              <w:numPr>
                <w:ilvl w:val="0"/>
                <w:numId w:val="61"/>
              </w:numPr>
              <w:spacing w:after="0" w:line="240" w:lineRule="auto"/>
              <w:ind w:left="346" w:hanging="283"/>
              <w:rPr>
                <w:rFonts w:asciiTheme="majorBidi" w:hAnsiTheme="majorBidi" w:cstheme="majorBidi"/>
                <w:color w:val="000000"/>
                <w:sz w:val="20"/>
              </w:rPr>
            </w:pPr>
            <w:r w:rsidRPr="00F8362E">
              <w:rPr>
                <w:rFonts w:asciiTheme="majorBidi" w:hAnsiTheme="majorBidi" w:cstheme="majorBidi"/>
                <w:b/>
                <w:sz w:val="20"/>
              </w:rPr>
              <w:t>Lain-lain Pendapatan yang Sah</w:t>
            </w:r>
          </w:p>
        </w:tc>
      </w:tr>
      <w:tr w:rsidR="00B673C0" w:rsidRPr="00F8362E" w:rsidTr="00531849">
        <w:trPr>
          <w:trHeight w:val="585"/>
        </w:trPr>
        <w:tc>
          <w:tcPr>
            <w:tcW w:w="4245" w:type="dxa"/>
            <w:tcBorders>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color w:val="000000"/>
                <w:sz w:val="20"/>
              </w:rPr>
            </w:pPr>
          </w:p>
        </w:tc>
        <w:tc>
          <w:tcPr>
            <w:tcW w:w="245" w:type="dxa"/>
            <w:tcBorders>
              <w:top w:val="nil"/>
              <w:left w:val="single" w:sz="4" w:space="0" w:color="auto"/>
              <w:bottom w:val="nil"/>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tcPr>
          <w:p w:rsidR="00B673C0" w:rsidRPr="00F8362E" w:rsidRDefault="00B673C0" w:rsidP="00C902A9">
            <w:pPr>
              <w:pStyle w:val="ListParagraph"/>
              <w:numPr>
                <w:ilvl w:val="0"/>
                <w:numId w:val="62"/>
              </w:numPr>
              <w:spacing w:after="0" w:line="240" w:lineRule="auto"/>
              <w:rPr>
                <w:rFonts w:asciiTheme="majorBidi" w:hAnsiTheme="majorBidi" w:cstheme="majorBidi"/>
                <w:color w:val="000000"/>
                <w:sz w:val="20"/>
              </w:rPr>
            </w:pPr>
            <w:r w:rsidRPr="00F8362E">
              <w:rPr>
                <w:rFonts w:asciiTheme="majorBidi" w:hAnsiTheme="majorBidi" w:cstheme="majorBidi"/>
                <w:sz w:val="20"/>
              </w:rPr>
              <w:t>Pendapatan Hibah</w:t>
            </w:r>
          </w:p>
        </w:tc>
      </w:tr>
      <w:tr w:rsidR="00B673C0" w:rsidRPr="00F8362E" w:rsidTr="00531849">
        <w:trPr>
          <w:trHeight w:val="538"/>
        </w:trPr>
        <w:tc>
          <w:tcPr>
            <w:tcW w:w="4245" w:type="dxa"/>
            <w:tcBorders>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color w:val="000000"/>
                <w:sz w:val="20"/>
              </w:rPr>
            </w:pPr>
          </w:p>
        </w:tc>
        <w:tc>
          <w:tcPr>
            <w:tcW w:w="245" w:type="dxa"/>
            <w:tcBorders>
              <w:top w:val="nil"/>
              <w:left w:val="single" w:sz="4" w:space="0" w:color="auto"/>
              <w:bottom w:val="nil"/>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tcPr>
          <w:p w:rsidR="00B673C0" w:rsidRPr="00F8362E" w:rsidRDefault="00B673C0" w:rsidP="00C902A9">
            <w:pPr>
              <w:pStyle w:val="ListParagraph"/>
              <w:numPr>
                <w:ilvl w:val="0"/>
                <w:numId w:val="62"/>
              </w:numPr>
              <w:spacing w:after="0" w:line="240" w:lineRule="auto"/>
              <w:rPr>
                <w:rFonts w:asciiTheme="majorBidi" w:hAnsiTheme="majorBidi" w:cstheme="majorBidi"/>
                <w:color w:val="000000"/>
                <w:sz w:val="20"/>
              </w:rPr>
            </w:pPr>
            <w:r w:rsidRPr="00F8362E">
              <w:rPr>
                <w:rFonts w:asciiTheme="majorBidi" w:hAnsiTheme="majorBidi" w:cstheme="majorBidi"/>
                <w:sz w:val="20"/>
              </w:rPr>
              <w:t>Pendapatan</w:t>
            </w:r>
            <w:r w:rsidRPr="00F8362E">
              <w:rPr>
                <w:rFonts w:asciiTheme="majorBidi" w:hAnsiTheme="majorBidi" w:cstheme="majorBidi"/>
                <w:sz w:val="20"/>
                <w:lang w:val="id-ID"/>
              </w:rPr>
              <w:t xml:space="preserve"> Dana Darutat</w:t>
            </w:r>
          </w:p>
        </w:tc>
      </w:tr>
      <w:tr w:rsidR="00B673C0" w:rsidRPr="00F8362E" w:rsidTr="00531849">
        <w:trPr>
          <w:trHeight w:val="546"/>
        </w:trPr>
        <w:tc>
          <w:tcPr>
            <w:tcW w:w="4245" w:type="dxa"/>
            <w:tcBorders>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color w:val="000000"/>
                <w:sz w:val="20"/>
              </w:rPr>
            </w:pPr>
          </w:p>
        </w:tc>
        <w:tc>
          <w:tcPr>
            <w:tcW w:w="245" w:type="dxa"/>
            <w:tcBorders>
              <w:top w:val="nil"/>
              <w:left w:val="single" w:sz="4" w:space="0" w:color="auto"/>
              <w:bottom w:val="single" w:sz="4" w:space="0" w:color="auto"/>
              <w:right w:val="single" w:sz="4" w:space="0" w:color="auto"/>
            </w:tcBorders>
            <w:shd w:val="clear" w:color="auto" w:fill="auto"/>
            <w:noWrap/>
            <w:vAlign w:val="center"/>
          </w:tcPr>
          <w:p w:rsidR="00B673C0" w:rsidRPr="00F8362E" w:rsidRDefault="00B673C0" w:rsidP="00C902A9">
            <w:pPr>
              <w:spacing w:after="0"/>
              <w:rPr>
                <w:rFonts w:asciiTheme="majorBidi" w:hAnsiTheme="majorBidi" w:cstheme="majorBidi"/>
                <w:sz w:val="20"/>
              </w:rPr>
            </w:pPr>
          </w:p>
        </w:tc>
        <w:tc>
          <w:tcPr>
            <w:tcW w:w="3975" w:type="dxa"/>
            <w:tcBorders>
              <w:left w:val="single" w:sz="4" w:space="0" w:color="auto"/>
            </w:tcBorders>
            <w:shd w:val="clear" w:color="auto" w:fill="auto"/>
            <w:noWrap/>
            <w:vAlign w:val="center"/>
          </w:tcPr>
          <w:p w:rsidR="00B673C0" w:rsidRPr="00F8362E" w:rsidRDefault="00B673C0" w:rsidP="00C902A9">
            <w:pPr>
              <w:pStyle w:val="ListParagraph"/>
              <w:numPr>
                <w:ilvl w:val="0"/>
                <w:numId w:val="62"/>
              </w:numPr>
              <w:spacing w:after="0" w:line="240" w:lineRule="auto"/>
              <w:rPr>
                <w:rFonts w:asciiTheme="majorBidi" w:hAnsiTheme="majorBidi" w:cstheme="majorBidi"/>
                <w:color w:val="000000"/>
                <w:sz w:val="20"/>
                <w:lang w:val="id-ID"/>
              </w:rPr>
            </w:pPr>
            <w:r w:rsidRPr="00F8362E">
              <w:rPr>
                <w:rFonts w:asciiTheme="majorBidi" w:hAnsiTheme="majorBidi" w:cstheme="majorBidi"/>
                <w:sz w:val="20"/>
              </w:rPr>
              <w:t>Pendapatan</w:t>
            </w:r>
            <w:r w:rsidRPr="00F8362E">
              <w:rPr>
                <w:rFonts w:asciiTheme="majorBidi" w:hAnsiTheme="majorBidi" w:cstheme="majorBidi"/>
                <w:sz w:val="20"/>
                <w:lang w:val="id-ID"/>
              </w:rPr>
              <w:t xml:space="preserve"> Lainnya</w:t>
            </w:r>
          </w:p>
        </w:tc>
      </w:tr>
    </w:tbl>
    <w:p w:rsidR="00800345" w:rsidRDefault="00800345" w:rsidP="000D65E4">
      <w:pPr>
        <w:pStyle w:val="ListParagraph"/>
        <w:tabs>
          <w:tab w:val="left" w:pos="426"/>
        </w:tabs>
        <w:spacing w:after="0" w:line="480" w:lineRule="auto"/>
        <w:ind w:left="426"/>
        <w:jc w:val="both"/>
        <w:rPr>
          <w:rFonts w:asciiTheme="majorBidi" w:hAnsiTheme="majorBidi" w:cstheme="majorBidi"/>
          <w:sz w:val="24"/>
          <w:szCs w:val="24"/>
        </w:rPr>
      </w:pPr>
    </w:p>
    <w:p w:rsidR="00B673C0" w:rsidRPr="006E69AA" w:rsidRDefault="00B673C0" w:rsidP="000D65E4">
      <w:pPr>
        <w:pStyle w:val="ListParagraph"/>
        <w:numPr>
          <w:ilvl w:val="0"/>
          <w:numId w:val="193"/>
        </w:numPr>
        <w:tabs>
          <w:tab w:val="left" w:pos="1134"/>
        </w:tabs>
        <w:spacing w:before="240" w:line="432" w:lineRule="auto"/>
        <w:ind w:left="0" w:firstLine="709"/>
        <w:jc w:val="both"/>
        <w:rPr>
          <w:rFonts w:asciiTheme="majorBidi" w:hAnsiTheme="majorBidi" w:cstheme="majorBidi"/>
          <w:sz w:val="24"/>
          <w:szCs w:val="24"/>
        </w:rPr>
      </w:pPr>
      <w:r w:rsidRPr="006E69AA">
        <w:rPr>
          <w:rFonts w:asciiTheme="majorBidi" w:hAnsiTheme="majorBidi" w:cstheme="majorBidi"/>
          <w:sz w:val="24"/>
          <w:szCs w:val="24"/>
        </w:rPr>
        <w:t xml:space="preserve">Pendapatan yang merupakan wewenang PPKD untuk  mencatat dan melaporkannya dalam LRA, seperti terlihat dalam bagan di atas, harus dilakukan konversi, yaitu : </w:t>
      </w:r>
    </w:p>
    <w:p w:rsidR="00B673C0" w:rsidRPr="006E69AA" w:rsidRDefault="00B673C0" w:rsidP="000D65E4">
      <w:pPr>
        <w:pStyle w:val="ListParagraph"/>
        <w:numPr>
          <w:ilvl w:val="0"/>
          <w:numId w:val="63"/>
        </w:numPr>
        <w:spacing w:before="240" w:line="432" w:lineRule="auto"/>
        <w:ind w:left="426" w:hanging="426"/>
        <w:jc w:val="both"/>
        <w:rPr>
          <w:rFonts w:asciiTheme="majorBidi" w:hAnsiTheme="majorBidi" w:cstheme="majorBidi"/>
          <w:sz w:val="24"/>
          <w:szCs w:val="24"/>
        </w:rPr>
      </w:pPr>
      <w:r w:rsidRPr="006E69AA">
        <w:rPr>
          <w:rFonts w:asciiTheme="majorBidi" w:hAnsiTheme="majorBidi" w:cstheme="majorBidi"/>
          <w:sz w:val="24"/>
          <w:szCs w:val="24"/>
        </w:rPr>
        <w:t xml:space="preserve">Dari komponen Dana Perimbangan, yakni: Dana Bagi Hasil Pajak, Dana Bagi Hasil Bukan Pajak/Sumber Daya Alam, Dana Alokasi Umum, dan Dana Alokasi Khusus ke Pendapatan Transfer. </w:t>
      </w:r>
    </w:p>
    <w:p w:rsidR="00B673C0" w:rsidRDefault="00B673C0" w:rsidP="000D65E4">
      <w:pPr>
        <w:pStyle w:val="ListParagraph"/>
        <w:numPr>
          <w:ilvl w:val="0"/>
          <w:numId w:val="63"/>
        </w:numPr>
        <w:spacing w:before="240" w:line="432" w:lineRule="auto"/>
        <w:ind w:left="426" w:hanging="426"/>
        <w:jc w:val="both"/>
        <w:rPr>
          <w:rFonts w:asciiTheme="majorBidi" w:hAnsiTheme="majorBidi" w:cstheme="majorBidi"/>
          <w:sz w:val="24"/>
          <w:szCs w:val="24"/>
        </w:rPr>
      </w:pPr>
      <w:r w:rsidRPr="006E69AA">
        <w:rPr>
          <w:rFonts w:asciiTheme="majorBidi" w:hAnsiTheme="majorBidi" w:cstheme="majorBidi"/>
          <w:sz w:val="24"/>
          <w:szCs w:val="24"/>
        </w:rPr>
        <w:t>Dari komponen Lain-lain Pendapatan Daerah yang Sah, yakni : Dana Penyesuaian dan Otonomi Khusus dan Bantuan Keuangan dari Provinsi atau Pemerintah Daerah Lainnya ke komponen Pendapatan Transfer dan Lain-Lain Pendapatan yang Sah.</w:t>
      </w:r>
    </w:p>
    <w:p w:rsidR="00520D7F" w:rsidRPr="00520D7F" w:rsidRDefault="00520D7F" w:rsidP="00520D7F">
      <w:pPr>
        <w:spacing w:before="240" w:line="432" w:lineRule="auto"/>
        <w:jc w:val="both"/>
        <w:rPr>
          <w:rFonts w:asciiTheme="majorBidi" w:hAnsiTheme="majorBidi" w:cstheme="majorBidi"/>
          <w:sz w:val="24"/>
          <w:szCs w:val="24"/>
        </w:rPr>
      </w:pPr>
    </w:p>
    <w:p w:rsidR="00800345" w:rsidRPr="006E69AA" w:rsidRDefault="00800345" w:rsidP="00270944">
      <w:pPr>
        <w:pStyle w:val="ListParagraph"/>
        <w:spacing w:before="240" w:after="0" w:line="240" w:lineRule="auto"/>
        <w:ind w:left="851"/>
        <w:jc w:val="both"/>
        <w:rPr>
          <w:rFonts w:asciiTheme="majorBidi" w:hAnsiTheme="majorBidi" w:cstheme="majorBidi"/>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420"/>
        <w:gridCol w:w="4257"/>
      </w:tblGrid>
      <w:tr w:rsidR="00B673C0" w:rsidRPr="00F8362E" w:rsidTr="006577E5">
        <w:trPr>
          <w:trHeight w:val="1467"/>
        </w:trPr>
        <w:tc>
          <w:tcPr>
            <w:tcW w:w="3828" w:type="dxa"/>
            <w:tcBorders>
              <w:bottom w:val="nil"/>
              <w:right w:val="single" w:sz="4" w:space="0" w:color="auto"/>
            </w:tcBorders>
            <w:shd w:val="clear" w:color="auto" w:fill="auto"/>
            <w:noWrap/>
            <w:hideMark/>
          </w:tcPr>
          <w:p w:rsidR="00B673C0" w:rsidRPr="00F8362E" w:rsidRDefault="00B673C0" w:rsidP="002D5A9E">
            <w:pPr>
              <w:spacing w:line="360" w:lineRule="auto"/>
              <w:jc w:val="center"/>
              <w:rPr>
                <w:rFonts w:asciiTheme="majorBidi" w:hAnsiTheme="majorBidi" w:cstheme="majorBidi"/>
                <w:b/>
                <w:color w:val="000000"/>
                <w:lang w:val="id-ID" w:eastAsia="id-ID"/>
              </w:rPr>
            </w:pPr>
            <w:r w:rsidRPr="00F8362E">
              <w:rPr>
                <w:rFonts w:asciiTheme="majorBidi" w:hAnsiTheme="majorBidi" w:cstheme="majorBidi"/>
                <w:b/>
                <w:color w:val="000000"/>
              </w:rPr>
              <w:t>Permendagri Nomor 21 Tahun 2011 Tentang</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Perubahan Kedua Atas</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Permendagri Nomor</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13 Tahun 2006 Tentang Pedoman Pengelolaan</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Keuangan Daerah</w:t>
            </w:r>
          </w:p>
        </w:tc>
        <w:tc>
          <w:tcPr>
            <w:tcW w:w="420" w:type="dxa"/>
            <w:tcBorders>
              <w:top w:val="single" w:sz="4" w:space="0" w:color="auto"/>
              <w:left w:val="single" w:sz="4" w:space="0" w:color="auto"/>
              <w:bottom w:val="nil"/>
              <w:right w:val="single" w:sz="4" w:space="0" w:color="auto"/>
            </w:tcBorders>
            <w:shd w:val="clear" w:color="auto" w:fill="auto"/>
            <w:noWrap/>
          </w:tcPr>
          <w:p w:rsidR="00B673C0" w:rsidRPr="00F8362E" w:rsidRDefault="00B673C0" w:rsidP="002D5A9E">
            <w:pPr>
              <w:spacing w:line="360" w:lineRule="auto"/>
              <w:jc w:val="center"/>
              <w:rPr>
                <w:rFonts w:asciiTheme="majorBidi" w:hAnsiTheme="majorBidi" w:cstheme="majorBidi"/>
                <w:b/>
                <w:color w:val="000000"/>
              </w:rPr>
            </w:pPr>
          </w:p>
        </w:tc>
        <w:tc>
          <w:tcPr>
            <w:tcW w:w="4257" w:type="dxa"/>
            <w:tcBorders>
              <w:left w:val="single" w:sz="4" w:space="0" w:color="auto"/>
              <w:bottom w:val="nil"/>
            </w:tcBorders>
            <w:shd w:val="clear" w:color="auto" w:fill="auto"/>
            <w:noWrap/>
            <w:hideMark/>
          </w:tcPr>
          <w:p w:rsidR="006577E5" w:rsidRDefault="00B673C0" w:rsidP="002D5A9E">
            <w:pPr>
              <w:spacing w:line="360" w:lineRule="auto"/>
              <w:jc w:val="center"/>
              <w:rPr>
                <w:rFonts w:asciiTheme="majorBidi" w:hAnsiTheme="majorBidi" w:cstheme="majorBidi"/>
                <w:b/>
                <w:color w:val="000000"/>
                <w:lang w:val="id-ID"/>
              </w:rPr>
            </w:pPr>
            <w:r w:rsidRPr="00F8362E">
              <w:rPr>
                <w:rFonts w:asciiTheme="majorBidi" w:hAnsiTheme="majorBidi" w:cstheme="majorBidi"/>
                <w:b/>
                <w:color w:val="000000"/>
                <w:lang w:val="id-ID"/>
              </w:rPr>
              <w:t xml:space="preserve">PP Nomor 71 Tahun 2010 </w:t>
            </w:r>
            <w:r w:rsidRPr="00F8362E">
              <w:rPr>
                <w:rFonts w:asciiTheme="majorBidi" w:hAnsiTheme="majorBidi" w:cstheme="majorBidi"/>
                <w:b/>
                <w:color w:val="000000"/>
              </w:rPr>
              <w:t>Atas</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Perubahan PP Nomor 24</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Tahun 2005</w:t>
            </w:r>
            <w:r w:rsidRPr="00F8362E">
              <w:rPr>
                <w:rFonts w:asciiTheme="majorBidi" w:hAnsiTheme="majorBidi" w:cstheme="majorBidi"/>
                <w:b/>
                <w:color w:val="000000"/>
                <w:lang w:val="id-ID"/>
              </w:rPr>
              <w:t xml:space="preserve"> </w:t>
            </w:r>
            <w:r w:rsidRPr="00F8362E">
              <w:rPr>
                <w:rFonts w:asciiTheme="majorBidi" w:hAnsiTheme="majorBidi" w:cstheme="majorBidi"/>
                <w:b/>
                <w:color w:val="000000"/>
              </w:rPr>
              <w:t>Tentang S</w:t>
            </w:r>
            <w:r w:rsidRPr="00F8362E">
              <w:rPr>
                <w:rFonts w:asciiTheme="majorBidi" w:hAnsiTheme="majorBidi" w:cstheme="majorBidi"/>
                <w:b/>
                <w:color w:val="000000"/>
                <w:lang w:val="id-ID"/>
              </w:rPr>
              <w:t xml:space="preserve">tandar </w:t>
            </w:r>
            <w:r w:rsidRPr="00F8362E">
              <w:rPr>
                <w:rFonts w:asciiTheme="majorBidi" w:hAnsiTheme="majorBidi" w:cstheme="majorBidi"/>
                <w:b/>
                <w:color w:val="000000"/>
              </w:rPr>
              <w:t>A</w:t>
            </w:r>
            <w:r w:rsidRPr="00F8362E">
              <w:rPr>
                <w:rFonts w:asciiTheme="majorBidi" w:hAnsiTheme="majorBidi" w:cstheme="majorBidi"/>
                <w:b/>
                <w:color w:val="000000"/>
                <w:lang w:val="id-ID"/>
              </w:rPr>
              <w:t xml:space="preserve">kuntansi </w:t>
            </w:r>
            <w:r w:rsidRPr="00F8362E">
              <w:rPr>
                <w:rFonts w:asciiTheme="majorBidi" w:hAnsiTheme="majorBidi" w:cstheme="majorBidi"/>
                <w:b/>
                <w:color w:val="000000"/>
              </w:rPr>
              <w:t>P</w:t>
            </w:r>
            <w:r w:rsidRPr="00F8362E">
              <w:rPr>
                <w:rFonts w:asciiTheme="majorBidi" w:hAnsiTheme="majorBidi" w:cstheme="majorBidi"/>
                <w:b/>
                <w:color w:val="000000"/>
                <w:lang w:val="id-ID"/>
              </w:rPr>
              <w:t>emerintahan</w:t>
            </w:r>
          </w:p>
          <w:p w:rsidR="00B673C0" w:rsidRPr="006577E5" w:rsidRDefault="00B673C0" w:rsidP="002D5A9E">
            <w:pPr>
              <w:spacing w:after="0" w:line="360" w:lineRule="auto"/>
              <w:rPr>
                <w:rFonts w:asciiTheme="majorBidi" w:hAnsiTheme="majorBidi" w:cstheme="majorBidi"/>
                <w:lang w:val="id-ID"/>
              </w:rPr>
            </w:pPr>
          </w:p>
        </w:tc>
      </w:tr>
      <w:tr w:rsidR="00B673C0" w:rsidRPr="00F8362E" w:rsidTr="00081FA6">
        <w:trPr>
          <w:trHeight w:val="191"/>
        </w:trPr>
        <w:tc>
          <w:tcPr>
            <w:tcW w:w="3828" w:type="dxa"/>
            <w:tcBorders>
              <w:top w:val="nil"/>
              <w:right w:val="single" w:sz="4" w:space="0" w:color="auto"/>
            </w:tcBorders>
            <w:shd w:val="clear" w:color="auto" w:fill="auto"/>
            <w:noWrap/>
            <w:vAlign w:val="bottom"/>
            <w:hideMark/>
          </w:tcPr>
          <w:p w:rsidR="00B673C0" w:rsidRPr="00F8362E" w:rsidRDefault="00B673C0" w:rsidP="006577E5">
            <w:pPr>
              <w:jc w:val="center"/>
              <w:rPr>
                <w:rFonts w:asciiTheme="majorBidi" w:hAnsiTheme="majorBidi" w:cstheme="majorBidi"/>
                <w:b/>
                <w:color w:val="000000"/>
              </w:rPr>
            </w:pPr>
            <w:r w:rsidRPr="00F8362E">
              <w:rPr>
                <w:rFonts w:asciiTheme="majorBidi" w:hAnsiTheme="majorBidi" w:cstheme="majorBidi"/>
                <w:b/>
                <w:color w:val="000000"/>
              </w:rPr>
              <w:t>BELANJA</w:t>
            </w:r>
          </w:p>
        </w:tc>
        <w:tc>
          <w:tcPr>
            <w:tcW w:w="420" w:type="dxa"/>
            <w:tcBorders>
              <w:top w:val="nil"/>
              <w:left w:val="single" w:sz="4" w:space="0" w:color="auto"/>
              <w:bottom w:val="nil"/>
              <w:right w:val="single" w:sz="4" w:space="0" w:color="auto"/>
            </w:tcBorders>
            <w:shd w:val="clear" w:color="auto" w:fill="auto"/>
            <w:noWrap/>
            <w:vAlign w:val="bottom"/>
            <w:hideMark/>
          </w:tcPr>
          <w:p w:rsidR="00B673C0" w:rsidRPr="00F8362E" w:rsidRDefault="00B673C0" w:rsidP="006577E5">
            <w:pPr>
              <w:jc w:val="center"/>
              <w:rPr>
                <w:rFonts w:asciiTheme="majorBidi" w:hAnsiTheme="majorBidi" w:cstheme="majorBidi"/>
                <w:b/>
                <w:color w:val="000000"/>
              </w:rPr>
            </w:pPr>
          </w:p>
        </w:tc>
        <w:tc>
          <w:tcPr>
            <w:tcW w:w="4257" w:type="dxa"/>
            <w:tcBorders>
              <w:top w:val="nil"/>
              <w:left w:val="single" w:sz="4" w:space="0" w:color="auto"/>
            </w:tcBorders>
            <w:shd w:val="clear" w:color="auto" w:fill="auto"/>
            <w:noWrap/>
            <w:vAlign w:val="bottom"/>
            <w:hideMark/>
          </w:tcPr>
          <w:p w:rsidR="00B673C0" w:rsidRPr="00F8362E" w:rsidRDefault="00B673C0" w:rsidP="006577E5">
            <w:pPr>
              <w:jc w:val="center"/>
              <w:rPr>
                <w:rFonts w:asciiTheme="majorBidi" w:hAnsiTheme="majorBidi" w:cstheme="majorBidi"/>
                <w:b/>
                <w:color w:val="000000"/>
              </w:rPr>
            </w:pPr>
            <w:r w:rsidRPr="00F8362E">
              <w:rPr>
                <w:rFonts w:asciiTheme="majorBidi" w:hAnsiTheme="majorBidi" w:cstheme="majorBidi"/>
                <w:b/>
                <w:color w:val="000000"/>
              </w:rPr>
              <w:t>BELANJA</w:t>
            </w:r>
          </w:p>
        </w:tc>
      </w:tr>
      <w:tr w:rsidR="00B673C0" w:rsidRPr="00F8362E" w:rsidTr="00E8450B">
        <w:trPr>
          <w:trHeight w:val="534"/>
        </w:trPr>
        <w:tc>
          <w:tcPr>
            <w:tcW w:w="3828" w:type="dxa"/>
            <w:tcBorders>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r w:rsidRPr="00F8362E">
              <w:rPr>
                <w:rFonts w:asciiTheme="majorBidi" w:hAnsiTheme="majorBidi" w:cstheme="majorBidi"/>
                <w:color w:val="000000"/>
              </w:rPr>
              <w:t>A. Belanja Tidak Langsung</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lang w:val="id-ID"/>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r w:rsidRPr="00F8362E">
              <w:rPr>
                <w:rFonts w:asciiTheme="majorBidi" w:hAnsiTheme="majorBidi" w:cstheme="majorBidi"/>
                <w:color w:val="000000"/>
              </w:rPr>
              <w:t>A. Belanja Operasi</w:t>
            </w:r>
          </w:p>
        </w:tc>
      </w:tr>
      <w:tr w:rsidR="00B673C0" w:rsidRPr="00F8362E" w:rsidTr="00E8450B">
        <w:trPr>
          <w:trHeight w:val="569"/>
        </w:trPr>
        <w:tc>
          <w:tcPr>
            <w:tcW w:w="3828" w:type="dxa"/>
            <w:tcBorders>
              <w:right w:val="single" w:sz="4" w:space="0" w:color="auto"/>
            </w:tcBorders>
            <w:shd w:val="clear" w:color="auto" w:fill="auto"/>
            <w:noWrap/>
            <w:vAlign w:val="center"/>
            <w:hideMark/>
          </w:tcPr>
          <w:p w:rsidR="00B673C0" w:rsidRPr="00F8362E" w:rsidRDefault="00D02416" w:rsidP="00E8450B">
            <w:pPr>
              <w:pStyle w:val="ListParagraph"/>
              <w:numPr>
                <w:ilvl w:val="0"/>
                <w:numId w:val="65"/>
              </w:numPr>
              <w:spacing w:after="0" w:line="240" w:lineRule="auto"/>
              <w:rPr>
                <w:rFonts w:asciiTheme="majorBidi" w:hAnsiTheme="majorBidi" w:cstheme="majorBidi"/>
                <w:color w:val="000000"/>
              </w:rPr>
            </w:pPr>
            <w:r>
              <w:rPr>
                <w:rFonts w:asciiTheme="majorBidi" w:hAnsiTheme="majorBidi" w:cstheme="majorBidi"/>
                <w:noProof/>
              </w:rPr>
              <mc:AlternateContent>
                <mc:Choice Requires="wps">
                  <w:drawing>
                    <wp:anchor distT="0" distB="0" distL="114300" distR="114300" simplePos="0" relativeHeight="251672576" behindDoc="0" locked="0" layoutInCell="1" allowOverlap="1">
                      <wp:simplePos x="0" y="0"/>
                      <wp:positionH relativeFrom="column">
                        <wp:posOffset>1038860</wp:posOffset>
                      </wp:positionH>
                      <wp:positionV relativeFrom="paragraph">
                        <wp:posOffset>83185</wp:posOffset>
                      </wp:positionV>
                      <wp:extent cx="1939290" cy="1823720"/>
                      <wp:effectExtent l="10160" t="54610" r="22225" b="7620"/>
                      <wp:wrapNone/>
                      <wp:docPr id="4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9290" cy="182372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84F456" id="AutoShape 14" o:spid="_x0000_s1026" type="#_x0000_t34" style="position:absolute;margin-left:81.8pt;margin-top:6.55pt;width:152.7pt;height:143.6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">
                      <v:stroke endarrow="block"/>
                    </v:shape>
                  </w:pict>
                </mc:Fallback>
              </mc:AlternateContent>
            </w:r>
            <w:r w:rsidR="00B673C0" w:rsidRPr="00F8362E">
              <w:rPr>
                <w:rFonts w:asciiTheme="majorBidi" w:hAnsiTheme="majorBidi" w:cstheme="majorBidi"/>
                <w:color w:val="000000"/>
              </w:rPr>
              <w:t>Belanja Pegawai</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E8450B" w:rsidRDefault="00E8450B" w:rsidP="006577E5">
            <w:pPr>
              <w:spacing w:after="0"/>
              <w:rPr>
                <w:rFonts w:asciiTheme="majorBidi" w:hAnsiTheme="majorBidi" w:cstheme="majorBidi"/>
                <w:color w:val="000000"/>
              </w:rPr>
            </w:pPr>
            <w:r>
              <w:rPr>
                <w:rFonts w:asciiTheme="majorBidi" w:hAnsiTheme="majorBidi" w:cstheme="majorBidi"/>
                <w:color w:val="000000"/>
                <w:lang w:val="id-ID"/>
              </w:rPr>
              <w:t xml:space="preserve"> </w:t>
            </w: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1. Belanja Pegawai</w:t>
            </w:r>
          </w:p>
        </w:tc>
      </w:tr>
      <w:tr w:rsidR="00B673C0" w:rsidRPr="00F8362E" w:rsidTr="00E8450B">
        <w:trPr>
          <w:trHeight w:val="550"/>
        </w:trPr>
        <w:tc>
          <w:tcPr>
            <w:tcW w:w="3828" w:type="dxa"/>
            <w:tcBorders>
              <w:right w:val="single" w:sz="4" w:space="0" w:color="auto"/>
            </w:tcBorders>
            <w:shd w:val="clear" w:color="auto" w:fill="auto"/>
            <w:noWrap/>
            <w:vAlign w:val="center"/>
            <w:hideMark/>
          </w:tcPr>
          <w:p w:rsidR="00B673C0" w:rsidRPr="00F8362E" w:rsidRDefault="00D02416" w:rsidP="00E8450B">
            <w:pPr>
              <w:pStyle w:val="ListParagraph"/>
              <w:numPr>
                <w:ilvl w:val="0"/>
                <w:numId w:val="64"/>
              </w:numPr>
              <w:spacing w:after="0" w:line="240" w:lineRule="auto"/>
              <w:rPr>
                <w:rFonts w:asciiTheme="majorBidi" w:hAnsiTheme="majorBidi" w:cstheme="majorBidi"/>
                <w:lang w:val="id-ID"/>
              </w:rPr>
            </w:pPr>
            <w:r>
              <w:rPr>
                <w:rFonts w:asciiTheme="majorBidi" w:hAnsiTheme="majorBidi" w:cstheme="majorBidi"/>
                <w:noProof/>
                <w:color w:val="000000"/>
              </w:rPr>
              <mc:AlternateContent>
                <mc:Choice Requires="wps">
                  <w:drawing>
                    <wp:anchor distT="0" distB="0" distL="114300" distR="114300" simplePos="0" relativeHeight="251685888" behindDoc="0" locked="0" layoutInCell="1" allowOverlap="1">
                      <wp:simplePos x="0" y="0"/>
                      <wp:positionH relativeFrom="column">
                        <wp:posOffset>2168525</wp:posOffset>
                      </wp:positionH>
                      <wp:positionV relativeFrom="paragraph">
                        <wp:posOffset>75565</wp:posOffset>
                      </wp:positionV>
                      <wp:extent cx="742315" cy="5080"/>
                      <wp:effectExtent l="6350" t="56515" r="22860" b="52705"/>
                      <wp:wrapNone/>
                      <wp:docPr id="4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315" cy="5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2DBB4D" id="AutoShape 27" o:spid="_x0000_s1026" type="#_x0000_t32" style="position:absolute;margin-left:170.75pt;margin-top:5.95pt;width:58.45pt;height:.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">
                      <v:stroke endarrow="block"/>
                    </v:shape>
                  </w:pict>
                </mc:Fallback>
              </mc:AlternateContent>
            </w:r>
            <w:r>
              <w:rPr>
                <w:rFonts w:asciiTheme="majorBidi" w:hAnsiTheme="majorBidi" w:cstheme="majorBidi"/>
                <w:noProof/>
              </w:rPr>
              <mc:AlternateContent>
                <mc:Choice Requires="wps">
                  <w:drawing>
                    <wp:anchor distT="0" distB="0" distL="114300" distR="114300" simplePos="0" relativeHeight="251686912" behindDoc="0" locked="0" layoutInCell="1" allowOverlap="1">
                      <wp:simplePos x="0" y="0"/>
                      <wp:positionH relativeFrom="column">
                        <wp:posOffset>2174875</wp:posOffset>
                      </wp:positionH>
                      <wp:positionV relativeFrom="paragraph">
                        <wp:posOffset>72390</wp:posOffset>
                      </wp:positionV>
                      <wp:extent cx="0" cy="1866265"/>
                      <wp:effectExtent l="12700" t="5715" r="6350" b="13970"/>
                      <wp:wrapNone/>
                      <wp:docPr id="3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9ED307" id="AutoShape 28" o:spid="_x0000_s1026" type="#_x0000_t32" style="position:absolute;margin-left:171.25pt;margin-top:5.7pt;width:0;height:146.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"/>
                  </w:pict>
                </mc:Fallback>
              </mc:AlternateContent>
            </w:r>
            <w:r w:rsidR="00B673C0" w:rsidRPr="00F8362E">
              <w:rPr>
                <w:rFonts w:asciiTheme="majorBidi" w:hAnsiTheme="majorBidi" w:cstheme="majorBidi"/>
                <w:lang w:val="id-ID"/>
              </w:rPr>
              <w:t>Belanja Bunga</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E8450B"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2. Belanja Barang</w:t>
            </w:r>
          </w:p>
        </w:tc>
      </w:tr>
      <w:tr w:rsidR="00B673C0" w:rsidRPr="00F8362E" w:rsidTr="00E8450B">
        <w:trPr>
          <w:trHeight w:val="557"/>
        </w:trPr>
        <w:tc>
          <w:tcPr>
            <w:tcW w:w="3828" w:type="dxa"/>
            <w:tcBorders>
              <w:right w:val="single" w:sz="4" w:space="0" w:color="auto"/>
            </w:tcBorders>
            <w:shd w:val="clear" w:color="auto" w:fill="auto"/>
            <w:noWrap/>
            <w:vAlign w:val="center"/>
            <w:hideMark/>
          </w:tcPr>
          <w:p w:rsidR="00B673C0" w:rsidRPr="00F8362E" w:rsidRDefault="00B673C0" w:rsidP="006577E5">
            <w:pPr>
              <w:pStyle w:val="ListParagraph"/>
              <w:numPr>
                <w:ilvl w:val="0"/>
                <w:numId w:val="64"/>
              </w:numPr>
              <w:spacing w:after="0"/>
              <w:rPr>
                <w:rFonts w:asciiTheme="majorBidi" w:hAnsiTheme="majorBidi" w:cstheme="majorBidi"/>
                <w:lang w:val="id-ID"/>
              </w:rPr>
            </w:pPr>
            <w:r w:rsidRPr="00F8362E">
              <w:rPr>
                <w:rFonts w:asciiTheme="majorBidi" w:hAnsiTheme="majorBidi" w:cstheme="majorBidi"/>
                <w:lang w:val="id-ID"/>
              </w:rPr>
              <w:t>Belanja Subsidi</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3. Bunga</w:t>
            </w:r>
          </w:p>
        </w:tc>
      </w:tr>
      <w:tr w:rsidR="00B673C0" w:rsidRPr="00F8362E" w:rsidTr="00E8450B">
        <w:trPr>
          <w:trHeight w:val="415"/>
        </w:trPr>
        <w:tc>
          <w:tcPr>
            <w:tcW w:w="3828" w:type="dxa"/>
            <w:tcBorders>
              <w:right w:val="single" w:sz="4" w:space="0" w:color="auto"/>
            </w:tcBorders>
            <w:shd w:val="clear" w:color="auto" w:fill="auto"/>
            <w:noWrap/>
            <w:vAlign w:val="center"/>
            <w:hideMark/>
          </w:tcPr>
          <w:p w:rsidR="00B673C0" w:rsidRPr="00F8362E" w:rsidRDefault="00B673C0" w:rsidP="006577E5">
            <w:pPr>
              <w:pStyle w:val="ListParagraph"/>
              <w:numPr>
                <w:ilvl w:val="0"/>
                <w:numId w:val="64"/>
              </w:numPr>
              <w:spacing w:after="0"/>
              <w:rPr>
                <w:rFonts w:asciiTheme="majorBidi" w:hAnsiTheme="majorBidi" w:cstheme="majorBidi"/>
                <w:lang w:val="id-ID"/>
              </w:rPr>
            </w:pPr>
            <w:r w:rsidRPr="00F8362E">
              <w:rPr>
                <w:rFonts w:asciiTheme="majorBidi" w:hAnsiTheme="majorBidi" w:cstheme="majorBidi"/>
                <w:lang w:val="id-ID"/>
              </w:rPr>
              <w:lastRenderedPageBreak/>
              <w:t>Belanja Hibah</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4. Subsidi</w:t>
            </w:r>
          </w:p>
        </w:tc>
      </w:tr>
      <w:tr w:rsidR="00B673C0" w:rsidRPr="00F8362E" w:rsidTr="00E8450B">
        <w:trPr>
          <w:trHeight w:val="421"/>
        </w:trPr>
        <w:tc>
          <w:tcPr>
            <w:tcW w:w="3828" w:type="dxa"/>
            <w:tcBorders>
              <w:right w:val="single" w:sz="4" w:space="0" w:color="auto"/>
            </w:tcBorders>
            <w:shd w:val="clear" w:color="auto" w:fill="auto"/>
            <w:noWrap/>
            <w:vAlign w:val="center"/>
            <w:hideMark/>
          </w:tcPr>
          <w:p w:rsidR="00B673C0" w:rsidRPr="00F8362E" w:rsidRDefault="00B673C0" w:rsidP="006577E5">
            <w:pPr>
              <w:pStyle w:val="ListParagraph"/>
              <w:numPr>
                <w:ilvl w:val="0"/>
                <w:numId w:val="64"/>
              </w:numPr>
              <w:spacing w:after="0"/>
              <w:rPr>
                <w:rFonts w:asciiTheme="majorBidi" w:hAnsiTheme="majorBidi" w:cstheme="majorBidi"/>
                <w:lang w:val="id-ID"/>
              </w:rPr>
            </w:pPr>
            <w:r w:rsidRPr="00F8362E">
              <w:rPr>
                <w:rFonts w:asciiTheme="majorBidi" w:hAnsiTheme="majorBidi" w:cstheme="majorBidi"/>
                <w:lang w:val="id-ID"/>
              </w:rPr>
              <w:t>Belanja Bantuan Sosial</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5. Hibah</w:t>
            </w:r>
          </w:p>
        </w:tc>
      </w:tr>
      <w:tr w:rsidR="00B673C0" w:rsidRPr="00F8362E" w:rsidTr="00E8450B">
        <w:trPr>
          <w:trHeight w:val="413"/>
        </w:trPr>
        <w:tc>
          <w:tcPr>
            <w:tcW w:w="3828" w:type="dxa"/>
            <w:tcBorders>
              <w:right w:val="single" w:sz="4" w:space="0" w:color="auto"/>
            </w:tcBorders>
            <w:shd w:val="clear" w:color="auto" w:fill="auto"/>
            <w:noWrap/>
            <w:vAlign w:val="center"/>
            <w:hideMark/>
          </w:tcPr>
          <w:p w:rsidR="00B673C0" w:rsidRPr="00F8362E" w:rsidRDefault="00D02416" w:rsidP="006577E5">
            <w:pPr>
              <w:pStyle w:val="ListParagraph"/>
              <w:numPr>
                <w:ilvl w:val="0"/>
                <w:numId w:val="64"/>
              </w:numPr>
              <w:spacing w:after="0"/>
              <w:rPr>
                <w:rFonts w:asciiTheme="majorBidi" w:hAnsiTheme="majorBidi" w:cstheme="majorBidi"/>
                <w:lang w:val="id-ID"/>
              </w:rPr>
            </w:pPr>
            <w:r>
              <w:rPr>
                <w:rFonts w:asciiTheme="majorBidi" w:hAnsiTheme="majorBidi" w:cstheme="majorBidi"/>
                <w:noProof/>
              </w:rPr>
              <mc:AlternateContent>
                <mc:Choice Requires="wps">
                  <w:drawing>
                    <wp:anchor distT="0" distB="0" distL="114300" distR="114300" simplePos="0" relativeHeight="251676672" behindDoc="0" locked="0" layoutInCell="1" allowOverlap="1">
                      <wp:simplePos x="0" y="0"/>
                      <wp:positionH relativeFrom="column">
                        <wp:posOffset>1900555</wp:posOffset>
                      </wp:positionH>
                      <wp:positionV relativeFrom="paragraph">
                        <wp:posOffset>114300</wp:posOffset>
                      </wp:positionV>
                      <wp:extent cx="0" cy="1960245"/>
                      <wp:effectExtent l="5080" t="9525" r="13970" b="11430"/>
                      <wp:wrapNone/>
                      <wp:docPr id="3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02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E7FED" id="AutoShape 18" o:spid="_x0000_s1026" type="#_x0000_t32" style="position:absolute;margin-left:149.65pt;margin-top:9pt;width:0;height:154.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IjbHgIAAD0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"/>
                  </w:pict>
                </mc:Fallback>
              </mc:AlternateContent>
            </w:r>
            <w:r>
              <w:rPr>
                <w:rFonts w:asciiTheme="majorBidi" w:hAnsiTheme="majorBidi" w:cstheme="majorBidi"/>
                <w:noProof/>
              </w:rPr>
              <mc:AlternateContent>
                <mc:Choice Requires="wps">
                  <w:drawing>
                    <wp:anchor distT="0" distB="0" distL="114300" distR="114300" simplePos="0" relativeHeight="251674624" behindDoc="0" locked="0" layoutInCell="1" allowOverlap="1">
                      <wp:simplePos x="0" y="0"/>
                      <wp:positionH relativeFrom="column">
                        <wp:posOffset>1599565</wp:posOffset>
                      </wp:positionH>
                      <wp:positionV relativeFrom="paragraph">
                        <wp:posOffset>109220</wp:posOffset>
                      </wp:positionV>
                      <wp:extent cx="297180" cy="0"/>
                      <wp:effectExtent l="8890" t="13970" r="8255" b="5080"/>
                      <wp:wrapNone/>
                      <wp:docPr id="3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7D9759" id="AutoShape 16" o:spid="_x0000_s1026" type="#_x0000_t32" style="position:absolute;margin-left:125.95pt;margin-top:8.6pt;width:23.4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iWHwIAADw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"/>
                  </w:pict>
                </mc:Fallback>
              </mc:AlternateContent>
            </w:r>
            <w:r w:rsidR="00B673C0" w:rsidRPr="00F8362E">
              <w:rPr>
                <w:rFonts w:asciiTheme="majorBidi" w:hAnsiTheme="majorBidi" w:cstheme="majorBidi"/>
                <w:lang w:val="id-ID"/>
              </w:rPr>
              <w:t>Belanja bagi Hasil</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6. Bantuan Sosial</w:t>
            </w:r>
          </w:p>
        </w:tc>
      </w:tr>
      <w:tr w:rsidR="00B673C0" w:rsidRPr="00F8362E" w:rsidTr="00E8450B">
        <w:trPr>
          <w:trHeight w:val="547"/>
        </w:trPr>
        <w:tc>
          <w:tcPr>
            <w:tcW w:w="3828" w:type="dxa"/>
            <w:tcBorders>
              <w:right w:val="single" w:sz="4" w:space="0" w:color="auto"/>
            </w:tcBorders>
            <w:shd w:val="clear" w:color="auto" w:fill="auto"/>
            <w:noWrap/>
            <w:vAlign w:val="center"/>
            <w:hideMark/>
          </w:tcPr>
          <w:p w:rsidR="00B673C0" w:rsidRPr="00F8362E" w:rsidRDefault="00D02416" w:rsidP="006577E5">
            <w:pPr>
              <w:pStyle w:val="ListParagraph"/>
              <w:numPr>
                <w:ilvl w:val="0"/>
                <w:numId w:val="64"/>
              </w:numPr>
              <w:spacing w:after="0"/>
              <w:rPr>
                <w:rFonts w:asciiTheme="majorBidi" w:hAnsiTheme="majorBidi" w:cstheme="majorBidi"/>
                <w:lang w:val="id-ID"/>
              </w:rPr>
            </w:pPr>
            <w:r>
              <w:rPr>
                <w:rFonts w:asciiTheme="majorBidi" w:hAnsiTheme="majorBidi" w:cstheme="majorBidi"/>
                <w:noProof/>
                <w:highlight w:val="green"/>
              </w:rPr>
              <mc:AlternateContent>
                <mc:Choice Requires="wps">
                  <w:drawing>
                    <wp:anchor distT="0" distB="0" distL="114300" distR="114300" simplePos="0" relativeHeight="251671552" behindDoc="0" locked="0" layoutInCell="1" allowOverlap="1">
                      <wp:simplePos x="0" y="0"/>
                      <wp:positionH relativeFrom="column">
                        <wp:posOffset>1411605</wp:posOffset>
                      </wp:positionH>
                      <wp:positionV relativeFrom="paragraph">
                        <wp:posOffset>86360</wp:posOffset>
                      </wp:positionV>
                      <wp:extent cx="1322705" cy="999490"/>
                      <wp:effectExtent l="11430" t="57785" r="18415" b="9525"/>
                      <wp:wrapNone/>
                      <wp:docPr id="3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2705" cy="999490"/>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9BB716" id="AutoShape 13" o:spid="_x0000_s1026" type="#_x0000_t34" style="position:absolute;margin-left:111.15pt;margin-top:6.8pt;width:104.15pt;height:78.7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" adj="10795">
                      <v:stroke endarrow="block"/>
                    </v:shape>
                  </w:pict>
                </mc:Fallback>
              </mc:AlternateContent>
            </w:r>
            <w:r w:rsidR="00B673C0" w:rsidRPr="00F8362E">
              <w:rPr>
                <w:rFonts w:asciiTheme="majorBidi" w:hAnsiTheme="majorBidi" w:cstheme="majorBidi"/>
                <w:highlight w:val="green"/>
                <w:lang w:val="id-ID"/>
              </w:rPr>
              <w:t>Belanja Bantuan Keuangan</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lang w:val="id-ID"/>
              </w:rPr>
            </w:pPr>
            <w:r w:rsidRPr="00F8362E">
              <w:rPr>
                <w:rFonts w:asciiTheme="majorBidi" w:hAnsiTheme="majorBidi" w:cstheme="majorBidi"/>
                <w:lang w:val="id-ID"/>
              </w:rPr>
              <w:t>iii</w:t>
            </w:r>
          </w:p>
        </w:tc>
        <w:tc>
          <w:tcPr>
            <w:tcW w:w="4257" w:type="dxa"/>
            <w:tcBorders>
              <w:lef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r w:rsidRPr="00F8362E">
              <w:rPr>
                <w:rFonts w:asciiTheme="majorBidi" w:hAnsiTheme="majorBidi" w:cstheme="majorBidi"/>
                <w:color w:val="000000"/>
              </w:rPr>
              <w:t>B. Belanja Modal</w:t>
            </w:r>
          </w:p>
        </w:tc>
      </w:tr>
      <w:tr w:rsidR="00B673C0" w:rsidRPr="00F8362E" w:rsidTr="002068AA">
        <w:trPr>
          <w:trHeight w:val="300"/>
        </w:trPr>
        <w:tc>
          <w:tcPr>
            <w:tcW w:w="3828" w:type="dxa"/>
            <w:tcBorders>
              <w:right w:val="single" w:sz="4" w:space="0" w:color="auto"/>
            </w:tcBorders>
            <w:shd w:val="clear" w:color="auto" w:fill="auto"/>
            <w:noWrap/>
            <w:vAlign w:val="center"/>
            <w:hideMark/>
          </w:tcPr>
          <w:p w:rsidR="00B673C0" w:rsidRPr="00F8362E" w:rsidRDefault="00D02416" w:rsidP="006577E5">
            <w:pPr>
              <w:pStyle w:val="ListParagraph"/>
              <w:numPr>
                <w:ilvl w:val="0"/>
                <w:numId w:val="64"/>
              </w:numPr>
              <w:spacing w:after="0"/>
              <w:rPr>
                <w:rFonts w:asciiTheme="majorBidi" w:hAnsiTheme="majorBidi" w:cstheme="majorBidi"/>
                <w:lang w:val="id-ID"/>
              </w:rPr>
            </w:pPr>
            <w:r>
              <w:rPr>
                <w:rFonts w:asciiTheme="majorBidi" w:hAnsiTheme="majorBidi" w:cstheme="majorBidi"/>
                <w:noProof/>
              </w:rPr>
              <mc:AlternateContent>
                <mc:Choice Requires="wps">
                  <w:drawing>
                    <wp:anchor distT="0" distB="0" distL="114300" distR="114300" simplePos="0" relativeHeight="251673600" behindDoc="0" locked="0" layoutInCell="1" allowOverlap="1">
                      <wp:simplePos x="0" y="0"/>
                      <wp:positionH relativeFrom="column">
                        <wp:posOffset>1417955</wp:posOffset>
                      </wp:positionH>
                      <wp:positionV relativeFrom="paragraph">
                        <wp:posOffset>147955</wp:posOffset>
                      </wp:positionV>
                      <wp:extent cx="1569720" cy="1303020"/>
                      <wp:effectExtent l="8255" t="5080" r="50800" b="53975"/>
                      <wp:wrapNone/>
                      <wp:docPr id="3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1303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D023FD" id="AutoShape 15" o:spid="_x0000_s1026" type="#_x0000_t32" style="position:absolute;margin-left:111.65pt;margin-top:11.65pt;width:123.6pt;height:10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">
                      <v:stroke endarrow="block"/>
                    </v:shape>
                  </w:pict>
                </mc:Fallback>
              </mc:AlternateContent>
            </w:r>
            <w:r w:rsidR="00B673C0" w:rsidRPr="00F8362E">
              <w:rPr>
                <w:rFonts w:asciiTheme="majorBidi" w:hAnsiTheme="majorBidi" w:cstheme="majorBidi"/>
                <w:lang w:val="id-ID"/>
              </w:rPr>
              <w:t>Belanja Tidak Terduga</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left="382" w:hanging="65"/>
              <w:rPr>
                <w:rFonts w:asciiTheme="majorBidi" w:hAnsiTheme="majorBidi" w:cstheme="majorBidi"/>
                <w:color w:val="000000"/>
              </w:rPr>
            </w:pPr>
            <w:r w:rsidRPr="00F8362E">
              <w:rPr>
                <w:rFonts w:asciiTheme="majorBidi" w:hAnsiTheme="majorBidi" w:cstheme="majorBidi"/>
                <w:color w:val="000000"/>
              </w:rPr>
              <w:t>1. Belanja Tanah</w:t>
            </w:r>
          </w:p>
        </w:tc>
      </w:tr>
      <w:tr w:rsidR="00B673C0" w:rsidRPr="00F8362E" w:rsidTr="002068AA">
        <w:trPr>
          <w:trHeight w:val="300"/>
        </w:trPr>
        <w:tc>
          <w:tcPr>
            <w:tcW w:w="3828" w:type="dxa"/>
            <w:tcBorders>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r w:rsidRPr="00F8362E">
              <w:rPr>
                <w:rFonts w:asciiTheme="majorBidi" w:hAnsiTheme="majorBidi" w:cstheme="majorBidi"/>
                <w:color w:val="000000"/>
              </w:rPr>
              <w:t>B. Belanja Langsung</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left="601" w:hanging="284"/>
              <w:rPr>
                <w:rFonts w:asciiTheme="majorBidi" w:hAnsiTheme="majorBidi" w:cstheme="majorBidi"/>
                <w:color w:val="000000"/>
              </w:rPr>
            </w:pPr>
            <w:r w:rsidRPr="00F8362E">
              <w:rPr>
                <w:rFonts w:asciiTheme="majorBidi" w:hAnsiTheme="majorBidi" w:cstheme="majorBidi"/>
                <w:color w:val="000000"/>
              </w:rPr>
              <w:t>2. Belanja Peralatan dan Mesin</w:t>
            </w:r>
          </w:p>
        </w:tc>
      </w:tr>
      <w:tr w:rsidR="00B673C0" w:rsidRPr="00F8362E" w:rsidTr="002068AA">
        <w:trPr>
          <w:trHeight w:val="112"/>
        </w:trPr>
        <w:tc>
          <w:tcPr>
            <w:tcW w:w="3828" w:type="dxa"/>
            <w:tcBorders>
              <w:right w:val="single" w:sz="4" w:space="0" w:color="auto"/>
            </w:tcBorders>
            <w:shd w:val="clear" w:color="auto" w:fill="auto"/>
            <w:noWrap/>
            <w:vAlign w:val="center"/>
            <w:hideMark/>
          </w:tcPr>
          <w:p w:rsidR="00B673C0" w:rsidRPr="00F8362E" w:rsidRDefault="00B673C0" w:rsidP="006577E5">
            <w:pPr>
              <w:spacing w:after="0"/>
              <w:ind w:left="318"/>
              <w:rPr>
                <w:rFonts w:asciiTheme="majorBidi" w:hAnsiTheme="majorBidi" w:cstheme="majorBidi"/>
                <w:color w:val="000000"/>
              </w:rPr>
            </w:pPr>
            <w:r w:rsidRPr="00F8362E">
              <w:rPr>
                <w:rFonts w:asciiTheme="majorBidi" w:hAnsiTheme="majorBidi" w:cstheme="majorBidi"/>
                <w:color w:val="000000"/>
              </w:rPr>
              <w:t>1. Belanja Pegawai</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left="601" w:hanging="284"/>
              <w:rPr>
                <w:rFonts w:asciiTheme="majorBidi" w:hAnsiTheme="majorBidi" w:cstheme="majorBidi"/>
                <w:color w:val="000000"/>
              </w:rPr>
            </w:pPr>
            <w:r w:rsidRPr="00F8362E">
              <w:rPr>
                <w:rFonts w:asciiTheme="majorBidi" w:hAnsiTheme="majorBidi" w:cstheme="majorBidi"/>
                <w:color w:val="000000"/>
              </w:rPr>
              <w:t>3. Belanja Gedung dan Bangunan</w:t>
            </w:r>
          </w:p>
        </w:tc>
      </w:tr>
      <w:tr w:rsidR="00B673C0" w:rsidRPr="00F8362E" w:rsidTr="002068AA">
        <w:trPr>
          <w:trHeight w:val="300"/>
        </w:trPr>
        <w:tc>
          <w:tcPr>
            <w:tcW w:w="3828" w:type="dxa"/>
            <w:tcBorders>
              <w:right w:val="single" w:sz="4" w:space="0" w:color="auto"/>
            </w:tcBorders>
            <w:shd w:val="clear" w:color="auto" w:fill="auto"/>
            <w:noWrap/>
            <w:vAlign w:val="center"/>
            <w:hideMark/>
          </w:tcPr>
          <w:p w:rsidR="00B673C0" w:rsidRPr="00F8362E" w:rsidRDefault="00D02416" w:rsidP="006577E5">
            <w:pPr>
              <w:spacing w:after="0"/>
              <w:ind w:firstLine="318"/>
              <w:rPr>
                <w:rFonts w:asciiTheme="majorBidi" w:hAnsiTheme="majorBidi" w:cstheme="majorBidi"/>
                <w:color w:val="000000"/>
              </w:rPr>
            </w:pPr>
            <w:r>
              <w:rPr>
                <w:rFonts w:asciiTheme="majorBidi" w:hAnsiTheme="majorBidi" w:cstheme="majorBidi"/>
                <w:noProof/>
              </w:rPr>
              <mc:AlternateContent>
                <mc:Choice Requires="wps">
                  <w:drawing>
                    <wp:anchor distT="0" distB="0" distL="114300" distR="114300" simplePos="0" relativeHeight="251687936" behindDoc="0" locked="0" layoutInCell="1" allowOverlap="1">
                      <wp:simplePos x="0" y="0"/>
                      <wp:positionH relativeFrom="column">
                        <wp:posOffset>1863090</wp:posOffset>
                      </wp:positionH>
                      <wp:positionV relativeFrom="paragraph">
                        <wp:posOffset>115570</wp:posOffset>
                      </wp:positionV>
                      <wp:extent cx="297180" cy="0"/>
                      <wp:effectExtent l="5715" t="10795" r="11430" b="8255"/>
                      <wp:wrapNone/>
                      <wp:docPr id="3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46FA48" id="AutoShape 29" o:spid="_x0000_s1026" type="#_x0000_t32" style="position:absolute;margin-left:146.7pt;margin-top:9.1pt;width:23.4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gcbHw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"/>
                  </w:pict>
                </mc:Fallback>
              </mc:AlternateContent>
            </w:r>
            <w:r w:rsidR="00B673C0" w:rsidRPr="00F8362E">
              <w:rPr>
                <w:rFonts w:asciiTheme="majorBidi" w:hAnsiTheme="majorBidi" w:cstheme="majorBidi"/>
                <w:color w:val="000000"/>
              </w:rPr>
              <w:t>2. Belanja Barang dan Jasa</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lang w:val="id-ID"/>
              </w:rPr>
            </w:pPr>
            <w:r w:rsidRPr="00F8362E">
              <w:rPr>
                <w:rFonts w:asciiTheme="majorBidi" w:hAnsiTheme="majorBidi" w:cstheme="majorBidi"/>
                <w:color w:val="000000"/>
                <w:lang w:val="id-ID"/>
              </w:rPr>
              <w:t>iv</w:t>
            </w:r>
          </w:p>
        </w:tc>
        <w:tc>
          <w:tcPr>
            <w:tcW w:w="4257" w:type="dxa"/>
            <w:tcBorders>
              <w:left w:val="single" w:sz="4" w:space="0" w:color="auto"/>
            </w:tcBorders>
            <w:shd w:val="clear" w:color="auto" w:fill="auto"/>
            <w:noWrap/>
            <w:vAlign w:val="center"/>
            <w:hideMark/>
          </w:tcPr>
          <w:p w:rsidR="00B673C0" w:rsidRPr="00F8362E" w:rsidRDefault="00B673C0" w:rsidP="006577E5">
            <w:pPr>
              <w:pStyle w:val="ListParagraph"/>
              <w:numPr>
                <w:ilvl w:val="0"/>
                <w:numId w:val="62"/>
              </w:numPr>
              <w:spacing w:after="0"/>
              <w:rPr>
                <w:rFonts w:asciiTheme="majorBidi" w:hAnsiTheme="majorBidi" w:cstheme="majorBidi"/>
                <w:color w:val="000000"/>
                <w:lang w:val="id-ID"/>
              </w:rPr>
            </w:pPr>
            <w:r w:rsidRPr="00F8362E">
              <w:rPr>
                <w:rFonts w:asciiTheme="majorBidi" w:hAnsiTheme="majorBidi" w:cstheme="majorBidi"/>
                <w:color w:val="000000"/>
              </w:rPr>
              <w:t>Belanja Jalan, Irigasi,</w:t>
            </w:r>
            <w:r w:rsidRPr="00F8362E">
              <w:rPr>
                <w:rFonts w:asciiTheme="majorBidi" w:hAnsiTheme="majorBidi" w:cstheme="majorBidi"/>
                <w:color w:val="000000"/>
                <w:lang w:val="id-ID"/>
              </w:rPr>
              <w:t xml:space="preserve"> dan Jaringan</w:t>
            </w:r>
          </w:p>
        </w:tc>
      </w:tr>
      <w:tr w:rsidR="00B673C0" w:rsidRPr="00F8362E" w:rsidTr="002068AA">
        <w:trPr>
          <w:trHeight w:val="300"/>
        </w:trPr>
        <w:tc>
          <w:tcPr>
            <w:tcW w:w="3828" w:type="dxa"/>
            <w:tcBorders>
              <w:right w:val="single" w:sz="4" w:space="0" w:color="auto"/>
            </w:tcBorders>
            <w:shd w:val="clear" w:color="auto" w:fill="auto"/>
            <w:noWrap/>
            <w:vAlign w:val="center"/>
            <w:hideMark/>
          </w:tcPr>
          <w:p w:rsidR="00B673C0" w:rsidRPr="00F8362E" w:rsidRDefault="00B673C0" w:rsidP="006577E5">
            <w:pPr>
              <w:spacing w:after="0"/>
              <w:ind w:firstLine="318"/>
              <w:rPr>
                <w:rFonts w:asciiTheme="majorBidi" w:hAnsiTheme="majorBidi" w:cstheme="majorBidi"/>
                <w:color w:val="000000"/>
              </w:rPr>
            </w:pPr>
            <w:r w:rsidRPr="00F8362E">
              <w:rPr>
                <w:rFonts w:asciiTheme="majorBidi" w:hAnsiTheme="majorBidi" w:cstheme="majorBidi"/>
                <w:color w:val="000000"/>
              </w:rPr>
              <w:t>3. Belanja Modal</w:t>
            </w: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p>
        </w:tc>
        <w:tc>
          <w:tcPr>
            <w:tcW w:w="4257" w:type="dxa"/>
            <w:tcBorders>
              <w:left w:val="single" w:sz="4" w:space="0" w:color="auto"/>
            </w:tcBorders>
            <w:shd w:val="clear" w:color="auto" w:fill="auto"/>
            <w:noWrap/>
            <w:vAlign w:val="center"/>
            <w:hideMark/>
          </w:tcPr>
          <w:p w:rsidR="00B673C0" w:rsidRPr="00F8362E" w:rsidRDefault="00B673C0" w:rsidP="006577E5">
            <w:pPr>
              <w:spacing w:after="0"/>
              <w:ind w:firstLine="322"/>
              <w:rPr>
                <w:rFonts w:asciiTheme="majorBidi" w:hAnsiTheme="majorBidi" w:cstheme="majorBidi"/>
                <w:color w:val="000000"/>
              </w:rPr>
            </w:pPr>
            <w:r w:rsidRPr="00F8362E">
              <w:rPr>
                <w:rFonts w:asciiTheme="majorBidi" w:hAnsiTheme="majorBidi" w:cstheme="majorBidi"/>
                <w:color w:val="000000"/>
              </w:rPr>
              <w:t>5.  Belanja Aset Tetap Lainnya</w:t>
            </w:r>
          </w:p>
        </w:tc>
      </w:tr>
      <w:tr w:rsidR="00B673C0" w:rsidRPr="00F8362E" w:rsidTr="002068AA">
        <w:trPr>
          <w:trHeight w:val="300"/>
        </w:trPr>
        <w:tc>
          <w:tcPr>
            <w:tcW w:w="3828" w:type="dxa"/>
            <w:tcBorders>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pStyle w:val="ListParagraph"/>
              <w:numPr>
                <w:ilvl w:val="0"/>
                <w:numId w:val="59"/>
              </w:numPr>
              <w:spacing w:after="0"/>
              <w:rPr>
                <w:rFonts w:asciiTheme="majorBidi" w:hAnsiTheme="majorBidi" w:cstheme="majorBidi"/>
                <w:color w:val="000000"/>
              </w:rPr>
            </w:pPr>
            <w:r w:rsidRPr="00F8362E">
              <w:rPr>
                <w:rFonts w:asciiTheme="majorBidi" w:hAnsiTheme="majorBidi" w:cstheme="majorBidi"/>
                <w:color w:val="000000"/>
              </w:rPr>
              <w:t>Belanja Aset Lainnya</w:t>
            </w:r>
          </w:p>
        </w:tc>
      </w:tr>
      <w:tr w:rsidR="00B673C0" w:rsidRPr="00F8362E" w:rsidTr="002068AA">
        <w:trPr>
          <w:trHeight w:val="300"/>
        </w:trPr>
        <w:tc>
          <w:tcPr>
            <w:tcW w:w="3828" w:type="dxa"/>
            <w:tcBorders>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color w:val="000000"/>
              </w:rPr>
            </w:pPr>
          </w:p>
        </w:tc>
        <w:tc>
          <w:tcPr>
            <w:tcW w:w="420" w:type="dxa"/>
            <w:tcBorders>
              <w:top w:val="nil"/>
              <w:left w:val="single" w:sz="4" w:space="0" w:color="auto"/>
              <w:bottom w:val="nil"/>
              <w:right w:val="single" w:sz="4" w:space="0" w:color="auto"/>
            </w:tcBorders>
            <w:shd w:val="clear" w:color="auto" w:fill="auto"/>
            <w:noWrap/>
            <w:vAlign w:val="center"/>
            <w:hideMark/>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hideMark/>
          </w:tcPr>
          <w:p w:rsidR="00B673C0" w:rsidRPr="00F8362E" w:rsidRDefault="00B673C0" w:rsidP="006577E5">
            <w:pPr>
              <w:pStyle w:val="ListParagraph"/>
              <w:numPr>
                <w:ilvl w:val="0"/>
                <w:numId w:val="66"/>
              </w:numPr>
              <w:spacing w:after="0"/>
              <w:ind w:left="322" w:hanging="322"/>
              <w:rPr>
                <w:rFonts w:asciiTheme="majorBidi" w:hAnsiTheme="majorBidi" w:cstheme="majorBidi"/>
                <w:color w:val="000000"/>
                <w:lang w:val="id-ID"/>
              </w:rPr>
            </w:pPr>
            <w:r w:rsidRPr="00F8362E">
              <w:rPr>
                <w:rFonts w:asciiTheme="majorBidi" w:hAnsiTheme="majorBidi" w:cstheme="majorBidi"/>
                <w:color w:val="000000"/>
                <w:lang w:val="id-ID"/>
              </w:rPr>
              <w:t>Belanja Tidak Terduga</w:t>
            </w:r>
          </w:p>
        </w:tc>
      </w:tr>
      <w:tr w:rsidR="00B673C0" w:rsidRPr="00F8362E" w:rsidTr="002068AA">
        <w:trPr>
          <w:trHeight w:val="300"/>
        </w:trPr>
        <w:tc>
          <w:tcPr>
            <w:tcW w:w="3828" w:type="dxa"/>
            <w:tcBorders>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color w:val="000000"/>
              </w:rPr>
            </w:pPr>
          </w:p>
        </w:tc>
        <w:tc>
          <w:tcPr>
            <w:tcW w:w="420" w:type="dxa"/>
            <w:tcBorders>
              <w:top w:val="nil"/>
              <w:left w:val="single" w:sz="4" w:space="0" w:color="auto"/>
              <w:bottom w:val="nil"/>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tcPr>
          <w:p w:rsidR="00B673C0" w:rsidRPr="00F8362E" w:rsidRDefault="00B673C0" w:rsidP="006577E5">
            <w:pPr>
              <w:pStyle w:val="ListParagraph"/>
              <w:numPr>
                <w:ilvl w:val="0"/>
                <w:numId w:val="67"/>
              </w:numPr>
              <w:spacing w:after="0"/>
              <w:rPr>
                <w:rFonts w:asciiTheme="majorBidi" w:hAnsiTheme="majorBidi" w:cstheme="majorBidi"/>
                <w:color w:val="000000"/>
                <w:lang w:val="id-ID"/>
              </w:rPr>
            </w:pPr>
            <w:r w:rsidRPr="00F8362E">
              <w:rPr>
                <w:rFonts w:asciiTheme="majorBidi" w:hAnsiTheme="majorBidi" w:cstheme="majorBidi"/>
                <w:color w:val="000000"/>
                <w:lang w:val="id-ID"/>
              </w:rPr>
              <w:t>Belanja Tidak Terduga</w:t>
            </w:r>
          </w:p>
        </w:tc>
      </w:tr>
      <w:tr w:rsidR="00B673C0" w:rsidRPr="00F8362E" w:rsidTr="002068AA">
        <w:trPr>
          <w:trHeight w:val="300"/>
        </w:trPr>
        <w:tc>
          <w:tcPr>
            <w:tcW w:w="3828" w:type="dxa"/>
            <w:tcBorders>
              <w:right w:val="single" w:sz="4" w:space="0" w:color="auto"/>
            </w:tcBorders>
            <w:shd w:val="clear" w:color="auto" w:fill="auto"/>
            <w:noWrap/>
            <w:vAlign w:val="center"/>
          </w:tcPr>
          <w:p w:rsidR="00B673C0" w:rsidRPr="00F8362E" w:rsidRDefault="00D02416" w:rsidP="006577E5">
            <w:pPr>
              <w:spacing w:after="0"/>
              <w:rPr>
                <w:rFonts w:asciiTheme="majorBidi" w:hAnsiTheme="majorBidi" w:cstheme="majorBidi"/>
                <w:color w:val="000000"/>
              </w:rPr>
            </w:pPr>
            <w:r>
              <w:rPr>
                <w:rFonts w:asciiTheme="majorBidi" w:hAnsiTheme="majorBidi" w:cstheme="majorBidi"/>
                <w:noProof/>
                <w:color w:val="000000"/>
              </w:rPr>
              <mc:AlternateContent>
                <mc:Choice Requires="wps">
                  <w:drawing>
                    <wp:anchor distT="0" distB="0" distL="114300" distR="114300" simplePos="0" relativeHeight="251675648" behindDoc="0" locked="0" layoutInCell="1" allowOverlap="1">
                      <wp:simplePos x="0" y="0"/>
                      <wp:positionH relativeFrom="column">
                        <wp:posOffset>1891030</wp:posOffset>
                      </wp:positionH>
                      <wp:positionV relativeFrom="paragraph">
                        <wp:posOffset>68580</wp:posOffset>
                      </wp:positionV>
                      <wp:extent cx="899160" cy="0"/>
                      <wp:effectExtent l="5080" t="59055" r="19685" b="55245"/>
                      <wp:wrapNone/>
                      <wp:docPr id="3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1B9D42" id="AutoShape 17" o:spid="_x0000_s1026" type="#_x0000_t32" style="position:absolute;margin-left:148.9pt;margin-top:5.4pt;width:70.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Z9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">
                      <v:stroke endarrow="block"/>
                    </v:shape>
                  </w:pict>
                </mc:Fallback>
              </mc:AlternateContent>
            </w:r>
          </w:p>
        </w:tc>
        <w:tc>
          <w:tcPr>
            <w:tcW w:w="420" w:type="dxa"/>
            <w:tcBorders>
              <w:top w:val="nil"/>
              <w:left w:val="single" w:sz="4" w:space="0" w:color="auto"/>
              <w:bottom w:val="nil"/>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lang w:val="id-ID"/>
              </w:rPr>
            </w:pPr>
            <w:r w:rsidRPr="00F8362E">
              <w:rPr>
                <w:rFonts w:asciiTheme="majorBidi" w:hAnsiTheme="majorBidi" w:cstheme="majorBidi"/>
                <w:lang w:val="id-ID"/>
              </w:rPr>
              <w:t xml:space="preserve"> v</w:t>
            </w:r>
          </w:p>
        </w:tc>
        <w:tc>
          <w:tcPr>
            <w:tcW w:w="4257" w:type="dxa"/>
            <w:tcBorders>
              <w:left w:val="single" w:sz="4" w:space="0" w:color="auto"/>
            </w:tcBorders>
            <w:shd w:val="clear" w:color="auto" w:fill="auto"/>
            <w:noWrap/>
            <w:vAlign w:val="center"/>
          </w:tcPr>
          <w:p w:rsidR="00B673C0" w:rsidRPr="00F8362E" w:rsidRDefault="00B673C0" w:rsidP="006577E5">
            <w:pPr>
              <w:pStyle w:val="ListParagraph"/>
              <w:numPr>
                <w:ilvl w:val="0"/>
                <w:numId w:val="66"/>
              </w:numPr>
              <w:spacing w:after="0"/>
              <w:ind w:left="322" w:hanging="322"/>
              <w:rPr>
                <w:rFonts w:asciiTheme="majorBidi" w:hAnsiTheme="majorBidi" w:cstheme="majorBidi"/>
                <w:color w:val="000000"/>
                <w:lang w:val="id-ID"/>
              </w:rPr>
            </w:pPr>
            <w:r w:rsidRPr="00F8362E">
              <w:rPr>
                <w:rFonts w:asciiTheme="majorBidi" w:hAnsiTheme="majorBidi" w:cstheme="majorBidi"/>
                <w:color w:val="000000"/>
                <w:lang w:val="id-ID"/>
              </w:rPr>
              <w:t>Transfer/Bagi Hasil</w:t>
            </w:r>
          </w:p>
        </w:tc>
      </w:tr>
      <w:tr w:rsidR="00B673C0" w:rsidRPr="00F8362E" w:rsidTr="002068AA">
        <w:trPr>
          <w:trHeight w:val="300"/>
        </w:trPr>
        <w:tc>
          <w:tcPr>
            <w:tcW w:w="3828" w:type="dxa"/>
            <w:tcBorders>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color w:val="000000"/>
              </w:rPr>
            </w:pPr>
          </w:p>
        </w:tc>
        <w:tc>
          <w:tcPr>
            <w:tcW w:w="420" w:type="dxa"/>
            <w:tcBorders>
              <w:top w:val="nil"/>
              <w:left w:val="single" w:sz="4" w:space="0" w:color="auto"/>
              <w:bottom w:val="nil"/>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tcPr>
          <w:p w:rsidR="00B673C0" w:rsidRPr="00F8362E" w:rsidRDefault="00B673C0" w:rsidP="006577E5">
            <w:pPr>
              <w:pStyle w:val="ListParagraph"/>
              <w:numPr>
                <w:ilvl w:val="0"/>
                <w:numId w:val="68"/>
              </w:numPr>
              <w:spacing w:after="0"/>
              <w:rPr>
                <w:rFonts w:asciiTheme="majorBidi" w:hAnsiTheme="majorBidi" w:cstheme="majorBidi"/>
                <w:color w:val="000000"/>
                <w:lang w:val="id-ID"/>
              </w:rPr>
            </w:pPr>
            <w:r w:rsidRPr="00F8362E">
              <w:rPr>
                <w:rFonts w:asciiTheme="majorBidi" w:hAnsiTheme="majorBidi" w:cstheme="majorBidi"/>
              </w:rPr>
              <w:t>Bagi Hasil Pajak</w:t>
            </w:r>
          </w:p>
        </w:tc>
      </w:tr>
      <w:tr w:rsidR="00B673C0" w:rsidRPr="00F8362E" w:rsidTr="002068AA">
        <w:trPr>
          <w:trHeight w:val="300"/>
        </w:trPr>
        <w:tc>
          <w:tcPr>
            <w:tcW w:w="3828" w:type="dxa"/>
            <w:tcBorders>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color w:val="000000"/>
              </w:rPr>
            </w:pPr>
          </w:p>
        </w:tc>
        <w:tc>
          <w:tcPr>
            <w:tcW w:w="420" w:type="dxa"/>
            <w:tcBorders>
              <w:top w:val="nil"/>
              <w:left w:val="single" w:sz="4" w:space="0" w:color="auto"/>
              <w:bottom w:val="nil"/>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tcPr>
          <w:p w:rsidR="00B673C0" w:rsidRPr="00F8362E" w:rsidRDefault="00B673C0" w:rsidP="006577E5">
            <w:pPr>
              <w:pStyle w:val="ListParagraph"/>
              <w:numPr>
                <w:ilvl w:val="0"/>
                <w:numId w:val="68"/>
              </w:numPr>
              <w:spacing w:after="0"/>
              <w:rPr>
                <w:rFonts w:asciiTheme="majorBidi" w:hAnsiTheme="majorBidi" w:cstheme="majorBidi"/>
                <w:color w:val="000000"/>
              </w:rPr>
            </w:pPr>
            <w:r w:rsidRPr="00F8362E">
              <w:rPr>
                <w:rFonts w:asciiTheme="majorBidi" w:hAnsiTheme="majorBidi" w:cstheme="majorBidi"/>
              </w:rPr>
              <w:t>Bagi Hasil Retribusi</w:t>
            </w:r>
          </w:p>
        </w:tc>
      </w:tr>
      <w:tr w:rsidR="00B673C0" w:rsidRPr="00F8362E" w:rsidTr="002068AA">
        <w:trPr>
          <w:trHeight w:val="300"/>
        </w:trPr>
        <w:tc>
          <w:tcPr>
            <w:tcW w:w="3828" w:type="dxa"/>
            <w:tcBorders>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tcPr>
          <w:p w:rsidR="00B673C0" w:rsidRPr="00F8362E" w:rsidRDefault="00B673C0" w:rsidP="006577E5">
            <w:pPr>
              <w:spacing w:after="0"/>
              <w:rPr>
                <w:rFonts w:asciiTheme="majorBidi" w:hAnsiTheme="majorBidi" w:cstheme="majorBidi"/>
              </w:rPr>
            </w:pPr>
          </w:p>
        </w:tc>
        <w:tc>
          <w:tcPr>
            <w:tcW w:w="4257" w:type="dxa"/>
            <w:tcBorders>
              <w:left w:val="single" w:sz="4" w:space="0" w:color="auto"/>
            </w:tcBorders>
            <w:shd w:val="clear" w:color="auto" w:fill="auto"/>
            <w:noWrap/>
            <w:vAlign w:val="center"/>
          </w:tcPr>
          <w:p w:rsidR="00B673C0" w:rsidRPr="00F8362E" w:rsidRDefault="00B673C0" w:rsidP="006577E5">
            <w:pPr>
              <w:pStyle w:val="ListParagraph"/>
              <w:numPr>
                <w:ilvl w:val="0"/>
                <w:numId w:val="68"/>
              </w:numPr>
              <w:spacing w:after="0"/>
              <w:rPr>
                <w:rFonts w:asciiTheme="majorBidi" w:hAnsiTheme="majorBidi" w:cstheme="majorBidi"/>
                <w:color w:val="000000"/>
              </w:rPr>
            </w:pPr>
            <w:r w:rsidRPr="00F8362E">
              <w:rPr>
                <w:rFonts w:asciiTheme="majorBidi" w:hAnsiTheme="majorBidi" w:cstheme="majorBidi"/>
              </w:rPr>
              <w:t>Bagi Hasil Pendapatan Lainnya</w:t>
            </w:r>
          </w:p>
        </w:tc>
      </w:tr>
    </w:tbl>
    <w:p w:rsidR="00B673C0" w:rsidRPr="00F8362E" w:rsidRDefault="00B673C0" w:rsidP="002068AA">
      <w:pPr>
        <w:tabs>
          <w:tab w:val="left" w:pos="1134"/>
        </w:tabs>
        <w:spacing w:after="0" w:line="360" w:lineRule="auto"/>
        <w:jc w:val="both"/>
        <w:rPr>
          <w:rFonts w:asciiTheme="majorBidi" w:hAnsiTheme="majorBidi" w:cstheme="majorBidi"/>
          <w:iCs/>
          <w:color w:val="000000"/>
          <w:lang w:val="id-ID"/>
        </w:rPr>
      </w:pPr>
    </w:p>
    <w:p w:rsidR="00B673C0" w:rsidRPr="00623DD3" w:rsidRDefault="00B673C0" w:rsidP="000D65E4">
      <w:pPr>
        <w:pStyle w:val="ListParagraph"/>
        <w:numPr>
          <w:ilvl w:val="0"/>
          <w:numId w:val="193"/>
        </w:numPr>
        <w:tabs>
          <w:tab w:val="left" w:pos="1134"/>
        </w:tabs>
        <w:spacing w:after="0" w:line="360" w:lineRule="auto"/>
        <w:ind w:left="0" w:firstLine="709"/>
        <w:jc w:val="both"/>
        <w:rPr>
          <w:rFonts w:asciiTheme="majorBidi" w:hAnsiTheme="majorBidi" w:cstheme="majorBidi"/>
          <w:sz w:val="24"/>
          <w:szCs w:val="24"/>
          <w:lang w:val="id-ID"/>
        </w:rPr>
      </w:pPr>
      <w:r w:rsidRPr="00623DD3">
        <w:rPr>
          <w:rFonts w:asciiTheme="majorBidi" w:hAnsiTheme="majorBidi" w:cstheme="majorBidi"/>
          <w:sz w:val="24"/>
          <w:szCs w:val="24"/>
          <w:lang w:val="id-ID"/>
        </w:rPr>
        <w:t xml:space="preserve">Belanja yang merupakan wewenang PPKD untuk mencatat dan melaporkannya dalam LRA, seperti terlihat dalam bagan di atas, harus dilakukan konversi, yaitu: Belanja Tidak Langsung tidak dikenal dalam struktur pada format SAP, sehingga perlu dikonversi ke Belanja Operasi.  </w:t>
      </w:r>
    </w:p>
    <w:p w:rsidR="00B673C0" w:rsidRPr="00623DD3" w:rsidRDefault="00B673C0" w:rsidP="000D65E4">
      <w:pPr>
        <w:tabs>
          <w:tab w:val="left" w:pos="426"/>
        </w:tabs>
        <w:spacing w:after="0" w:line="360" w:lineRule="auto"/>
        <w:ind w:left="426" w:hanging="426"/>
        <w:jc w:val="both"/>
        <w:rPr>
          <w:rFonts w:asciiTheme="majorBidi" w:hAnsiTheme="majorBidi" w:cstheme="majorBidi"/>
          <w:sz w:val="24"/>
          <w:szCs w:val="24"/>
        </w:rPr>
      </w:pPr>
      <w:r w:rsidRPr="00623DD3">
        <w:rPr>
          <w:rFonts w:asciiTheme="majorBidi" w:hAnsiTheme="majorBidi" w:cstheme="majorBidi"/>
          <w:sz w:val="24"/>
          <w:szCs w:val="24"/>
        </w:rPr>
        <w:t xml:space="preserve">Sedangkan untuk Belanja Langsung dikonversi sebagai berikut: </w:t>
      </w:r>
    </w:p>
    <w:p w:rsidR="00B673C0" w:rsidRPr="00623DD3" w:rsidRDefault="00B673C0" w:rsidP="000D65E4">
      <w:pPr>
        <w:pStyle w:val="ListParagraph"/>
        <w:numPr>
          <w:ilvl w:val="0"/>
          <w:numId w:val="69"/>
        </w:numPr>
        <w:spacing w:after="0" w:line="360" w:lineRule="auto"/>
        <w:ind w:left="426" w:hanging="426"/>
        <w:jc w:val="both"/>
        <w:rPr>
          <w:rFonts w:asciiTheme="majorBidi" w:hAnsiTheme="majorBidi" w:cstheme="majorBidi"/>
          <w:sz w:val="24"/>
          <w:szCs w:val="24"/>
        </w:rPr>
      </w:pPr>
      <w:r w:rsidRPr="00623DD3">
        <w:rPr>
          <w:rFonts w:asciiTheme="majorBidi" w:hAnsiTheme="majorBidi" w:cstheme="majorBidi"/>
          <w:sz w:val="24"/>
          <w:szCs w:val="24"/>
        </w:rPr>
        <w:t>Dari komponen belanja langsung, yaitu belanja pegawai ke komponen belanja operasi pada akun belanja pegawai;</w:t>
      </w:r>
    </w:p>
    <w:p w:rsidR="00B673C0" w:rsidRPr="00623DD3" w:rsidRDefault="00B673C0" w:rsidP="000D65E4">
      <w:pPr>
        <w:pStyle w:val="ListParagraph"/>
        <w:numPr>
          <w:ilvl w:val="0"/>
          <w:numId w:val="69"/>
        </w:numPr>
        <w:spacing w:after="0" w:line="360" w:lineRule="auto"/>
        <w:ind w:left="426" w:hanging="426"/>
        <w:jc w:val="both"/>
        <w:rPr>
          <w:rFonts w:asciiTheme="majorBidi" w:hAnsiTheme="majorBidi" w:cstheme="majorBidi"/>
          <w:sz w:val="24"/>
          <w:szCs w:val="24"/>
        </w:rPr>
      </w:pPr>
      <w:r w:rsidRPr="00623DD3">
        <w:rPr>
          <w:rFonts w:asciiTheme="majorBidi" w:hAnsiTheme="majorBidi" w:cstheme="majorBidi"/>
          <w:sz w:val="24"/>
          <w:szCs w:val="24"/>
        </w:rPr>
        <w:t>Dari komponen belanja langsung, yaitu akun belanja barang dan jasa  ke komponen belanja operasi pada akun belanja barang;</w:t>
      </w:r>
    </w:p>
    <w:p w:rsidR="00B673C0" w:rsidRPr="00623DD3" w:rsidRDefault="00B673C0" w:rsidP="000D65E4">
      <w:pPr>
        <w:pStyle w:val="ListParagraph"/>
        <w:numPr>
          <w:ilvl w:val="0"/>
          <w:numId w:val="69"/>
        </w:numPr>
        <w:spacing w:line="360" w:lineRule="auto"/>
        <w:ind w:left="426" w:hanging="426"/>
        <w:jc w:val="both"/>
        <w:rPr>
          <w:rFonts w:asciiTheme="majorBidi" w:hAnsiTheme="majorBidi" w:cstheme="majorBidi"/>
          <w:sz w:val="24"/>
          <w:szCs w:val="24"/>
        </w:rPr>
      </w:pPr>
      <w:r w:rsidRPr="00623DD3">
        <w:rPr>
          <w:rFonts w:asciiTheme="majorBidi" w:hAnsiTheme="majorBidi" w:cstheme="majorBidi"/>
          <w:sz w:val="24"/>
          <w:szCs w:val="24"/>
        </w:rPr>
        <w:t xml:space="preserve">Dari komponen belanja langsung, yaitu akun belanja modal ke komponen belanja modal. </w:t>
      </w:r>
    </w:p>
    <w:p w:rsidR="00B673C0" w:rsidRPr="00623DD3" w:rsidRDefault="00B673C0" w:rsidP="009D0E03">
      <w:pPr>
        <w:pStyle w:val="ListParagraph"/>
        <w:numPr>
          <w:ilvl w:val="0"/>
          <w:numId w:val="193"/>
        </w:numPr>
        <w:tabs>
          <w:tab w:val="left" w:pos="1134"/>
        </w:tabs>
        <w:spacing w:before="240" w:after="0"/>
        <w:ind w:left="0" w:firstLine="709"/>
        <w:jc w:val="both"/>
        <w:rPr>
          <w:rFonts w:asciiTheme="majorBidi" w:hAnsiTheme="majorBidi" w:cstheme="majorBidi"/>
          <w:sz w:val="24"/>
          <w:szCs w:val="24"/>
        </w:rPr>
      </w:pPr>
      <w:r w:rsidRPr="00623DD3">
        <w:rPr>
          <w:rFonts w:asciiTheme="majorBidi" w:hAnsiTheme="majorBidi" w:cstheme="majorBidi"/>
          <w:sz w:val="24"/>
          <w:szCs w:val="24"/>
        </w:rPr>
        <w:t>Sedangkan pada belanja tidak langsung untuk akun Belanja Bagi Hasil, Belanja Bantuan Keuangan, dan Belanja Tak Terduga masuk dalam kelompok tersendiri menurut Peraturan Pemerintah Nomor 71 Tahun 2010 tentang Perubahan atas Peraturan Pemerintah Nomor 24</w:t>
      </w:r>
      <w:r w:rsidRPr="00623DD3">
        <w:rPr>
          <w:rFonts w:asciiTheme="majorBidi" w:hAnsiTheme="majorBidi" w:cstheme="majorBidi"/>
          <w:sz w:val="24"/>
          <w:szCs w:val="24"/>
          <w:lang w:val="id-ID"/>
        </w:rPr>
        <w:t xml:space="preserve"> Tahun 2005 tentang Standar Akuntansi Pemerintahan</w:t>
      </w:r>
      <w:r w:rsidRPr="00623DD3">
        <w:rPr>
          <w:rFonts w:asciiTheme="majorBidi" w:hAnsiTheme="majorBidi" w:cstheme="majorBidi"/>
          <w:sz w:val="24"/>
          <w:szCs w:val="24"/>
        </w:rPr>
        <w:t xml:space="preserve"> sebagai berikut :</w:t>
      </w:r>
    </w:p>
    <w:p w:rsidR="00B673C0" w:rsidRPr="00623DD3" w:rsidRDefault="00B673C0" w:rsidP="009D0E03">
      <w:pPr>
        <w:pStyle w:val="ListParagraph"/>
        <w:numPr>
          <w:ilvl w:val="0"/>
          <w:numId w:val="70"/>
        </w:numPr>
        <w:spacing w:after="0"/>
        <w:ind w:left="426" w:hanging="426"/>
        <w:jc w:val="both"/>
        <w:rPr>
          <w:rFonts w:asciiTheme="majorBidi" w:hAnsiTheme="majorBidi" w:cstheme="majorBidi"/>
          <w:sz w:val="24"/>
          <w:szCs w:val="24"/>
        </w:rPr>
      </w:pPr>
      <w:r w:rsidRPr="00623DD3">
        <w:rPr>
          <w:rFonts w:asciiTheme="majorBidi" w:hAnsiTheme="majorBidi" w:cstheme="majorBidi"/>
          <w:sz w:val="24"/>
          <w:szCs w:val="24"/>
        </w:rPr>
        <w:t>Dari komponen belanja tidak langsung, yaitu belanja  tidak terduga ke komponen belanja tidak terduga, dan</w:t>
      </w:r>
    </w:p>
    <w:p w:rsidR="00B673C0" w:rsidRPr="00623DD3" w:rsidRDefault="00B673C0" w:rsidP="009D0E03">
      <w:pPr>
        <w:pStyle w:val="ListParagraph"/>
        <w:numPr>
          <w:ilvl w:val="0"/>
          <w:numId w:val="70"/>
        </w:numPr>
        <w:spacing w:after="0"/>
        <w:ind w:left="426" w:hanging="426"/>
        <w:jc w:val="both"/>
        <w:rPr>
          <w:rFonts w:asciiTheme="majorBidi" w:hAnsiTheme="majorBidi" w:cstheme="majorBidi"/>
          <w:sz w:val="24"/>
          <w:szCs w:val="24"/>
        </w:rPr>
      </w:pPr>
      <w:r w:rsidRPr="00623DD3">
        <w:rPr>
          <w:rFonts w:asciiTheme="majorBidi" w:hAnsiTheme="majorBidi" w:cstheme="majorBidi"/>
          <w:sz w:val="24"/>
          <w:szCs w:val="24"/>
        </w:rPr>
        <w:t>Dari komponen belanja tidak langsung, yaitu belanja bagi hasil dan belanja bantuan keuangan ke komponen transfer/bagi hasil ke Desa.</w:t>
      </w:r>
    </w:p>
    <w:p w:rsidR="00B673C0" w:rsidRPr="00623DD3" w:rsidRDefault="00B673C0" w:rsidP="009D0E03">
      <w:pPr>
        <w:numPr>
          <w:ilvl w:val="0"/>
          <w:numId w:val="193"/>
        </w:numPr>
        <w:tabs>
          <w:tab w:val="left" w:pos="1134"/>
        </w:tabs>
        <w:spacing w:before="240"/>
        <w:ind w:left="0" w:firstLine="709"/>
        <w:jc w:val="both"/>
        <w:rPr>
          <w:rFonts w:asciiTheme="majorBidi" w:hAnsiTheme="majorBidi" w:cstheme="majorBidi"/>
          <w:iCs/>
          <w:color w:val="000000"/>
          <w:sz w:val="24"/>
          <w:szCs w:val="24"/>
          <w:lang w:val="id-ID"/>
        </w:rPr>
      </w:pPr>
      <w:r w:rsidRPr="00623DD3">
        <w:rPr>
          <w:rFonts w:asciiTheme="majorBidi" w:hAnsiTheme="majorBidi" w:cstheme="majorBidi"/>
          <w:sz w:val="24"/>
          <w:szCs w:val="24"/>
        </w:rPr>
        <w:t>Dalam konversi agar sesuai dengan Peraturan Pemerintah Nomor 71 Tahun 2010 tentang Perubahan atas Peraturan Pemerintah Nomor 24</w:t>
      </w:r>
      <w:r w:rsidRPr="00623DD3">
        <w:rPr>
          <w:rFonts w:asciiTheme="majorBidi" w:hAnsiTheme="majorBidi" w:cstheme="majorBidi"/>
          <w:sz w:val="24"/>
          <w:szCs w:val="24"/>
          <w:lang w:val="id-ID"/>
        </w:rPr>
        <w:t xml:space="preserve"> Tahun 2005 tentang Standar Akuntansi Pemerintahan</w:t>
      </w:r>
      <w:r w:rsidRPr="00623DD3">
        <w:rPr>
          <w:rFonts w:asciiTheme="majorBidi" w:hAnsiTheme="majorBidi" w:cstheme="majorBidi"/>
          <w:sz w:val="24"/>
          <w:szCs w:val="24"/>
        </w:rPr>
        <w:t>, pelaporan realisasi belanja dalam LRA tidak berdasarkan program dan kegiatan, sebagaimana klasifikasi anggaran belanja langsung dalam APBD, tetapi untuk tujuan Penjabaran Laporan Realisasi APBD, belanja harus dilaporkan bersama program dan kegiatan.</w:t>
      </w:r>
    </w:p>
    <w:tbl>
      <w:tblPr>
        <w:tblW w:w="8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588"/>
        <w:gridCol w:w="4113"/>
      </w:tblGrid>
      <w:tr w:rsidR="00B673C0" w:rsidRPr="00F8362E" w:rsidTr="00B970EC">
        <w:trPr>
          <w:trHeight w:val="660"/>
        </w:trPr>
        <w:tc>
          <w:tcPr>
            <w:tcW w:w="4113" w:type="dxa"/>
            <w:tcBorders>
              <w:bottom w:val="nil"/>
              <w:right w:val="single" w:sz="4" w:space="0" w:color="auto"/>
            </w:tcBorders>
            <w:shd w:val="clear" w:color="auto" w:fill="auto"/>
            <w:noWrap/>
            <w:vAlign w:val="bottom"/>
            <w:hideMark/>
          </w:tcPr>
          <w:p w:rsidR="00B673C0" w:rsidRPr="00117882" w:rsidRDefault="00B673C0" w:rsidP="0034298C">
            <w:pPr>
              <w:spacing w:line="240" w:lineRule="auto"/>
              <w:jc w:val="center"/>
              <w:rPr>
                <w:rFonts w:asciiTheme="majorBidi" w:hAnsiTheme="majorBidi" w:cstheme="majorBidi"/>
                <w:b/>
                <w:color w:val="000000"/>
                <w:lang w:val="id-ID" w:eastAsia="id-ID"/>
              </w:rPr>
            </w:pPr>
            <w:r w:rsidRPr="00117882">
              <w:rPr>
                <w:rFonts w:asciiTheme="majorBidi" w:hAnsiTheme="majorBidi" w:cstheme="majorBidi"/>
                <w:b/>
                <w:color w:val="000000"/>
              </w:rPr>
              <w:lastRenderedPageBreak/>
              <w:t>Permendagri Nomor 21 Tahun 2011 Tentang</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Perubahan Kedua Atas</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Permendagri Nomor</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13 Tahun 2006 Tentang Pedoman Pengelolaan</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Keuangan Daerah</w:t>
            </w:r>
          </w:p>
        </w:tc>
        <w:tc>
          <w:tcPr>
            <w:tcW w:w="588" w:type="dxa"/>
            <w:tcBorders>
              <w:top w:val="single" w:sz="4" w:space="0" w:color="auto"/>
              <w:left w:val="single" w:sz="4" w:space="0" w:color="auto"/>
              <w:bottom w:val="nil"/>
              <w:right w:val="single" w:sz="4" w:space="0" w:color="auto"/>
            </w:tcBorders>
            <w:shd w:val="clear" w:color="auto" w:fill="auto"/>
            <w:noWrap/>
            <w:vAlign w:val="bottom"/>
          </w:tcPr>
          <w:p w:rsidR="00B673C0" w:rsidRPr="00117882" w:rsidRDefault="00B673C0" w:rsidP="0034298C">
            <w:pPr>
              <w:spacing w:after="0" w:line="240" w:lineRule="auto"/>
              <w:jc w:val="center"/>
              <w:rPr>
                <w:rFonts w:asciiTheme="majorBidi" w:hAnsiTheme="majorBidi" w:cstheme="majorBidi"/>
                <w:b/>
                <w:color w:val="000000"/>
              </w:rPr>
            </w:pPr>
          </w:p>
        </w:tc>
        <w:tc>
          <w:tcPr>
            <w:tcW w:w="4113" w:type="dxa"/>
            <w:tcBorders>
              <w:left w:val="single" w:sz="4" w:space="0" w:color="auto"/>
              <w:bottom w:val="nil"/>
            </w:tcBorders>
            <w:shd w:val="clear" w:color="auto" w:fill="auto"/>
            <w:noWrap/>
            <w:hideMark/>
          </w:tcPr>
          <w:p w:rsidR="00B673C0" w:rsidRPr="00117882" w:rsidRDefault="00B673C0" w:rsidP="0034298C">
            <w:pPr>
              <w:spacing w:line="240" w:lineRule="auto"/>
              <w:jc w:val="center"/>
              <w:rPr>
                <w:rFonts w:asciiTheme="majorBidi" w:hAnsiTheme="majorBidi" w:cstheme="majorBidi"/>
                <w:b/>
                <w:color w:val="000000"/>
                <w:lang w:val="id-ID"/>
              </w:rPr>
            </w:pPr>
            <w:r w:rsidRPr="00117882">
              <w:rPr>
                <w:rFonts w:asciiTheme="majorBidi" w:hAnsiTheme="majorBidi" w:cstheme="majorBidi"/>
                <w:b/>
                <w:color w:val="000000"/>
                <w:lang w:val="id-ID"/>
              </w:rPr>
              <w:t xml:space="preserve">PP Nomor 71 Tahun 2010 </w:t>
            </w:r>
            <w:r w:rsidRPr="00117882">
              <w:rPr>
                <w:rFonts w:asciiTheme="majorBidi" w:hAnsiTheme="majorBidi" w:cstheme="majorBidi"/>
                <w:b/>
                <w:color w:val="000000"/>
              </w:rPr>
              <w:t>Atas</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Perubahan PP Nomor 24</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Tahun 2005</w:t>
            </w:r>
            <w:r w:rsidRPr="00117882">
              <w:rPr>
                <w:rFonts w:asciiTheme="majorBidi" w:hAnsiTheme="majorBidi" w:cstheme="majorBidi"/>
                <w:b/>
                <w:color w:val="000000"/>
                <w:lang w:val="id-ID"/>
              </w:rPr>
              <w:t xml:space="preserve"> </w:t>
            </w:r>
            <w:r w:rsidRPr="00117882">
              <w:rPr>
                <w:rFonts w:asciiTheme="majorBidi" w:hAnsiTheme="majorBidi" w:cstheme="majorBidi"/>
                <w:b/>
                <w:color w:val="000000"/>
              </w:rPr>
              <w:t>Tentang S</w:t>
            </w:r>
            <w:r w:rsidRPr="00117882">
              <w:rPr>
                <w:rFonts w:asciiTheme="majorBidi" w:hAnsiTheme="majorBidi" w:cstheme="majorBidi"/>
                <w:b/>
                <w:color w:val="000000"/>
                <w:lang w:val="id-ID"/>
              </w:rPr>
              <w:t xml:space="preserve">tandar </w:t>
            </w:r>
            <w:r w:rsidRPr="00117882">
              <w:rPr>
                <w:rFonts w:asciiTheme="majorBidi" w:hAnsiTheme="majorBidi" w:cstheme="majorBidi"/>
                <w:b/>
                <w:color w:val="000000"/>
              </w:rPr>
              <w:t>A</w:t>
            </w:r>
            <w:r w:rsidRPr="00117882">
              <w:rPr>
                <w:rFonts w:asciiTheme="majorBidi" w:hAnsiTheme="majorBidi" w:cstheme="majorBidi"/>
                <w:b/>
                <w:color w:val="000000"/>
                <w:lang w:val="id-ID"/>
              </w:rPr>
              <w:t xml:space="preserve">kuntansi </w:t>
            </w:r>
            <w:r w:rsidRPr="00117882">
              <w:rPr>
                <w:rFonts w:asciiTheme="majorBidi" w:hAnsiTheme="majorBidi" w:cstheme="majorBidi"/>
                <w:b/>
                <w:color w:val="000000"/>
              </w:rPr>
              <w:t>P</w:t>
            </w:r>
            <w:r w:rsidRPr="00117882">
              <w:rPr>
                <w:rFonts w:asciiTheme="majorBidi" w:hAnsiTheme="majorBidi" w:cstheme="majorBidi"/>
                <w:b/>
                <w:color w:val="000000"/>
                <w:lang w:val="id-ID"/>
              </w:rPr>
              <w:t>emerintahan</w:t>
            </w:r>
          </w:p>
        </w:tc>
      </w:tr>
      <w:tr w:rsidR="00B673C0" w:rsidRPr="00F8362E" w:rsidTr="00B970EC">
        <w:trPr>
          <w:trHeight w:val="35"/>
        </w:trPr>
        <w:tc>
          <w:tcPr>
            <w:tcW w:w="4113" w:type="dxa"/>
            <w:tcBorders>
              <w:top w:val="nil"/>
              <w:bottom w:val="nil"/>
              <w:right w:val="single" w:sz="4" w:space="0" w:color="auto"/>
            </w:tcBorders>
            <w:shd w:val="clear" w:color="auto" w:fill="auto"/>
            <w:noWrap/>
            <w:vAlign w:val="bottom"/>
            <w:hideMark/>
          </w:tcPr>
          <w:p w:rsidR="00B673C0" w:rsidRPr="00F8362E" w:rsidRDefault="00B673C0" w:rsidP="001E6FE6">
            <w:pPr>
              <w:spacing w:after="0"/>
              <w:jc w:val="center"/>
              <w:rPr>
                <w:rFonts w:asciiTheme="majorBidi" w:hAnsiTheme="majorBidi" w:cstheme="majorBidi"/>
                <w:b/>
                <w:color w:val="000000"/>
                <w:sz w:val="8"/>
                <w:szCs w:val="20"/>
              </w:rPr>
            </w:pPr>
          </w:p>
        </w:tc>
        <w:tc>
          <w:tcPr>
            <w:tcW w:w="588" w:type="dxa"/>
            <w:tcBorders>
              <w:top w:val="nil"/>
              <w:left w:val="single" w:sz="4" w:space="0" w:color="auto"/>
              <w:bottom w:val="nil"/>
              <w:right w:val="single" w:sz="4" w:space="0" w:color="auto"/>
            </w:tcBorders>
            <w:shd w:val="clear" w:color="auto" w:fill="auto"/>
            <w:noWrap/>
            <w:vAlign w:val="bottom"/>
          </w:tcPr>
          <w:p w:rsidR="00B673C0" w:rsidRPr="00F8362E" w:rsidRDefault="00B673C0" w:rsidP="001E6FE6">
            <w:pPr>
              <w:spacing w:after="0"/>
              <w:jc w:val="center"/>
              <w:rPr>
                <w:rFonts w:asciiTheme="majorBidi" w:hAnsiTheme="majorBidi" w:cstheme="majorBidi"/>
                <w:b/>
                <w:color w:val="000000"/>
                <w:sz w:val="8"/>
                <w:szCs w:val="20"/>
              </w:rPr>
            </w:pPr>
          </w:p>
        </w:tc>
        <w:tc>
          <w:tcPr>
            <w:tcW w:w="4113" w:type="dxa"/>
            <w:tcBorders>
              <w:top w:val="nil"/>
              <w:left w:val="single" w:sz="4" w:space="0" w:color="auto"/>
              <w:bottom w:val="nil"/>
            </w:tcBorders>
            <w:shd w:val="clear" w:color="auto" w:fill="auto"/>
            <w:noWrap/>
            <w:vAlign w:val="bottom"/>
            <w:hideMark/>
          </w:tcPr>
          <w:p w:rsidR="00B673C0" w:rsidRPr="00F8362E" w:rsidRDefault="00B673C0" w:rsidP="001E6FE6">
            <w:pPr>
              <w:spacing w:after="0"/>
              <w:jc w:val="center"/>
              <w:rPr>
                <w:rFonts w:asciiTheme="majorBidi" w:hAnsiTheme="majorBidi" w:cstheme="majorBidi"/>
                <w:b/>
                <w:color w:val="000000"/>
                <w:sz w:val="8"/>
                <w:szCs w:val="20"/>
              </w:rPr>
            </w:pPr>
          </w:p>
        </w:tc>
      </w:tr>
      <w:tr w:rsidR="00B673C0" w:rsidRPr="00F8362E" w:rsidTr="00B970EC">
        <w:trPr>
          <w:trHeight w:val="58"/>
        </w:trPr>
        <w:tc>
          <w:tcPr>
            <w:tcW w:w="4113" w:type="dxa"/>
            <w:tcBorders>
              <w:top w:val="nil"/>
              <w:right w:val="single" w:sz="4" w:space="0" w:color="auto"/>
            </w:tcBorders>
            <w:shd w:val="clear" w:color="auto" w:fill="auto"/>
            <w:noWrap/>
            <w:vAlign w:val="bottom"/>
            <w:hideMark/>
          </w:tcPr>
          <w:p w:rsidR="00B673C0" w:rsidRPr="00F8362E" w:rsidRDefault="00B673C0" w:rsidP="00117882">
            <w:pPr>
              <w:spacing w:after="0" w:line="360" w:lineRule="auto"/>
              <w:jc w:val="center"/>
              <w:rPr>
                <w:rFonts w:asciiTheme="majorBidi" w:hAnsiTheme="majorBidi" w:cstheme="majorBidi"/>
                <w:b/>
                <w:color w:val="000000"/>
                <w:sz w:val="20"/>
                <w:szCs w:val="20"/>
                <w:lang w:val="id-ID"/>
              </w:rPr>
            </w:pPr>
            <w:r w:rsidRPr="00F8362E">
              <w:rPr>
                <w:rFonts w:asciiTheme="majorBidi" w:hAnsiTheme="majorBidi" w:cstheme="majorBidi"/>
                <w:b/>
                <w:color w:val="000000"/>
                <w:sz w:val="20"/>
                <w:szCs w:val="20"/>
                <w:lang w:val="id-ID"/>
              </w:rPr>
              <w:t xml:space="preserve">PEMBIAYAAN </w:t>
            </w:r>
          </w:p>
        </w:tc>
        <w:tc>
          <w:tcPr>
            <w:tcW w:w="588" w:type="dxa"/>
            <w:tcBorders>
              <w:top w:val="nil"/>
              <w:left w:val="single" w:sz="4" w:space="0" w:color="auto"/>
              <w:bottom w:val="nil"/>
              <w:right w:val="single" w:sz="4" w:space="0" w:color="auto"/>
            </w:tcBorders>
            <w:shd w:val="clear" w:color="auto" w:fill="auto"/>
            <w:noWrap/>
            <w:vAlign w:val="bottom"/>
          </w:tcPr>
          <w:p w:rsidR="00B673C0" w:rsidRPr="00F8362E" w:rsidRDefault="00B673C0" w:rsidP="001E6FE6">
            <w:pPr>
              <w:spacing w:after="0"/>
              <w:jc w:val="center"/>
              <w:rPr>
                <w:rFonts w:asciiTheme="majorBidi" w:hAnsiTheme="majorBidi" w:cstheme="majorBidi"/>
                <w:b/>
                <w:color w:val="000000"/>
                <w:sz w:val="20"/>
                <w:szCs w:val="20"/>
              </w:rPr>
            </w:pPr>
          </w:p>
        </w:tc>
        <w:tc>
          <w:tcPr>
            <w:tcW w:w="4113" w:type="dxa"/>
            <w:tcBorders>
              <w:top w:val="nil"/>
              <w:left w:val="single" w:sz="4" w:space="0" w:color="auto"/>
            </w:tcBorders>
            <w:shd w:val="clear" w:color="auto" w:fill="auto"/>
            <w:noWrap/>
            <w:vAlign w:val="bottom"/>
            <w:hideMark/>
          </w:tcPr>
          <w:p w:rsidR="00B673C0" w:rsidRPr="00F8362E" w:rsidRDefault="00B673C0" w:rsidP="00117882">
            <w:pPr>
              <w:spacing w:after="0" w:line="360" w:lineRule="auto"/>
              <w:jc w:val="center"/>
              <w:rPr>
                <w:rFonts w:asciiTheme="majorBidi" w:hAnsiTheme="majorBidi" w:cstheme="majorBidi"/>
                <w:b/>
                <w:color w:val="000000"/>
                <w:sz w:val="20"/>
                <w:szCs w:val="20"/>
                <w:lang w:val="id-ID"/>
              </w:rPr>
            </w:pPr>
            <w:r w:rsidRPr="00F8362E">
              <w:rPr>
                <w:rFonts w:asciiTheme="majorBidi" w:hAnsiTheme="majorBidi" w:cstheme="majorBidi"/>
                <w:b/>
                <w:color w:val="000000"/>
                <w:sz w:val="20"/>
                <w:szCs w:val="20"/>
                <w:lang w:val="id-ID"/>
              </w:rPr>
              <w:t>PEMBIAYAAN</w:t>
            </w:r>
          </w:p>
        </w:tc>
      </w:tr>
      <w:tr w:rsidR="00B673C0" w:rsidRPr="00F8362E" w:rsidTr="00B970EC">
        <w:trPr>
          <w:trHeight w:val="98"/>
        </w:trPr>
        <w:tc>
          <w:tcPr>
            <w:tcW w:w="4113" w:type="dxa"/>
            <w:tcBorders>
              <w:right w:val="single" w:sz="4" w:space="0" w:color="auto"/>
            </w:tcBorders>
            <w:shd w:val="clear" w:color="auto" w:fill="auto"/>
            <w:noWrap/>
            <w:vAlign w:val="center"/>
            <w:hideMark/>
          </w:tcPr>
          <w:p w:rsidR="00B673C0" w:rsidRPr="00F8362E" w:rsidRDefault="00B673C0" w:rsidP="00117882">
            <w:pPr>
              <w:pStyle w:val="ListParagraph"/>
              <w:numPr>
                <w:ilvl w:val="0"/>
                <w:numId w:val="71"/>
              </w:numPr>
              <w:spacing w:after="0" w:line="240" w:lineRule="auto"/>
              <w:ind w:left="176" w:hanging="284"/>
              <w:rPr>
                <w:rFonts w:asciiTheme="majorBidi" w:hAnsiTheme="majorBidi" w:cstheme="majorBidi"/>
                <w:color w:val="000000"/>
                <w:sz w:val="20"/>
                <w:szCs w:val="20"/>
              </w:rPr>
            </w:pPr>
            <w:r w:rsidRPr="00F8362E">
              <w:rPr>
                <w:rFonts w:asciiTheme="majorBidi" w:hAnsiTheme="majorBidi" w:cstheme="majorBidi"/>
                <w:b/>
                <w:sz w:val="20"/>
                <w:szCs w:val="20"/>
              </w:rPr>
              <w:t>Penerimaan Pembiayaan Daerah</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color w:val="000000"/>
                <w:sz w:val="20"/>
                <w:szCs w:val="20"/>
                <w:lang w:val="id-ID"/>
              </w:rPr>
            </w:pPr>
          </w:p>
        </w:tc>
        <w:tc>
          <w:tcPr>
            <w:tcW w:w="4113" w:type="dxa"/>
            <w:tcBorders>
              <w:left w:val="single" w:sz="4" w:space="0" w:color="auto"/>
            </w:tcBorders>
            <w:shd w:val="clear" w:color="auto" w:fill="auto"/>
            <w:noWrap/>
            <w:vAlign w:val="center"/>
            <w:hideMark/>
          </w:tcPr>
          <w:p w:rsidR="00B673C0" w:rsidRPr="00F8362E" w:rsidRDefault="00B673C0" w:rsidP="00117882">
            <w:pPr>
              <w:pStyle w:val="ListParagraph"/>
              <w:numPr>
                <w:ilvl w:val="0"/>
                <w:numId w:val="72"/>
              </w:numPr>
              <w:spacing w:after="0" w:line="240" w:lineRule="auto"/>
              <w:ind w:left="318" w:hanging="279"/>
              <w:rPr>
                <w:rFonts w:asciiTheme="majorBidi" w:hAnsiTheme="majorBidi" w:cstheme="majorBidi"/>
                <w:color w:val="000000"/>
                <w:sz w:val="20"/>
                <w:szCs w:val="20"/>
              </w:rPr>
            </w:pPr>
            <w:r w:rsidRPr="00F8362E">
              <w:rPr>
                <w:rFonts w:asciiTheme="majorBidi" w:hAnsiTheme="majorBidi" w:cstheme="majorBidi"/>
                <w:b/>
                <w:sz w:val="20"/>
                <w:szCs w:val="20"/>
              </w:rPr>
              <w:t>Penerimaan Pembiayaan</w:t>
            </w:r>
          </w:p>
        </w:tc>
      </w:tr>
      <w:tr w:rsidR="00B673C0" w:rsidRPr="00F8362E" w:rsidTr="00B970EC">
        <w:trPr>
          <w:trHeight w:val="98"/>
        </w:trPr>
        <w:tc>
          <w:tcPr>
            <w:tcW w:w="4113" w:type="dxa"/>
            <w:tcBorders>
              <w:right w:val="single" w:sz="4" w:space="0" w:color="auto"/>
            </w:tcBorders>
            <w:shd w:val="clear" w:color="auto" w:fill="auto"/>
            <w:noWrap/>
            <w:vAlign w:val="center"/>
            <w:hideMark/>
          </w:tcPr>
          <w:p w:rsidR="00B673C0" w:rsidRPr="00F8362E" w:rsidRDefault="00B673C0" w:rsidP="00117882">
            <w:pPr>
              <w:pStyle w:val="ListParagraph"/>
              <w:numPr>
                <w:ilvl w:val="0"/>
                <w:numId w:val="73"/>
              </w:numPr>
              <w:spacing w:after="0" w:line="240" w:lineRule="auto"/>
              <w:ind w:left="601" w:hanging="283"/>
              <w:rPr>
                <w:rFonts w:asciiTheme="majorBidi" w:hAnsiTheme="majorBidi" w:cstheme="majorBidi"/>
                <w:color w:val="000000"/>
                <w:sz w:val="20"/>
                <w:szCs w:val="20"/>
              </w:rPr>
            </w:pPr>
            <w:r w:rsidRPr="00F8362E">
              <w:rPr>
                <w:rFonts w:asciiTheme="majorBidi" w:hAnsiTheme="majorBidi" w:cstheme="majorBidi"/>
                <w:sz w:val="20"/>
                <w:szCs w:val="20"/>
              </w:rPr>
              <w:t>Penggunaan SiLPA</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color w:val="000000"/>
                <w:sz w:val="20"/>
                <w:szCs w:val="20"/>
                <w:lang w:val="id-ID"/>
              </w:rPr>
            </w:pPr>
          </w:p>
        </w:tc>
        <w:tc>
          <w:tcPr>
            <w:tcW w:w="4113" w:type="dxa"/>
            <w:tcBorders>
              <w:left w:val="single" w:sz="4" w:space="0" w:color="auto"/>
            </w:tcBorders>
            <w:shd w:val="clear" w:color="auto" w:fill="auto"/>
            <w:noWrap/>
            <w:vAlign w:val="center"/>
            <w:hideMark/>
          </w:tcPr>
          <w:p w:rsidR="00B673C0" w:rsidRPr="00F8362E" w:rsidRDefault="00B673C0" w:rsidP="00117882">
            <w:pPr>
              <w:pStyle w:val="ListParagraph"/>
              <w:numPr>
                <w:ilvl w:val="0"/>
                <w:numId w:val="74"/>
              </w:numPr>
              <w:spacing w:after="0" w:line="240" w:lineRule="auto"/>
              <w:ind w:left="459" w:hanging="283"/>
              <w:rPr>
                <w:rFonts w:asciiTheme="majorBidi" w:hAnsiTheme="majorBidi" w:cstheme="majorBidi"/>
                <w:color w:val="000000"/>
                <w:sz w:val="20"/>
                <w:szCs w:val="20"/>
              </w:rPr>
            </w:pPr>
            <w:r w:rsidRPr="00F8362E">
              <w:rPr>
                <w:rFonts w:asciiTheme="majorBidi" w:hAnsiTheme="majorBidi" w:cstheme="majorBidi"/>
                <w:sz w:val="20"/>
                <w:szCs w:val="20"/>
              </w:rPr>
              <w:t>Penggunaan SiLPA</w:t>
            </w:r>
          </w:p>
        </w:tc>
      </w:tr>
      <w:tr w:rsidR="00B673C0" w:rsidRPr="00F8362E" w:rsidTr="00B970EC">
        <w:trPr>
          <w:trHeight w:val="98"/>
        </w:trPr>
        <w:tc>
          <w:tcPr>
            <w:tcW w:w="4113" w:type="dxa"/>
            <w:tcBorders>
              <w:right w:val="single" w:sz="4" w:space="0" w:color="auto"/>
            </w:tcBorders>
            <w:shd w:val="clear" w:color="auto" w:fill="auto"/>
            <w:noWrap/>
            <w:vAlign w:val="center"/>
            <w:hideMark/>
          </w:tcPr>
          <w:p w:rsidR="00B673C0" w:rsidRPr="00F8362E" w:rsidRDefault="00B673C0" w:rsidP="00117882">
            <w:pPr>
              <w:pStyle w:val="ListParagraph"/>
              <w:numPr>
                <w:ilvl w:val="0"/>
                <w:numId w:val="74"/>
              </w:numPr>
              <w:spacing w:after="0" w:line="240" w:lineRule="auto"/>
              <w:ind w:left="601" w:hanging="283"/>
              <w:rPr>
                <w:rFonts w:asciiTheme="majorBidi" w:hAnsiTheme="majorBidi" w:cstheme="majorBidi"/>
                <w:sz w:val="20"/>
                <w:szCs w:val="20"/>
                <w:lang w:val="id-ID"/>
              </w:rPr>
            </w:pPr>
            <w:r w:rsidRPr="00F8362E">
              <w:rPr>
                <w:rFonts w:asciiTheme="majorBidi" w:hAnsiTheme="majorBidi" w:cstheme="majorBidi"/>
                <w:sz w:val="20"/>
                <w:szCs w:val="20"/>
                <w:lang w:val="id-ID"/>
              </w:rPr>
              <w:t>Pencairan dana cadangan</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4113" w:type="dxa"/>
            <w:tcBorders>
              <w:left w:val="single" w:sz="4" w:space="0" w:color="auto"/>
            </w:tcBorders>
            <w:shd w:val="clear" w:color="auto" w:fill="auto"/>
            <w:noWrap/>
            <w:vAlign w:val="center"/>
            <w:hideMark/>
          </w:tcPr>
          <w:p w:rsidR="00B673C0" w:rsidRPr="00F8362E" w:rsidRDefault="00B673C0" w:rsidP="00117882">
            <w:pPr>
              <w:pStyle w:val="ListParagraph"/>
              <w:numPr>
                <w:ilvl w:val="0"/>
                <w:numId w:val="76"/>
              </w:numPr>
              <w:spacing w:after="0" w:line="240" w:lineRule="auto"/>
              <w:ind w:left="459" w:hanging="283"/>
              <w:rPr>
                <w:rFonts w:asciiTheme="majorBidi" w:hAnsiTheme="majorBidi" w:cstheme="majorBidi"/>
                <w:color w:val="000000"/>
                <w:sz w:val="20"/>
                <w:szCs w:val="20"/>
                <w:lang w:val="id-ID"/>
              </w:rPr>
            </w:pPr>
            <w:r w:rsidRPr="00F8362E">
              <w:rPr>
                <w:rFonts w:asciiTheme="majorBidi" w:hAnsiTheme="majorBidi" w:cstheme="majorBidi"/>
                <w:color w:val="000000"/>
                <w:sz w:val="20"/>
                <w:szCs w:val="20"/>
                <w:lang w:val="id-ID"/>
              </w:rPr>
              <w:t>Pencairan dana cadangan</w:t>
            </w:r>
          </w:p>
        </w:tc>
      </w:tr>
      <w:tr w:rsidR="00B673C0" w:rsidRPr="00F8362E" w:rsidTr="00B970EC">
        <w:trPr>
          <w:trHeight w:val="98"/>
        </w:trPr>
        <w:tc>
          <w:tcPr>
            <w:tcW w:w="4113" w:type="dxa"/>
            <w:tcBorders>
              <w:bottom w:val="single" w:sz="4" w:space="0" w:color="auto"/>
              <w:right w:val="single" w:sz="4" w:space="0" w:color="auto"/>
            </w:tcBorders>
            <w:shd w:val="clear" w:color="auto" w:fill="auto"/>
            <w:noWrap/>
            <w:vAlign w:val="center"/>
            <w:hideMark/>
          </w:tcPr>
          <w:p w:rsidR="00B673C0" w:rsidRPr="00F8362E" w:rsidRDefault="00B673C0" w:rsidP="00117882">
            <w:pPr>
              <w:pStyle w:val="ListParagraph"/>
              <w:numPr>
                <w:ilvl w:val="0"/>
                <w:numId w:val="76"/>
              </w:numPr>
              <w:spacing w:after="0" w:line="240" w:lineRule="auto"/>
              <w:ind w:left="601" w:hanging="283"/>
              <w:rPr>
                <w:rFonts w:asciiTheme="majorBidi" w:hAnsiTheme="majorBidi" w:cstheme="majorBidi"/>
                <w:sz w:val="20"/>
                <w:szCs w:val="20"/>
                <w:lang w:val="id-ID"/>
              </w:rPr>
            </w:pPr>
            <w:r w:rsidRPr="00F8362E">
              <w:rPr>
                <w:rFonts w:asciiTheme="majorBidi" w:hAnsiTheme="majorBidi" w:cstheme="majorBidi"/>
                <w:sz w:val="20"/>
                <w:szCs w:val="20"/>
                <w:lang w:val="id-ID"/>
              </w:rPr>
              <w:t>Hasil penjualan kekayaan daerah yang dipisahkan</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left w:val="single" w:sz="4" w:space="0" w:color="auto"/>
            </w:tcBorders>
            <w:shd w:val="clear" w:color="auto" w:fill="auto"/>
            <w:noWrap/>
            <w:vAlign w:val="center"/>
            <w:hideMark/>
          </w:tcPr>
          <w:p w:rsidR="00B673C0" w:rsidRPr="00F8362E" w:rsidRDefault="00B673C0" w:rsidP="00117882">
            <w:pPr>
              <w:pStyle w:val="ListParagraph"/>
              <w:numPr>
                <w:ilvl w:val="0"/>
                <w:numId w:val="77"/>
              </w:numPr>
              <w:spacing w:after="0" w:line="240" w:lineRule="auto"/>
              <w:ind w:left="459" w:hanging="283"/>
              <w:rPr>
                <w:rFonts w:asciiTheme="majorBidi" w:hAnsiTheme="majorBidi" w:cstheme="majorBidi"/>
                <w:color w:val="000000"/>
                <w:sz w:val="20"/>
                <w:szCs w:val="20"/>
              </w:rPr>
            </w:pPr>
            <w:r w:rsidRPr="00F8362E">
              <w:rPr>
                <w:rFonts w:asciiTheme="majorBidi" w:hAnsiTheme="majorBidi" w:cstheme="majorBidi"/>
                <w:sz w:val="20"/>
                <w:szCs w:val="20"/>
                <w:lang w:val="id-ID"/>
              </w:rPr>
              <w:t>Hasil penjualan kekayaan daerah yang dipisahkan</w:t>
            </w:r>
          </w:p>
        </w:tc>
      </w:tr>
      <w:tr w:rsidR="00B673C0" w:rsidRPr="00F8362E" w:rsidTr="00B970EC">
        <w:trPr>
          <w:trHeight w:val="84"/>
        </w:trPr>
        <w:tc>
          <w:tcPr>
            <w:tcW w:w="4113" w:type="dxa"/>
            <w:tcBorders>
              <w:bottom w:val="nil"/>
              <w:right w:val="single" w:sz="4" w:space="0" w:color="auto"/>
            </w:tcBorders>
            <w:shd w:val="clear" w:color="auto" w:fill="auto"/>
            <w:noWrap/>
            <w:vAlign w:val="center"/>
            <w:hideMark/>
          </w:tcPr>
          <w:p w:rsidR="00B673C0" w:rsidRPr="00F8362E" w:rsidRDefault="00D02416" w:rsidP="00117882">
            <w:pPr>
              <w:pStyle w:val="ListParagraph"/>
              <w:numPr>
                <w:ilvl w:val="0"/>
                <w:numId w:val="77"/>
              </w:numPr>
              <w:spacing w:after="0" w:line="240" w:lineRule="auto"/>
              <w:ind w:left="601" w:hanging="283"/>
              <w:rPr>
                <w:rFonts w:asciiTheme="majorBidi" w:hAnsiTheme="majorBidi" w:cstheme="majorBidi"/>
                <w:sz w:val="20"/>
                <w:szCs w:val="20"/>
                <w:lang w:val="id-ID"/>
              </w:rPr>
            </w:pPr>
            <w:r>
              <w:rPr>
                <w:rFonts w:asciiTheme="majorBidi" w:hAnsiTheme="majorBidi" w:cstheme="majorBidi"/>
                <w:noProof/>
                <w:color w:val="000000"/>
                <w:sz w:val="20"/>
                <w:szCs w:val="20"/>
              </w:rPr>
              <mc:AlternateContent>
                <mc:Choice Requires="wps">
                  <w:drawing>
                    <wp:anchor distT="0" distB="0" distL="114300" distR="114300" simplePos="0" relativeHeight="251677696" behindDoc="0" locked="0" layoutInCell="1" allowOverlap="1">
                      <wp:simplePos x="0" y="0"/>
                      <wp:positionH relativeFrom="column">
                        <wp:posOffset>2278380</wp:posOffset>
                      </wp:positionH>
                      <wp:positionV relativeFrom="paragraph">
                        <wp:posOffset>113030</wp:posOffset>
                      </wp:positionV>
                      <wp:extent cx="692785" cy="635"/>
                      <wp:effectExtent l="11430" t="55880" r="19685" b="57785"/>
                      <wp:wrapNone/>
                      <wp:docPr id="3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8A9431" id="AutoShape 19" o:spid="_x0000_s1026" type="#_x0000_t32" style="position:absolute;margin-left:179.4pt;margin-top:8.9pt;width:54.5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Q3NwIAAGA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">
                      <v:stroke endarrow="block"/>
                    </v:shape>
                  </w:pict>
                </mc:Fallback>
              </mc:AlternateContent>
            </w:r>
            <w:r w:rsidR="00B673C0" w:rsidRPr="00F8362E">
              <w:rPr>
                <w:rFonts w:asciiTheme="majorBidi" w:hAnsiTheme="majorBidi" w:cstheme="majorBidi"/>
                <w:sz w:val="20"/>
                <w:szCs w:val="20"/>
                <w:lang w:val="id-ID"/>
              </w:rPr>
              <w:t>Penerimaan pinjaman daerah</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78"/>
              </w:numPr>
              <w:spacing w:after="0" w:line="240" w:lineRule="auto"/>
              <w:ind w:left="459" w:hanging="283"/>
              <w:rPr>
                <w:rFonts w:asciiTheme="majorBidi" w:hAnsiTheme="majorBidi" w:cstheme="majorBidi"/>
                <w:color w:val="000000"/>
                <w:sz w:val="20"/>
                <w:szCs w:val="20"/>
                <w:lang w:val="id-ID"/>
              </w:rPr>
            </w:pPr>
            <w:r w:rsidRPr="00F8362E">
              <w:rPr>
                <w:rFonts w:asciiTheme="majorBidi" w:hAnsiTheme="majorBidi" w:cstheme="majorBidi"/>
                <w:color w:val="000000"/>
                <w:sz w:val="20"/>
                <w:szCs w:val="20"/>
                <w:lang w:val="id-ID"/>
              </w:rPr>
              <w:t>Pinjaman dalam negeri</w:t>
            </w:r>
          </w:p>
        </w:tc>
      </w:tr>
      <w:tr w:rsidR="00B673C0" w:rsidRPr="00F8362E" w:rsidTr="00B970EC">
        <w:trPr>
          <w:trHeight w:val="98"/>
        </w:trPr>
        <w:tc>
          <w:tcPr>
            <w:tcW w:w="4113" w:type="dxa"/>
            <w:tcBorders>
              <w:top w:val="nil"/>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top w:val="nil"/>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Pemerintah pusat</w:t>
            </w:r>
          </w:p>
        </w:tc>
      </w:tr>
      <w:tr w:rsidR="00B673C0" w:rsidRPr="00F8362E" w:rsidTr="00B970EC">
        <w:trPr>
          <w:trHeight w:val="98"/>
        </w:trPr>
        <w:tc>
          <w:tcPr>
            <w:tcW w:w="4113" w:type="dxa"/>
            <w:tcBorders>
              <w:top w:val="nil"/>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top w:val="nil"/>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Pemerintah daerah lainnya</w:t>
            </w:r>
          </w:p>
        </w:tc>
      </w:tr>
      <w:tr w:rsidR="00B673C0" w:rsidRPr="00F8362E" w:rsidTr="00B970EC">
        <w:trPr>
          <w:trHeight w:val="98"/>
        </w:trPr>
        <w:tc>
          <w:tcPr>
            <w:tcW w:w="4113" w:type="dxa"/>
            <w:tcBorders>
              <w:top w:val="nil"/>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4113" w:type="dxa"/>
            <w:tcBorders>
              <w:top w:val="nil"/>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Lembaga keuangan bank</w:t>
            </w:r>
          </w:p>
        </w:tc>
      </w:tr>
      <w:tr w:rsidR="00B673C0" w:rsidRPr="00F8362E" w:rsidTr="00B970EC">
        <w:trPr>
          <w:trHeight w:val="98"/>
        </w:trPr>
        <w:tc>
          <w:tcPr>
            <w:tcW w:w="4113" w:type="dxa"/>
            <w:tcBorders>
              <w:top w:val="nil"/>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top w:val="nil"/>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Lembaga keuangan bukan bank</w:t>
            </w:r>
          </w:p>
        </w:tc>
      </w:tr>
      <w:tr w:rsidR="00B673C0" w:rsidRPr="00F8362E" w:rsidTr="00B970EC">
        <w:trPr>
          <w:trHeight w:val="98"/>
        </w:trPr>
        <w:tc>
          <w:tcPr>
            <w:tcW w:w="4113" w:type="dxa"/>
            <w:tcBorders>
              <w:top w:val="nil"/>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color w:val="000000"/>
                <w:sz w:val="20"/>
                <w:szCs w:val="20"/>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color w:val="000000"/>
                <w:sz w:val="20"/>
                <w:szCs w:val="20"/>
              </w:rPr>
            </w:pPr>
          </w:p>
        </w:tc>
        <w:tc>
          <w:tcPr>
            <w:tcW w:w="4113" w:type="dxa"/>
            <w:tcBorders>
              <w:top w:val="nil"/>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Obligasi</w:t>
            </w:r>
          </w:p>
        </w:tc>
      </w:tr>
      <w:tr w:rsidR="00B673C0" w:rsidRPr="00F8362E" w:rsidTr="00B970EC">
        <w:trPr>
          <w:trHeight w:val="37"/>
        </w:trPr>
        <w:tc>
          <w:tcPr>
            <w:tcW w:w="4113" w:type="dxa"/>
            <w:tcBorders>
              <w:top w:val="nil"/>
              <w:bottom w:val="single" w:sz="4" w:space="0" w:color="auto"/>
              <w:right w:val="single" w:sz="4" w:space="0" w:color="auto"/>
            </w:tcBorders>
            <w:shd w:val="clear" w:color="auto" w:fill="auto"/>
            <w:noWrap/>
            <w:vAlign w:val="center"/>
          </w:tcPr>
          <w:p w:rsidR="00B673C0" w:rsidRPr="00F8362E" w:rsidRDefault="00B673C0" w:rsidP="00117882">
            <w:pPr>
              <w:spacing w:after="0"/>
              <w:ind w:left="318"/>
              <w:rPr>
                <w:rFonts w:asciiTheme="majorBidi" w:hAnsiTheme="majorBidi" w:cstheme="majorBidi"/>
                <w:color w:val="000000"/>
                <w:sz w:val="20"/>
                <w:szCs w:val="20"/>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color w:val="000000"/>
                <w:sz w:val="20"/>
                <w:szCs w:val="20"/>
              </w:rPr>
            </w:pPr>
          </w:p>
        </w:tc>
        <w:tc>
          <w:tcPr>
            <w:tcW w:w="4113" w:type="dxa"/>
            <w:tcBorders>
              <w:top w:val="nil"/>
              <w:left w:val="single" w:sz="4" w:space="0" w:color="auto"/>
              <w:bottom w:val="single" w:sz="4" w:space="0" w:color="auto"/>
            </w:tcBorders>
            <w:shd w:val="clear" w:color="auto" w:fill="auto"/>
            <w:noWrap/>
            <w:vAlign w:val="center"/>
            <w:hideMark/>
          </w:tcPr>
          <w:p w:rsidR="00B673C0" w:rsidRPr="00F8362E" w:rsidRDefault="00B673C0" w:rsidP="00117882">
            <w:pPr>
              <w:spacing w:after="0"/>
              <w:rPr>
                <w:rFonts w:asciiTheme="majorBidi" w:hAnsiTheme="majorBidi" w:cstheme="majorBidi"/>
                <w:sz w:val="20"/>
                <w:szCs w:val="20"/>
              </w:rPr>
            </w:pPr>
            <w:r w:rsidRPr="00F8362E">
              <w:rPr>
                <w:rFonts w:asciiTheme="majorBidi" w:hAnsiTheme="majorBidi" w:cstheme="majorBidi"/>
                <w:color w:val="000000"/>
                <w:sz w:val="20"/>
                <w:szCs w:val="20"/>
                <w:lang w:val="id-ID"/>
              </w:rPr>
              <w:t xml:space="preserve">     -    lainnya</w:t>
            </w:r>
          </w:p>
        </w:tc>
      </w:tr>
      <w:tr w:rsidR="001E6FE6" w:rsidRPr="00F8362E" w:rsidTr="00B970EC">
        <w:trPr>
          <w:trHeight w:val="44"/>
        </w:trPr>
        <w:tc>
          <w:tcPr>
            <w:tcW w:w="4113" w:type="dxa"/>
            <w:vMerge w:val="restart"/>
            <w:tcBorders>
              <w:right w:val="single" w:sz="4" w:space="0" w:color="auto"/>
            </w:tcBorders>
            <w:shd w:val="clear" w:color="auto" w:fill="auto"/>
            <w:noWrap/>
            <w:vAlign w:val="center"/>
          </w:tcPr>
          <w:p w:rsidR="001E6FE6" w:rsidRPr="00F8362E" w:rsidRDefault="00D02416" w:rsidP="00117882">
            <w:pPr>
              <w:pStyle w:val="ListParagraph"/>
              <w:numPr>
                <w:ilvl w:val="0"/>
                <w:numId w:val="78"/>
              </w:numPr>
              <w:spacing w:after="0" w:line="240" w:lineRule="auto"/>
              <w:ind w:left="601" w:hanging="283"/>
              <w:rPr>
                <w:rFonts w:asciiTheme="majorBidi" w:hAnsiTheme="majorBidi" w:cstheme="majorBidi"/>
                <w:color w:val="000000"/>
                <w:sz w:val="20"/>
                <w:szCs w:val="20"/>
                <w:lang w:val="id-ID"/>
              </w:rPr>
            </w:pPr>
            <w:r>
              <w:rPr>
                <w:rFonts w:asciiTheme="majorBidi" w:hAnsiTheme="majorBidi" w:cstheme="majorBidi"/>
                <w:noProof/>
                <w:sz w:val="20"/>
                <w:szCs w:val="20"/>
              </w:rPr>
              <mc:AlternateContent>
                <mc:Choice Requires="wps">
                  <w:drawing>
                    <wp:anchor distT="0" distB="0" distL="114300" distR="114300" simplePos="0" relativeHeight="251689984" behindDoc="0" locked="0" layoutInCell="1" allowOverlap="1">
                      <wp:simplePos x="0" y="0"/>
                      <wp:positionH relativeFrom="column">
                        <wp:posOffset>2268220</wp:posOffset>
                      </wp:positionH>
                      <wp:positionV relativeFrom="paragraph">
                        <wp:posOffset>86360</wp:posOffset>
                      </wp:positionV>
                      <wp:extent cx="692785" cy="635"/>
                      <wp:effectExtent l="10795" t="57785" r="20320" b="55880"/>
                      <wp:wrapNone/>
                      <wp:docPr id="31"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7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865427" id="AutoShape 30" o:spid="_x0000_s1026" type="#_x0000_t32" style="position:absolute;margin-left:178.6pt;margin-top:6.8pt;width:54.55pt;height:.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">
                      <v:stroke endarrow="block"/>
                    </v:shape>
                  </w:pict>
                </mc:Fallback>
              </mc:AlternateContent>
            </w:r>
            <w:r w:rsidR="001E6FE6" w:rsidRPr="00F8362E">
              <w:rPr>
                <w:rFonts w:asciiTheme="majorBidi" w:hAnsiTheme="majorBidi" w:cstheme="majorBidi"/>
                <w:color w:val="000000"/>
                <w:sz w:val="20"/>
                <w:szCs w:val="20"/>
                <w:lang w:val="id-ID"/>
              </w:rPr>
              <w:t>Penerimaan kembali pemberian pinjaman</w:t>
            </w:r>
          </w:p>
        </w:tc>
        <w:tc>
          <w:tcPr>
            <w:tcW w:w="588" w:type="dxa"/>
            <w:tcBorders>
              <w:top w:val="nil"/>
              <w:left w:val="single" w:sz="4" w:space="0" w:color="auto"/>
              <w:bottom w:val="nil"/>
              <w:right w:val="single" w:sz="4" w:space="0" w:color="auto"/>
            </w:tcBorders>
            <w:shd w:val="clear" w:color="auto" w:fill="auto"/>
            <w:noWrap/>
            <w:vAlign w:val="center"/>
          </w:tcPr>
          <w:p w:rsidR="001E6FE6" w:rsidRPr="00F8362E" w:rsidRDefault="001E6FE6" w:rsidP="00117882">
            <w:pPr>
              <w:spacing w:after="0"/>
              <w:rPr>
                <w:rFonts w:asciiTheme="majorBidi" w:hAnsiTheme="majorBidi" w:cstheme="majorBidi"/>
                <w:color w:val="000000"/>
                <w:sz w:val="20"/>
                <w:szCs w:val="20"/>
                <w:lang w:val="id-ID"/>
              </w:rPr>
            </w:pPr>
          </w:p>
        </w:tc>
        <w:tc>
          <w:tcPr>
            <w:tcW w:w="4113" w:type="dxa"/>
            <w:tcBorders>
              <w:top w:val="single" w:sz="4" w:space="0" w:color="auto"/>
              <w:left w:val="single" w:sz="4" w:space="0" w:color="auto"/>
              <w:bottom w:val="nil"/>
            </w:tcBorders>
            <w:shd w:val="clear" w:color="auto" w:fill="auto"/>
            <w:noWrap/>
            <w:vAlign w:val="center"/>
            <w:hideMark/>
          </w:tcPr>
          <w:p w:rsidR="001E6FE6" w:rsidRPr="00F8362E" w:rsidRDefault="001E6FE6" w:rsidP="00117882">
            <w:pPr>
              <w:pStyle w:val="ListParagraph"/>
              <w:numPr>
                <w:ilvl w:val="0"/>
                <w:numId w:val="79"/>
              </w:numPr>
              <w:spacing w:after="0" w:line="240" w:lineRule="auto"/>
              <w:ind w:left="459" w:hanging="283"/>
              <w:rPr>
                <w:rFonts w:asciiTheme="majorBidi" w:hAnsiTheme="majorBidi" w:cstheme="majorBidi"/>
                <w:color w:val="000000"/>
                <w:sz w:val="20"/>
                <w:szCs w:val="20"/>
                <w:lang w:val="id-ID"/>
              </w:rPr>
            </w:pPr>
            <w:r w:rsidRPr="00F8362E">
              <w:rPr>
                <w:rFonts w:asciiTheme="majorBidi" w:hAnsiTheme="majorBidi" w:cstheme="majorBidi"/>
                <w:color w:val="000000"/>
                <w:sz w:val="20"/>
                <w:szCs w:val="20"/>
                <w:lang w:val="id-ID"/>
              </w:rPr>
              <w:t>Penerimaan kembali pinjaman</w:t>
            </w:r>
          </w:p>
        </w:tc>
      </w:tr>
      <w:tr w:rsidR="001E6FE6" w:rsidRPr="00F8362E" w:rsidTr="00B970EC">
        <w:trPr>
          <w:trHeight w:val="56"/>
        </w:trPr>
        <w:tc>
          <w:tcPr>
            <w:tcW w:w="4113" w:type="dxa"/>
            <w:vMerge/>
            <w:tcBorders>
              <w:bottom w:val="nil"/>
              <w:right w:val="single" w:sz="4" w:space="0" w:color="auto"/>
            </w:tcBorders>
            <w:shd w:val="clear" w:color="auto" w:fill="auto"/>
            <w:noWrap/>
            <w:vAlign w:val="center"/>
          </w:tcPr>
          <w:p w:rsidR="001E6FE6" w:rsidRPr="00F8362E" w:rsidRDefault="001E6FE6" w:rsidP="00117882">
            <w:pPr>
              <w:spacing w:after="0"/>
              <w:ind w:firstLine="318"/>
              <w:rPr>
                <w:rFonts w:asciiTheme="majorBidi" w:hAnsiTheme="majorBidi" w:cstheme="majorBidi"/>
                <w:color w:val="000000"/>
                <w:sz w:val="20"/>
                <w:szCs w:val="20"/>
              </w:rPr>
            </w:pPr>
          </w:p>
        </w:tc>
        <w:tc>
          <w:tcPr>
            <w:tcW w:w="588" w:type="dxa"/>
            <w:tcBorders>
              <w:top w:val="nil"/>
              <w:left w:val="single" w:sz="4" w:space="0" w:color="auto"/>
              <w:bottom w:val="nil"/>
              <w:right w:val="single" w:sz="4" w:space="0" w:color="auto"/>
            </w:tcBorders>
            <w:shd w:val="clear" w:color="auto" w:fill="auto"/>
            <w:noWrap/>
            <w:vAlign w:val="center"/>
          </w:tcPr>
          <w:p w:rsidR="001E6FE6" w:rsidRPr="00F8362E" w:rsidRDefault="001E6FE6" w:rsidP="00117882">
            <w:pPr>
              <w:spacing w:after="0"/>
              <w:rPr>
                <w:rFonts w:asciiTheme="majorBidi" w:hAnsiTheme="majorBidi" w:cstheme="majorBidi"/>
                <w:color w:val="000000"/>
                <w:sz w:val="20"/>
                <w:szCs w:val="20"/>
              </w:rPr>
            </w:pPr>
          </w:p>
        </w:tc>
        <w:tc>
          <w:tcPr>
            <w:tcW w:w="4113" w:type="dxa"/>
            <w:tcBorders>
              <w:top w:val="nil"/>
              <w:left w:val="single" w:sz="4" w:space="0" w:color="auto"/>
              <w:bottom w:val="nil"/>
            </w:tcBorders>
            <w:shd w:val="clear" w:color="auto" w:fill="auto"/>
            <w:noWrap/>
            <w:vAlign w:val="center"/>
            <w:hideMark/>
          </w:tcPr>
          <w:p w:rsidR="001E6FE6" w:rsidRPr="00F8362E" w:rsidRDefault="001E6FE6"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Kepada perusahaan negara</w:t>
            </w:r>
          </w:p>
        </w:tc>
      </w:tr>
      <w:tr w:rsidR="00B673C0" w:rsidRPr="00F8362E" w:rsidTr="00B970EC">
        <w:trPr>
          <w:trHeight w:val="56"/>
        </w:trPr>
        <w:tc>
          <w:tcPr>
            <w:tcW w:w="4113" w:type="dxa"/>
            <w:tcBorders>
              <w:top w:val="nil"/>
              <w:bottom w:val="nil"/>
              <w:right w:val="single" w:sz="4" w:space="0" w:color="auto"/>
            </w:tcBorders>
            <w:shd w:val="clear" w:color="auto" w:fill="auto"/>
            <w:noWrap/>
            <w:vAlign w:val="center"/>
            <w:hideMark/>
          </w:tcPr>
          <w:p w:rsidR="00B673C0" w:rsidRPr="00F8362E" w:rsidRDefault="00B673C0" w:rsidP="00117882">
            <w:pPr>
              <w:spacing w:after="0"/>
              <w:rPr>
                <w:rFonts w:asciiTheme="majorBidi" w:hAnsiTheme="majorBidi" w:cstheme="majorBidi"/>
                <w:sz w:val="20"/>
                <w:szCs w:val="20"/>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top w:val="nil"/>
              <w:left w:val="single" w:sz="4" w:space="0" w:color="auto"/>
              <w:bottom w:val="nil"/>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Kepada perusahaan daerah</w:t>
            </w:r>
          </w:p>
        </w:tc>
      </w:tr>
      <w:tr w:rsidR="00B673C0" w:rsidRPr="00F8362E" w:rsidTr="00B970EC">
        <w:trPr>
          <w:trHeight w:val="98"/>
        </w:trPr>
        <w:tc>
          <w:tcPr>
            <w:tcW w:w="4113" w:type="dxa"/>
            <w:tcBorders>
              <w:top w:val="nil"/>
              <w:bottom w:val="single" w:sz="4" w:space="0" w:color="auto"/>
              <w:right w:val="single" w:sz="4" w:space="0" w:color="auto"/>
            </w:tcBorders>
            <w:shd w:val="clear" w:color="auto" w:fill="auto"/>
            <w:noWrap/>
            <w:vAlign w:val="center"/>
            <w:hideMark/>
          </w:tcPr>
          <w:p w:rsidR="00B673C0" w:rsidRPr="00F8362E" w:rsidRDefault="00B673C0" w:rsidP="00117882">
            <w:pPr>
              <w:spacing w:after="0"/>
              <w:rPr>
                <w:rFonts w:asciiTheme="majorBidi" w:hAnsiTheme="majorBidi" w:cstheme="majorBidi"/>
                <w:color w:val="000000"/>
                <w:sz w:val="20"/>
                <w:szCs w:val="20"/>
              </w:rPr>
            </w:pP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top w:val="nil"/>
              <w:left w:val="single" w:sz="4" w:space="0" w:color="auto"/>
            </w:tcBorders>
            <w:shd w:val="clear" w:color="auto" w:fill="auto"/>
            <w:noWrap/>
            <w:vAlign w:val="center"/>
            <w:hideMark/>
          </w:tcPr>
          <w:p w:rsidR="00B673C0" w:rsidRPr="00F8362E" w:rsidRDefault="00B673C0" w:rsidP="00117882">
            <w:pPr>
              <w:pStyle w:val="ListParagraph"/>
              <w:numPr>
                <w:ilvl w:val="0"/>
                <w:numId w:val="54"/>
              </w:numPr>
              <w:spacing w:after="0" w:line="240" w:lineRule="auto"/>
              <w:rPr>
                <w:rFonts w:asciiTheme="majorBidi" w:hAnsiTheme="majorBidi" w:cstheme="majorBidi"/>
                <w:color w:val="000000"/>
                <w:sz w:val="20"/>
                <w:szCs w:val="20"/>
              </w:rPr>
            </w:pPr>
            <w:r w:rsidRPr="00F8362E">
              <w:rPr>
                <w:rFonts w:asciiTheme="majorBidi" w:hAnsiTheme="majorBidi" w:cstheme="majorBidi"/>
                <w:color w:val="000000"/>
                <w:sz w:val="20"/>
                <w:szCs w:val="20"/>
                <w:lang w:val="id-ID"/>
              </w:rPr>
              <w:t>Kepafa pemerintah daerah lainnya</w:t>
            </w:r>
          </w:p>
        </w:tc>
      </w:tr>
      <w:tr w:rsidR="00B673C0" w:rsidRPr="00F8362E" w:rsidTr="00B970EC">
        <w:trPr>
          <w:trHeight w:val="187"/>
        </w:trPr>
        <w:tc>
          <w:tcPr>
            <w:tcW w:w="4113" w:type="dxa"/>
            <w:tcBorders>
              <w:top w:val="single" w:sz="4" w:space="0" w:color="auto"/>
              <w:bottom w:val="single" w:sz="4" w:space="0" w:color="auto"/>
              <w:right w:val="single" w:sz="4" w:space="0" w:color="auto"/>
            </w:tcBorders>
            <w:shd w:val="clear" w:color="auto" w:fill="auto"/>
            <w:noWrap/>
            <w:vAlign w:val="center"/>
          </w:tcPr>
          <w:p w:rsidR="00B673C0" w:rsidRPr="00117882" w:rsidRDefault="00B673C0" w:rsidP="00117882">
            <w:pPr>
              <w:spacing w:after="0"/>
              <w:rPr>
                <w:rFonts w:asciiTheme="majorBidi" w:hAnsiTheme="majorBidi" w:cstheme="majorBidi"/>
                <w:color w:val="000000"/>
                <w:sz w:val="10"/>
                <w:szCs w:val="10"/>
              </w:rPr>
            </w:pPr>
          </w:p>
        </w:tc>
        <w:tc>
          <w:tcPr>
            <w:tcW w:w="588" w:type="dxa"/>
            <w:tcBorders>
              <w:top w:val="nil"/>
              <w:left w:val="single" w:sz="4" w:space="0" w:color="auto"/>
              <w:bottom w:val="nil"/>
              <w:right w:val="single" w:sz="4" w:space="0" w:color="auto"/>
            </w:tcBorders>
            <w:shd w:val="clear" w:color="auto" w:fill="auto"/>
            <w:noWrap/>
            <w:vAlign w:val="center"/>
          </w:tcPr>
          <w:p w:rsidR="00B673C0" w:rsidRPr="00117882" w:rsidRDefault="00B673C0" w:rsidP="00117882">
            <w:pPr>
              <w:spacing w:after="0"/>
              <w:rPr>
                <w:rFonts w:asciiTheme="majorBidi" w:hAnsiTheme="majorBidi" w:cstheme="majorBidi"/>
                <w:sz w:val="10"/>
                <w:szCs w:val="10"/>
              </w:rPr>
            </w:pPr>
          </w:p>
        </w:tc>
        <w:tc>
          <w:tcPr>
            <w:tcW w:w="4113" w:type="dxa"/>
            <w:tcBorders>
              <w:left w:val="single" w:sz="4" w:space="0" w:color="auto"/>
            </w:tcBorders>
            <w:shd w:val="clear" w:color="auto" w:fill="auto"/>
            <w:noWrap/>
            <w:vAlign w:val="center"/>
          </w:tcPr>
          <w:p w:rsidR="00B673C0" w:rsidRPr="00117882" w:rsidRDefault="00B673C0" w:rsidP="00117882">
            <w:pPr>
              <w:pStyle w:val="ListParagraph"/>
              <w:spacing w:after="0"/>
              <w:rPr>
                <w:rFonts w:asciiTheme="majorBidi" w:hAnsiTheme="majorBidi" w:cstheme="majorBidi"/>
                <w:color w:val="000000"/>
                <w:sz w:val="10"/>
                <w:szCs w:val="10"/>
              </w:rPr>
            </w:pPr>
          </w:p>
        </w:tc>
      </w:tr>
      <w:tr w:rsidR="00B673C0" w:rsidRPr="00F8362E" w:rsidTr="00B970EC">
        <w:trPr>
          <w:trHeight w:val="290"/>
        </w:trPr>
        <w:tc>
          <w:tcPr>
            <w:tcW w:w="4113" w:type="dxa"/>
            <w:tcBorders>
              <w:top w:val="single" w:sz="4" w:space="0" w:color="auto"/>
              <w:bottom w:val="single" w:sz="4" w:space="0" w:color="auto"/>
              <w:right w:val="single" w:sz="4" w:space="0" w:color="auto"/>
            </w:tcBorders>
            <w:shd w:val="clear" w:color="auto" w:fill="auto"/>
            <w:noWrap/>
            <w:vAlign w:val="center"/>
          </w:tcPr>
          <w:p w:rsidR="00B673C0" w:rsidRPr="00F8362E" w:rsidRDefault="00B673C0" w:rsidP="00117882">
            <w:pPr>
              <w:pStyle w:val="ListParagraph"/>
              <w:numPr>
                <w:ilvl w:val="0"/>
                <w:numId w:val="72"/>
              </w:numPr>
              <w:spacing w:after="0" w:line="240" w:lineRule="auto"/>
              <w:ind w:left="318" w:hanging="284"/>
              <w:rPr>
                <w:rFonts w:asciiTheme="majorBidi" w:hAnsiTheme="majorBidi" w:cstheme="majorBidi"/>
                <w:color w:val="000000"/>
                <w:sz w:val="20"/>
                <w:szCs w:val="20"/>
                <w:lang w:val="id-ID"/>
              </w:rPr>
            </w:pPr>
            <w:r w:rsidRPr="00F8362E">
              <w:rPr>
                <w:rFonts w:asciiTheme="majorBidi" w:hAnsiTheme="majorBidi" w:cstheme="majorBidi"/>
                <w:b/>
                <w:sz w:val="20"/>
                <w:szCs w:val="20"/>
              </w:rPr>
              <w:t>Pengeluaran Pembiayaan daerah</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lang w:val="id-ID"/>
              </w:rPr>
            </w:pPr>
          </w:p>
        </w:tc>
        <w:tc>
          <w:tcPr>
            <w:tcW w:w="4113" w:type="dxa"/>
            <w:tcBorders>
              <w:left w:val="single" w:sz="4" w:space="0" w:color="auto"/>
            </w:tcBorders>
            <w:shd w:val="clear" w:color="auto" w:fill="auto"/>
            <w:noWrap/>
            <w:vAlign w:val="center"/>
          </w:tcPr>
          <w:p w:rsidR="00B673C0" w:rsidRPr="00F8362E" w:rsidRDefault="00B673C0" w:rsidP="00117882">
            <w:pPr>
              <w:pStyle w:val="ListParagraph"/>
              <w:numPr>
                <w:ilvl w:val="0"/>
                <w:numId w:val="80"/>
              </w:numPr>
              <w:spacing w:after="0" w:line="240" w:lineRule="auto"/>
              <w:ind w:left="318" w:hanging="318"/>
              <w:rPr>
                <w:rFonts w:asciiTheme="majorBidi" w:hAnsiTheme="majorBidi" w:cstheme="majorBidi"/>
                <w:color w:val="000000"/>
                <w:sz w:val="20"/>
                <w:szCs w:val="20"/>
              </w:rPr>
            </w:pPr>
            <w:r w:rsidRPr="00F8362E">
              <w:rPr>
                <w:rFonts w:asciiTheme="majorBidi" w:hAnsiTheme="majorBidi" w:cstheme="majorBidi"/>
                <w:b/>
                <w:sz w:val="20"/>
                <w:szCs w:val="20"/>
              </w:rPr>
              <w:t>Pengeluaran Pembiayaan</w:t>
            </w:r>
          </w:p>
        </w:tc>
      </w:tr>
      <w:tr w:rsidR="00B673C0" w:rsidRPr="00F8362E" w:rsidTr="00B970EC">
        <w:trPr>
          <w:trHeight w:val="294"/>
        </w:trPr>
        <w:tc>
          <w:tcPr>
            <w:tcW w:w="4113" w:type="dxa"/>
            <w:tcBorders>
              <w:top w:val="single" w:sz="4" w:space="0" w:color="auto"/>
              <w:right w:val="single" w:sz="4" w:space="0" w:color="auto"/>
            </w:tcBorders>
            <w:shd w:val="clear" w:color="auto" w:fill="auto"/>
            <w:noWrap/>
            <w:vAlign w:val="center"/>
          </w:tcPr>
          <w:p w:rsidR="00B673C0" w:rsidRPr="00F8362E" w:rsidRDefault="00B673C0" w:rsidP="00117882">
            <w:pPr>
              <w:pStyle w:val="ListParagraph"/>
              <w:numPr>
                <w:ilvl w:val="0"/>
                <w:numId w:val="75"/>
              </w:numPr>
              <w:spacing w:after="0" w:line="240" w:lineRule="auto"/>
              <w:ind w:left="601" w:hanging="283"/>
              <w:rPr>
                <w:rFonts w:asciiTheme="majorBidi" w:hAnsiTheme="majorBidi" w:cstheme="majorBidi"/>
                <w:color w:val="000000"/>
                <w:sz w:val="20"/>
                <w:szCs w:val="20"/>
                <w:lang w:val="id-ID"/>
              </w:rPr>
            </w:pPr>
            <w:r w:rsidRPr="00F8362E">
              <w:rPr>
                <w:rFonts w:asciiTheme="majorBidi" w:hAnsiTheme="majorBidi" w:cstheme="majorBidi"/>
                <w:color w:val="000000"/>
                <w:sz w:val="20"/>
                <w:szCs w:val="20"/>
                <w:lang w:val="id-ID"/>
              </w:rPr>
              <w:t>Pembentukan dana cadangan</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left w:val="single" w:sz="4" w:space="0" w:color="auto"/>
            </w:tcBorders>
            <w:shd w:val="clear" w:color="auto" w:fill="auto"/>
            <w:noWrap/>
            <w:vAlign w:val="center"/>
          </w:tcPr>
          <w:p w:rsidR="00B673C0" w:rsidRPr="00F8362E" w:rsidRDefault="00B673C0" w:rsidP="00117882">
            <w:pPr>
              <w:pStyle w:val="ListParagraph"/>
              <w:numPr>
                <w:ilvl w:val="0"/>
                <w:numId w:val="81"/>
              </w:numPr>
              <w:spacing w:after="0" w:line="240" w:lineRule="auto"/>
              <w:ind w:left="459" w:hanging="283"/>
              <w:rPr>
                <w:rFonts w:asciiTheme="majorBidi" w:hAnsiTheme="majorBidi" w:cstheme="majorBidi"/>
                <w:sz w:val="20"/>
                <w:szCs w:val="20"/>
              </w:rPr>
            </w:pPr>
            <w:r w:rsidRPr="00F8362E">
              <w:rPr>
                <w:rFonts w:asciiTheme="majorBidi" w:hAnsiTheme="majorBidi" w:cstheme="majorBidi"/>
                <w:color w:val="000000"/>
                <w:sz w:val="20"/>
                <w:szCs w:val="20"/>
                <w:lang w:val="id-ID"/>
              </w:rPr>
              <w:t>Pembentukan dana cadangan</w:t>
            </w:r>
          </w:p>
        </w:tc>
      </w:tr>
      <w:tr w:rsidR="00B673C0" w:rsidRPr="00F8362E" w:rsidTr="00B970EC">
        <w:trPr>
          <w:trHeight w:val="98"/>
        </w:trPr>
        <w:tc>
          <w:tcPr>
            <w:tcW w:w="4113" w:type="dxa"/>
            <w:tcBorders>
              <w:right w:val="single" w:sz="4" w:space="0" w:color="auto"/>
            </w:tcBorders>
            <w:shd w:val="clear" w:color="auto" w:fill="auto"/>
            <w:noWrap/>
            <w:vAlign w:val="center"/>
          </w:tcPr>
          <w:p w:rsidR="00B673C0" w:rsidRPr="00F8362E" w:rsidRDefault="00B673C0" w:rsidP="00117882">
            <w:pPr>
              <w:pStyle w:val="ListParagraph"/>
              <w:numPr>
                <w:ilvl w:val="0"/>
                <w:numId w:val="81"/>
              </w:numPr>
              <w:spacing w:after="0" w:line="240" w:lineRule="auto"/>
              <w:ind w:left="601" w:hanging="283"/>
              <w:rPr>
                <w:rFonts w:asciiTheme="majorBidi" w:hAnsiTheme="majorBidi" w:cstheme="majorBidi"/>
                <w:color w:val="000000"/>
                <w:sz w:val="20"/>
                <w:szCs w:val="20"/>
              </w:rPr>
            </w:pPr>
            <w:r w:rsidRPr="00F8362E">
              <w:rPr>
                <w:rFonts w:asciiTheme="majorBidi" w:hAnsiTheme="majorBidi" w:cstheme="majorBidi"/>
                <w:sz w:val="20"/>
                <w:szCs w:val="20"/>
              </w:rPr>
              <w:t>Penyertaan Modal (Investasi) Pemerintah Daerah</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left w:val="single" w:sz="4" w:space="0" w:color="auto"/>
            </w:tcBorders>
            <w:shd w:val="clear" w:color="auto" w:fill="auto"/>
            <w:noWrap/>
            <w:vAlign w:val="center"/>
          </w:tcPr>
          <w:p w:rsidR="00B673C0" w:rsidRPr="00F8362E" w:rsidRDefault="00B673C0" w:rsidP="00117882">
            <w:pPr>
              <w:pStyle w:val="ListParagraph"/>
              <w:numPr>
                <w:ilvl w:val="0"/>
                <w:numId w:val="82"/>
              </w:numPr>
              <w:spacing w:after="0" w:line="240" w:lineRule="auto"/>
              <w:ind w:left="459" w:hanging="283"/>
              <w:rPr>
                <w:rFonts w:asciiTheme="majorBidi" w:hAnsiTheme="majorBidi" w:cstheme="majorBidi"/>
                <w:color w:val="000000"/>
                <w:sz w:val="20"/>
                <w:szCs w:val="20"/>
              </w:rPr>
            </w:pPr>
            <w:r w:rsidRPr="00F8362E">
              <w:rPr>
                <w:rFonts w:asciiTheme="majorBidi" w:hAnsiTheme="majorBidi" w:cstheme="majorBidi"/>
                <w:sz w:val="20"/>
                <w:szCs w:val="20"/>
              </w:rPr>
              <w:t>Penyertaan Modal Pemerintah Daerah</w:t>
            </w:r>
          </w:p>
        </w:tc>
      </w:tr>
      <w:tr w:rsidR="00B673C0" w:rsidRPr="00F8362E" w:rsidTr="00B970EC">
        <w:trPr>
          <w:trHeight w:val="278"/>
        </w:trPr>
        <w:tc>
          <w:tcPr>
            <w:tcW w:w="4113" w:type="dxa"/>
            <w:tcBorders>
              <w:right w:val="single" w:sz="4" w:space="0" w:color="auto"/>
            </w:tcBorders>
            <w:shd w:val="clear" w:color="auto" w:fill="auto"/>
            <w:noWrap/>
            <w:vAlign w:val="center"/>
          </w:tcPr>
          <w:p w:rsidR="00B673C0" w:rsidRPr="00F8362E" w:rsidRDefault="00B673C0" w:rsidP="00117882">
            <w:pPr>
              <w:pStyle w:val="ListParagraph"/>
              <w:numPr>
                <w:ilvl w:val="0"/>
                <w:numId w:val="82"/>
              </w:numPr>
              <w:spacing w:after="0" w:line="240" w:lineRule="auto"/>
              <w:ind w:left="601" w:hanging="283"/>
              <w:rPr>
                <w:rFonts w:asciiTheme="majorBidi" w:hAnsiTheme="majorBidi" w:cstheme="majorBidi"/>
                <w:color w:val="000000"/>
                <w:sz w:val="20"/>
                <w:szCs w:val="20"/>
              </w:rPr>
            </w:pPr>
            <w:r w:rsidRPr="00F8362E">
              <w:rPr>
                <w:rFonts w:asciiTheme="majorBidi" w:hAnsiTheme="majorBidi" w:cstheme="majorBidi"/>
                <w:sz w:val="20"/>
                <w:szCs w:val="20"/>
              </w:rPr>
              <w:t>Pembayaran Pokok Utang</w:t>
            </w:r>
          </w:p>
        </w:tc>
        <w:tc>
          <w:tcPr>
            <w:tcW w:w="588" w:type="dxa"/>
            <w:tcBorders>
              <w:top w:val="nil"/>
              <w:left w:val="single" w:sz="4" w:space="0" w:color="auto"/>
              <w:bottom w:val="nil"/>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left w:val="single" w:sz="4" w:space="0" w:color="auto"/>
            </w:tcBorders>
            <w:shd w:val="clear" w:color="auto" w:fill="auto"/>
            <w:noWrap/>
            <w:vAlign w:val="center"/>
          </w:tcPr>
          <w:p w:rsidR="00B673C0" w:rsidRPr="00F8362E" w:rsidRDefault="00B673C0" w:rsidP="00117882">
            <w:pPr>
              <w:pStyle w:val="ListParagraph"/>
              <w:numPr>
                <w:ilvl w:val="0"/>
                <w:numId w:val="83"/>
              </w:numPr>
              <w:spacing w:after="0" w:line="240" w:lineRule="auto"/>
              <w:ind w:left="459" w:hanging="283"/>
              <w:rPr>
                <w:rFonts w:asciiTheme="majorBidi" w:hAnsiTheme="majorBidi" w:cstheme="majorBidi"/>
                <w:color w:val="000000"/>
                <w:sz w:val="20"/>
                <w:szCs w:val="20"/>
              </w:rPr>
            </w:pPr>
            <w:r w:rsidRPr="00F8362E">
              <w:rPr>
                <w:rFonts w:asciiTheme="majorBidi" w:hAnsiTheme="majorBidi" w:cstheme="majorBidi"/>
                <w:sz w:val="20"/>
                <w:szCs w:val="20"/>
              </w:rPr>
              <w:t>Pembayaran Pokok Utang</w:t>
            </w:r>
          </w:p>
        </w:tc>
      </w:tr>
      <w:tr w:rsidR="00B673C0" w:rsidRPr="00F8362E" w:rsidTr="00B970EC">
        <w:trPr>
          <w:trHeight w:val="291"/>
        </w:trPr>
        <w:tc>
          <w:tcPr>
            <w:tcW w:w="4113" w:type="dxa"/>
            <w:tcBorders>
              <w:right w:val="single" w:sz="4" w:space="0" w:color="auto"/>
            </w:tcBorders>
            <w:shd w:val="clear" w:color="auto" w:fill="auto"/>
            <w:noWrap/>
            <w:vAlign w:val="center"/>
          </w:tcPr>
          <w:p w:rsidR="00B673C0" w:rsidRPr="00F8362E" w:rsidRDefault="00B673C0" w:rsidP="00117882">
            <w:pPr>
              <w:pStyle w:val="ListParagraph"/>
              <w:numPr>
                <w:ilvl w:val="0"/>
                <w:numId w:val="83"/>
              </w:numPr>
              <w:spacing w:after="0" w:line="240" w:lineRule="auto"/>
              <w:ind w:left="601" w:hanging="283"/>
              <w:rPr>
                <w:rFonts w:asciiTheme="majorBidi" w:hAnsiTheme="majorBidi" w:cstheme="majorBidi"/>
                <w:sz w:val="20"/>
                <w:szCs w:val="20"/>
              </w:rPr>
            </w:pPr>
            <w:r w:rsidRPr="00F8362E">
              <w:rPr>
                <w:rFonts w:asciiTheme="majorBidi" w:hAnsiTheme="majorBidi" w:cstheme="majorBidi"/>
                <w:sz w:val="20"/>
                <w:szCs w:val="20"/>
              </w:rPr>
              <w:t>Pemberian Pinjaman Daerah</w:t>
            </w:r>
          </w:p>
        </w:tc>
        <w:tc>
          <w:tcPr>
            <w:tcW w:w="588" w:type="dxa"/>
            <w:tcBorders>
              <w:top w:val="nil"/>
              <w:left w:val="single" w:sz="4" w:space="0" w:color="auto"/>
              <w:bottom w:val="single" w:sz="4" w:space="0" w:color="auto"/>
              <w:right w:val="single" w:sz="4" w:space="0" w:color="auto"/>
            </w:tcBorders>
            <w:shd w:val="clear" w:color="auto" w:fill="auto"/>
            <w:noWrap/>
            <w:vAlign w:val="center"/>
          </w:tcPr>
          <w:p w:rsidR="00B673C0" w:rsidRPr="00F8362E" w:rsidRDefault="00B673C0" w:rsidP="00117882">
            <w:pPr>
              <w:spacing w:after="0"/>
              <w:rPr>
                <w:rFonts w:asciiTheme="majorBidi" w:hAnsiTheme="majorBidi" w:cstheme="majorBidi"/>
                <w:sz w:val="20"/>
                <w:szCs w:val="20"/>
              </w:rPr>
            </w:pPr>
          </w:p>
        </w:tc>
        <w:tc>
          <w:tcPr>
            <w:tcW w:w="4113" w:type="dxa"/>
            <w:tcBorders>
              <w:left w:val="single" w:sz="4" w:space="0" w:color="auto"/>
            </w:tcBorders>
            <w:shd w:val="clear" w:color="auto" w:fill="auto"/>
            <w:noWrap/>
            <w:vAlign w:val="center"/>
          </w:tcPr>
          <w:p w:rsidR="00B673C0" w:rsidRPr="00F8362E" w:rsidRDefault="00B673C0" w:rsidP="00117882">
            <w:pPr>
              <w:pStyle w:val="ListParagraph"/>
              <w:numPr>
                <w:ilvl w:val="0"/>
                <w:numId w:val="84"/>
              </w:numPr>
              <w:spacing w:after="0" w:line="240" w:lineRule="auto"/>
              <w:ind w:left="459" w:hanging="283"/>
              <w:rPr>
                <w:rFonts w:asciiTheme="majorBidi" w:hAnsiTheme="majorBidi" w:cstheme="majorBidi"/>
                <w:sz w:val="20"/>
                <w:szCs w:val="20"/>
              </w:rPr>
            </w:pPr>
            <w:r w:rsidRPr="00F8362E">
              <w:rPr>
                <w:rFonts w:asciiTheme="majorBidi" w:hAnsiTheme="majorBidi" w:cstheme="majorBidi"/>
                <w:sz w:val="20"/>
                <w:szCs w:val="20"/>
              </w:rPr>
              <w:t>Pemberian Pinjaman Daerah</w:t>
            </w:r>
          </w:p>
        </w:tc>
      </w:tr>
    </w:tbl>
    <w:p w:rsidR="00800345" w:rsidRPr="00800345" w:rsidRDefault="00800345" w:rsidP="00800345">
      <w:pPr>
        <w:pStyle w:val="ListParagraph"/>
        <w:tabs>
          <w:tab w:val="left" w:pos="426"/>
        </w:tabs>
        <w:spacing w:before="240" w:line="120" w:lineRule="auto"/>
        <w:ind w:left="425"/>
        <w:jc w:val="both"/>
        <w:rPr>
          <w:rFonts w:asciiTheme="majorBidi" w:hAnsiTheme="majorBidi" w:cstheme="majorBidi"/>
          <w:sz w:val="24"/>
          <w:szCs w:val="24"/>
          <w:lang w:val="id-ID"/>
        </w:rPr>
      </w:pPr>
    </w:p>
    <w:p w:rsidR="00B673C0" w:rsidRPr="00800345" w:rsidRDefault="00B673C0" w:rsidP="009D0E03">
      <w:pPr>
        <w:pStyle w:val="ListParagraph"/>
        <w:numPr>
          <w:ilvl w:val="0"/>
          <w:numId w:val="193"/>
        </w:numPr>
        <w:tabs>
          <w:tab w:val="left" w:pos="1134"/>
        </w:tabs>
        <w:spacing w:before="240" w:line="360" w:lineRule="auto"/>
        <w:ind w:left="0" w:firstLine="709"/>
        <w:jc w:val="both"/>
        <w:rPr>
          <w:rFonts w:asciiTheme="majorBidi" w:hAnsiTheme="majorBidi" w:cstheme="majorBidi"/>
          <w:sz w:val="24"/>
          <w:szCs w:val="24"/>
          <w:lang w:val="id-ID"/>
        </w:rPr>
      </w:pPr>
      <w:r w:rsidRPr="00623DD3">
        <w:rPr>
          <w:rFonts w:asciiTheme="majorBidi" w:hAnsiTheme="majorBidi" w:cstheme="majorBidi"/>
          <w:sz w:val="24"/>
          <w:szCs w:val="24"/>
          <w:lang w:val="id-ID"/>
        </w:rPr>
        <w:t>Penerimaan pembiayaan yang merupakan wewenang PPKD untuk mencatat dan melaporkannya dalam Neraca, seperti terlihat dalam bagan di atas, harus dilakukan konversi, yaitu dari akun penerimaan pinjaman daerah ke pinjaman dalam negeri.</w:t>
      </w:r>
    </w:p>
    <w:p w:rsidR="00800345" w:rsidRPr="0034298C" w:rsidRDefault="00800345" w:rsidP="00800345">
      <w:pPr>
        <w:pStyle w:val="ListParagraph"/>
        <w:tabs>
          <w:tab w:val="left" w:pos="426"/>
        </w:tabs>
        <w:spacing w:before="240" w:line="120" w:lineRule="auto"/>
        <w:ind w:left="425"/>
        <w:jc w:val="both"/>
        <w:rPr>
          <w:rFonts w:asciiTheme="majorBidi" w:hAnsiTheme="majorBidi" w:cstheme="majorBidi"/>
          <w:sz w:val="24"/>
          <w:szCs w:val="24"/>
          <w:lang w:val="id-ID"/>
        </w:rPr>
      </w:pPr>
    </w:p>
    <w:p w:rsidR="00B673C0" w:rsidRPr="00623DD3" w:rsidRDefault="00B673C0" w:rsidP="00DF282F">
      <w:pPr>
        <w:pStyle w:val="ListParagraph"/>
        <w:numPr>
          <w:ilvl w:val="0"/>
          <w:numId w:val="193"/>
        </w:numPr>
        <w:tabs>
          <w:tab w:val="left" w:pos="1134"/>
        </w:tabs>
        <w:spacing w:before="240" w:after="0" w:line="360" w:lineRule="auto"/>
        <w:ind w:left="0" w:firstLine="709"/>
        <w:jc w:val="both"/>
        <w:rPr>
          <w:rFonts w:asciiTheme="majorBidi" w:hAnsiTheme="majorBidi" w:cstheme="majorBidi"/>
          <w:sz w:val="24"/>
          <w:szCs w:val="24"/>
          <w:lang w:val="id-ID"/>
        </w:rPr>
      </w:pPr>
      <w:r w:rsidRPr="00623DD3">
        <w:rPr>
          <w:rFonts w:asciiTheme="majorBidi" w:hAnsiTheme="majorBidi" w:cstheme="majorBidi"/>
          <w:sz w:val="24"/>
          <w:szCs w:val="24"/>
          <w:lang w:val="id-ID"/>
        </w:rPr>
        <w:t>Pengeluaran pembiayaan yang merupakan wewenang PPKD untuk mencatat dan melaporkannya dalam LRA, seperti terlihat dalam bagan di atas, tidak perlu dilakukan konversi karena tidak terdapat perbedaan yang berarti.</w:t>
      </w:r>
    </w:p>
    <w:p w:rsidR="00B673C0" w:rsidRPr="00623DD3" w:rsidRDefault="00B673C0" w:rsidP="00800345">
      <w:pPr>
        <w:spacing w:before="240" w:line="360" w:lineRule="auto"/>
        <w:rPr>
          <w:rFonts w:asciiTheme="majorBidi" w:hAnsiTheme="majorBidi" w:cstheme="majorBidi"/>
          <w:b/>
          <w:sz w:val="24"/>
          <w:szCs w:val="24"/>
        </w:rPr>
      </w:pPr>
      <w:r w:rsidRPr="00623DD3">
        <w:rPr>
          <w:rFonts w:asciiTheme="majorBidi" w:hAnsiTheme="majorBidi" w:cstheme="majorBidi"/>
          <w:b/>
          <w:sz w:val="24"/>
          <w:szCs w:val="24"/>
        </w:rPr>
        <w:t>LAPORAN REALISASI ANGGARAN PPKD SETELAH KONVERSI</w:t>
      </w:r>
    </w:p>
    <w:p w:rsidR="00B673C0" w:rsidRPr="00F8362E" w:rsidRDefault="00B673C0" w:rsidP="00623DD3">
      <w:pPr>
        <w:pStyle w:val="Header"/>
        <w:spacing w:line="276" w:lineRule="auto"/>
        <w:jc w:val="center"/>
        <w:rPr>
          <w:rFonts w:asciiTheme="majorBidi" w:hAnsiTheme="majorBidi" w:cstheme="majorBidi"/>
          <w:b/>
          <w:lang w:val="it-IT"/>
        </w:rPr>
      </w:pPr>
      <w:r w:rsidRPr="00F8362E">
        <w:rPr>
          <w:rFonts w:asciiTheme="majorBidi" w:hAnsiTheme="majorBidi" w:cstheme="majorBidi"/>
          <w:b/>
          <w:lang w:val="it-IT"/>
        </w:rPr>
        <w:t>PEMERINTAH DAERAH</w:t>
      </w:r>
      <w:r w:rsidR="009361A3" w:rsidRPr="00F8362E">
        <w:rPr>
          <w:rFonts w:asciiTheme="majorBidi" w:hAnsiTheme="majorBidi" w:cstheme="majorBidi"/>
          <w:b/>
          <w:lang w:val="it-IT"/>
        </w:rPr>
        <w:t xml:space="preserve"> KABUPATEN KEPULAUAN SELAYAR</w:t>
      </w:r>
    </w:p>
    <w:p w:rsidR="00B673C0" w:rsidRPr="00F8362E" w:rsidRDefault="00B673C0" w:rsidP="00623DD3">
      <w:pPr>
        <w:pStyle w:val="Header"/>
        <w:spacing w:line="276" w:lineRule="auto"/>
        <w:jc w:val="center"/>
        <w:rPr>
          <w:rFonts w:asciiTheme="majorBidi" w:hAnsiTheme="majorBidi" w:cstheme="majorBidi"/>
          <w:lang w:val="fi-FI"/>
        </w:rPr>
      </w:pPr>
      <w:r w:rsidRPr="00F8362E">
        <w:rPr>
          <w:rFonts w:asciiTheme="majorBidi" w:hAnsiTheme="majorBidi" w:cstheme="majorBidi"/>
          <w:b/>
          <w:lang w:val="fi-FI"/>
        </w:rPr>
        <w:t>LAPORAN REALISASI ANGGARAN PENDAPATAN DAN BELANJA PPKD</w:t>
      </w:r>
    </w:p>
    <w:p w:rsidR="00B673C0" w:rsidRPr="00F8362E" w:rsidRDefault="00B673C0" w:rsidP="00623DD3">
      <w:pPr>
        <w:pStyle w:val="Header"/>
        <w:spacing w:line="276" w:lineRule="auto"/>
        <w:ind w:right="-426"/>
        <w:jc w:val="center"/>
        <w:rPr>
          <w:rFonts w:asciiTheme="majorBidi" w:hAnsiTheme="majorBidi" w:cstheme="majorBidi"/>
          <w:lang w:val="fi-FI"/>
        </w:rPr>
      </w:pPr>
      <w:r w:rsidRPr="00F8362E">
        <w:rPr>
          <w:rFonts w:asciiTheme="majorBidi" w:hAnsiTheme="majorBidi" w:cstheme="majorBidi"/>
          <w:lang w:val="fi-FI"/>
        </w:rPr>
        <w:t>Untuk Tahun Yang Berakhir Sampai Dengan 31 Desember Tahun n dan n-1</w:t>
      </w:r>
    </w:p>
    <w:p w:rsidR="00B673C0" w:rsidRPr="00F8362E" w:rsidRDefault="00B673C0" w:rsidP="00623DD3">
      <w:pPr>
        <w:spacing w:after="0"/>
        <w:ind w:left="5760" w:right="-993" w:firstLine="1328"/>
        <w:jc w:val="right"/>
        <w:rPr>
          <w:rFonts w:asciiTheme="majorBidi" w:hAnsiTheme="majorBidi" w:cstheme="majorBidi"/>
        </w:rPr>
      </w:pPr>
      <w:r w:rsidRPr="00F8362E">
        <w:rPr>
          <w:rFonts w:asciiTheme="majorBidi" w:hAnsiTheme="majorBidi" w:cstheme="majorBidi"/>
        </w:rPr>
        <w:t>(Dalam Rupiah)</w:t>
      </w:r>
    </w:p>
    <w:tbl>
      <w:tblPr>
        <w:tblW w:w="5903" w:type="pct"/>
        <w:tblInd w:w="-459" w:type="dxa"/>
        <w:tblLayout w:type="fixed"/>
        <w:tblLook w:val="0000" w:firstRow="0" w:lastRow="0" w:firstColumn="0" w:lastColumn="0" w:noHBand="0" w:noVBand="0"/>
      </w:tblPr>
      <w:tblGrid>
        <w:gridCol w:w="787"/>
        <w:gridCol w:w="5401"/>
        <w:gridCol w:w="1391"/>
        <w:gridCol w:w="1070"/>
        <w:gridCol w:w="509"/>
        <w:gridCol w:w="1349"/>
      </w:tblGrid>
      <w:tr w:rsidR="00CB3372" w:rsidRPr="00F8362E" w:rsidTr="00800345">
        <w:trPr>
          <w:trHeight w:val="435"/>
          <w:tblHeader/>
        </w:trPr>
        <w:tc>
          <w:tcPr>
            <w:tcW w:w="375" w:type="pct"/>
            <w:tcBorders>
              <w:top w:val="single" w:sz="4" w:space="0" w:color="auto"/>
              <w:left w:val="single" w:sz="4" w:space="0" w:color="auto"/>
              <w:bottom w:val="single" w:sz="4" w:space="0" w:color="auto"/>
              <w:right w:val="single" w:sz="4" w:space="0" w:color="auto"/>
            </w:tcBorders>
            <w:vAlign w:val="center"/>
          </w:tcPr>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No. Urut</w:t>
            </w:r>
          </w:p>
        </w:tc>
        <w:tc>
          <w:tcPr>
            <w:tcW w:w="2570" w:type="pct"/>
            <w:tcBorders>
              <w:top w:val="single" w:sz="4" w:space="0" w:color="auto"/>
              <w:left w:val="nil"/>
              <w:bottom w:val="single" w:sz="4" w:space="0" w:color="auto"/>
              <w:right w:val="nil"/>
            </w:tcBorders>
            <w:vAlign w:val="center"/>
          </w:tcPr>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Uraian</w:t>
            </w:r>
          </w:p>
        </w:tc>
        <w:tc>
          <w:tcPr>
            <w:tcW w:w="662" w:type="pct"/>
            <w:tcBorders>
              <w:top w:val="single" w:sz="4" w:space="0" w:color="auto"/>
              <w:left w:val="single" w:sz="4" w:space="0" w:color="auto"/>
              <w:bottom w:val="single" w:sz="4" w:space="0" w:color="auto"/>
              <w:right w:val="single" w:sz="4" w:space="0" w:color="auto"/>
            </w:tcBorders>
            <w:vAlign w:val="center"/>
          </w:tcPr>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Anggaran</w:t>
            </w:r>
            <w:r w:rsidRPr="00CB3372">
              <w:rPr>
                <w:rFonts w:asciiTheme="majorBidi" w:hAnsiTheme="majorBidi" w:cstheme="majorBidi"/>
                <w:b/>
                <w:bCs/>
                <w:sz w:val="20"/>
                <w:szCs w:val="20"/>
              </w:rPr>
              <w:br/>
              <w:t>Setelah</w:t>
            </w:r>
            <w:r w:rsidRPr="00CB3372">
              <w:rPr>
                <w:rFonts w:asciiTheme="majorBidi" w:hAnsiTheme="majorBidi" w:cstheme="majorBidi"/>
                <w:b/>
                <w:bCs/>
                <w:sz w:val="20"/>
                <w:szCs w:val="20"/>
              </w:rPr>
              <w:br/>
              <w:t>Perubahan</w:t>
            </w:r>
          </w:p>
        </w:tc>
        <w:tc>
          <w:tcPr>
            <w:tcW w:w="509" w:type="pct"/>
            <w:tcBorders>
              <w:top w:val="single" w:sz="4" w:space="0" w:color="auto"/>
              <w:left w:val="single" w:sz="4" w:space="0" w:color="auto"/>
              <w:bottom w:val="single" w:sz="4" w:space="0" w:color="auto"/>
              <w:right w:val="single" w:sz="4" w:space="0" w:color="auto"/>
            </w:tcBorders>
            <w:vAlign w:val="center"/>
          </w:tcPr>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Realisasi</w:t>
            </w:r>
          </w:p>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Tahun n</w:t>
            </w:r>
          </w:p>
        </w:tc>
        <w:tc>
          <w:tcPr>
            <w:tcW w:w="242" w:type="pct"/>
            <w:tcBorders>
              <w:top w:val="single" w:sz="4" w:space="0" w:color="auto"/>
              <w:left w:val="single" w:sz="4" w:space="0" w:color="auto"/>
              <w:bottom w:val="single" w:sz="4" w:space="0" w:color="auto"/>
              <w:right w:val="single" w:sz="4" w:space="0" w:color="auto"/>
            </w:tcBorders>
            <w:vAlign w:val="center"/>
          </w:tcPr>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w:t>
            </w:r>
          </w:p>
        </w:tc>
        <w:tc>
          <w:tcPr>
            <w:tcW w:w="642" w:type="pct"/>
            <w:tcBorders>
              <w:top w:val="single" w:sz="4" w:space="0" w:color="auto"/>
              <w:left w:val="single" w:sz="4" w:space="0" w:color="auto"/>
              <w:bottom w:val="single" w:sz="4" w:space="0" w:color="auto"/>
              <w:right w:val="single" w:sz="4" w:space="0" w:color="auto"/>
            </w:tcBorders>
            <w:vAlign w:val="center"/>
          </w:tcPr>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Realisasi</w:t>
            </w:r>
          </w:p>
          <w:p w:rsidR="00B673C0" w:rsidRPr="00CB3372" w:rsidRDefault="00B673C0" w:rsidP="00CB3372">
            <w:pPr>
              <w:spacing w:after="0" w:line="240" w:lineRule="auto"/>
              <w:jc w:val="center"/>
              <w:rPr>
                <w:rFonts w:asciiTheme="majorBidi" w:hAnsiTheme="majorBidi" w:cstheme="majorBidi"/>
                <w:b/>
                <w:bCs/>
                <w:sz w:val="20"/>
                <w:szCs w:val="20"/>
              </w:rPr>
            </w:pPr>
            <w:r w:rsidRPr="00CB3372">
              <w:rPr>
                <w:rFonts w:asciiTheme="majorBidi" w:hAnsiTheme="majorBidi" w:cstheme="majorBidi"/>
                <w:b/>
                <w:bCs/>
                <w:sz w:val="20"/>
                <w:szCs w:val="20"/>
              </w:rPr>
              <w:t>Tahun n-1</w:t>
            </w:r>
          </w:p>
        </w:tc>
      </w:tr>
      <w:tr w:rsidR="00CB3372" w:rsidRPr="00F8362E" w:rsidTr="00800345">
        <w:trPr>
          <w:trHeight w:val="93"/>
          <w:tblHeader/>
        </w:trPr>
        <w:tc>
          <w:tcPr>
            <w:tcW w:w="375" w:type="pct"/>
            <w:tcBorders>
              <w:top w:val="nil"/>
              <w:left w:val="single" w:sz="4" w:space="0" w:color="auto"/>
              <w:bottom w:val="single" w:sz="4" w:space="0" w:color="auto"/>
              <w:right w:val="single" w:sz="4" w:space="0" w:color="auto"/>
            </w:tcBorders>
            <w:noWrap/>
            <w:vAlign w:val="center"/>
          </w:tcPr>
          <w:p w:rsidR="00B673C0" w:rsidRPr="00CB3372" w:rsidRDefault="00B673C0" w:rsidP="00CB3372">
            <w:pPr>
              <w:spacing w:after="0" w:line="240" w:lineRule="auto"/>
              <w:jc w:val="center"/>
              <w:rPr>
                <w:rFonts w:asciiTheme="majorBidi" w:hAnsiTheme="majorBidi" w:cstheme="majorBidi"/>
                <w:b/>
                <w:sz w:val="20"/>
                <w:szCs w:val="20"/>
              </w:rPr>
            </w:pPr>
            <w:r w:rsidRPr="00CB3372">
              <w:rPr>
                <w:rFonts w:asciiTheme="majorBidi" w:hAnsiTheme="majorBidi" w:cstheme="majorBidi"/>
                <w:b/>
                <w:sz w:val="20"/>
                <w:szCs w:val="20"/>
              </w:rPr>
              <w:t>1</w:t>
            </w:r>
          </w:p>
        </w:tc>
        <w:tc>
          <w:tcPr>
            <w:tcW w:w="2570" w:type="pct"/>
            <w:tcBorders>
              <w:top w:val="nil"/>
              <w:left w:val="nil"/>
              <w:bottom w:val="single" w:sz="4" w:space="0" w:color="auto"/>
              <w:right w:val="single" w:sz="4" w:space="0" w:color="auto"/>
            </w:tcBorders>
            <w:noWrap/>
            <w:vAlign w:val="center"/>
          </w:tcPr>
          <w:p w:rsidR="00B673C0" w:rsidRPr="00CB3372" w:rsidRDefault="00B673C0" w:rsidP="00CB3372">
            <w:pPr>
              <w:spacing w:after="0" w:line="240" w:lineRule="auto"/>
              <w:jc w:val="center"/>
              <w:rPr>
                <w:rFonts w:asciiTheme="majorBidi" w:hAnsiTheme="majorBidi" w:cstheme="majorBidi"/>
                <w:b/>
                <w:sz w:val="20"/>
                <w:szCs w:val="20"/>
              </w:rPr>
            </w:pPr>
            <w:r w:rsidRPr="00CB3372">
              <w:rPr>
                <w:rFonts w:asciiTheme="majorBidi" w:hAnsiTheme="majorBidi" w:cstheme="majorBidi"/>
                <w:b/>
                <w:sz w:val="20"/>
                <w:szCs w:val="20"/>
              </w:rPr>
              <w:t>2</w:t>
            </w:r>
          </w:p>
        </w:tc>
        <w:tc>
          <w:tcPr>
            <w:tcW w:w="662" w:type="pct"/>
            <w:tcBorders>
              <w:top w:val="nil"/>
              <w:left w:val="nil"/>
              <w:bottom w:val="single" w:sz="4" w:space="0" w:color="auto"/>
              <w:right w:val="single" w:sz="4" w:space="0" w:color="auto"/>
            </w:tcBorders>
            <w:noWrap/>
            <w:vAlign w:val="center"/>
          </w:tcPr>
          <w:p w:rsidR="00B673C0" w:rsidRPr="00CB3372" w:rsidRDefault="00B673C0" w:rsidP="00CB3372">
            <w:pPr>
              <w:spacing w:after="0" w:line="240" w:lineRule="auto"/>
              <w:jc w:val="center"/>
              <w:rPr>
                <w:rFonts w:asciiTheme="majorBidi" w:hAnsiTheme="majorBidi" w:cstheme="majorBidi"/>
                <w:b/>
                <w:sz w:val="20"/>
                <w:szCs w:val="20"/>
              </w:rPr>
            </w:pPr>
            <w:r w:rsidRPr="00CB3372">
              <w:rPr>
                <w:rFonts w:asciiTheme="majorBidi" w:hAnsiTheme="majorBidi" w:cstheme="majorBidi"/>
                <w:b/>
                <w:sz w:val="20"/>
                <w:szCs w:val="20"/>
              </w:rPr>
              <w:t>3</w:t>
            </w:r>
          </w:p>
        </w:tc>
        <w:tc>
          <w:tcPr>
            <w:tcW w:w="509" w:type="pct"/>
            <w:tcBorders>
              <w:top w:val="nil"/>
              <w:left w:val="nil"/>
              <w:bottom w:val="single" w:sz="4" w:space="0" w:color="auto"/>
              <w:right w:val="single" w:sz="4" w:space="0" w:color="auto"/>
            </w:tcBorders>
            <w:noWrap/>
            <w:vAlign w:val="center"/>
          </w:tcPr>
          <w:p w:rsidR="00B673C0" w:rsidRPr="00CB3372" w:rsidRDefault="00B673C0" w:rsidP="00CB3372">
            <w:pPr>
              <w:spacing w:after="0" w:line="240" w:lineRule="auto"/>
              <w:jc w:val="center"/>
              <w:rPr>
                <w:rFonts w:asciiTheme="majorBidi" w:hAnsiTheme="majorBidi" w:cstheme="majorBidi"/>
                <w:b/>
                <w:sz w:val="20"/>
                <w:szCs w:val="20"/>
              </w:rPr>
            </w:pPr>
            <w:r w:rsidRPr="00CB3372">
              <w:rPr>
                <w:rFonts w:asciiTheme="majorBidi" w:hAnsiTheme="majorBidi" w:cstheme="majorBidi"/>
                <w:b/>
                <w:sz w:val="20"/>
                <w:szCs w:val="20"/>
              </w:rPr>
              <w:t>4</w:t>
            </w:r>
          </w:p>
        </w:tc>
        <w:tc>
          <w:tcPr>
            <w:tcW w:w="242" w:type="pct"/>
            <w:tcBorders>
              <w:top w:val="nil"/>
              <w:left w:val="nil"/>
              <w:bottom w:val="single" w:sz="4" w:space="0" w:color="auto"/>
              <w:right w:val="single" w:sz="4" w:space="0" w:color="auto"/>
            </w:tcBorders>
            <w:noWrap/>
            <w:vAlign w:val="center"/>
          </w:tcPr>
          <w:p w:rsidR="00B673C0" w:rsidRPr="00CB3372" w:rsidRDefault="00B673C0" w:rsidP="00CB3372">
            <w:pPr>
              <w:spacing w:after="0" w:line="240" w:lineRule="auto"/>
              <w:jc w:val="center"/>
              <w:rPr>
                <w:rFonts w:asciiTheme="majorBidi" w:hAnsiTheme="majorBidi" w:cstheme="majorBidi"/>
                <w:b/>
                <w:sz w:val="20"/>
                <w:szCs w:val="20"/>
              </w:rPr>
            </w:pPr>
            <w:r w:rsidRPr="00CB3372">
              <w:rPr>
                <w:rFonts w:asciiTheme="majorBidi" w:hAnsiTheme="majorBidi" w:cstheme="majorBidi"/>
                <w:b/>
                <w:sz w:val="20"/>
                <w:szCs w:val="20"/>
              </w:rPr>
              <w:t>5</w:t>
            </w:r>
          </w:p>
        </w:tc>
        <w:tc>
          <w:tcPr>
            <w:tcW w:w="642" w:type="pct"/>
            <w:tcBorders>
              <w:top w:val="nil"/>
              <w:left w:val="nil"/>
              <w:bottom w:val="single" w:sz="4" w:space="0" w:color="auto"/>
              <w:right w:val="single" w:sz="4" w:space="0" w:color="auto"/>
            </w:tcBorders>
            <w:vAlign w:val="center"/>
          </w:tcPr>
          <w:p w:rsidR="00B673C0" w:rsidRPr="00CB3372" w:rsidRDefault="005F0342" w:rsidP="00CB3372">
            <w:pPr>
              <w:spacing w:after="0" w:line="240" w:lineRule="auto"/>
              <w:jc w:val="center"/>
              <w:rPr>
                <w:rFonts w:asciiTheme="majorBidi" w:hAnsiTheme="majorBidi" w:cstheme="majorBidi"/>
                <w:b/>
                <w:sz w:val="20"/>
                <w:szCs w:val="20"/>
              </w:rPr>
            </w:pPr>
            <w:r w:rsidRPr="00CB3372">
              <w:rPr>
                <w:rFonts w:asciiTheme="majorBidi" w:hAnsiTheme="majorBidi" w:cstheme="majorBidi"/>
                <w:b/>
                <w:sz w:val="20"/>
                <w:szCs w:val="20"/>
              </w:rPr>
              <w:t>6</w:t>
            </w:r>
          </w:p>
        </w:tc>
      </w:tr>
      <w:tr w:rsidR="00CB3372" w:rsidRPr="00F8362E" w:rsidTr="00800345">
        <w:trPr>
          <w:trHeight w:val="109"/>
        </w:trPr>
        <w:tc>
          <w:tcPr>
            <w:tcW w:w="375" w:type="pct"/>
            <w:tcBorders>
              <w:top w:val="nil"/>
              <w:left w:val="single" w:sz="4" w:space="0" w:color="auto"/>
              <w:bottom w:val="nil"/>
              <w:right w:val="single" w:sz="4" w:space="0" w:color="auto"/>
            </w:tcBorders>
            <w:noWrap/>
            <w:vAlign w:val="center"/>
          </w:tcPr>
          <w:p w:rsidR="00B673C0" w:rsidRPr="006102B1" w:rsidRDefault="00B673C0" w:rsidP="009361A3">
            <w:pPr>
              <w:spacing w:after="0"/>
              <w:jc w:val="center"/>
              <w:rPr>
                <w:rFonts w:asciiTheme="majorBidi" w:hAnsiTheme="majorBidi" w:cstheme="majorBidi"/>
                <w:sz w:val="14"/>
                <w:szCs w:val="14"/>
              </w:rPr>
            </w:pPr>
            <w:r w:rsidRPr="006102B1">
              <w:rPr>
                <w:rFonts w:asciiTheme="majorBidi" w:hAnsiTheme="majorBidi" w:cstheme="majorBidi"/>
                <w:sz w:val="14"/>
                <w:szCs w:val="14"/>
              </w:rPr>
              <w:t> </w:t>
            </w:r>
          </w:p>
        </w:tc>
        <w:tc>
          <w:tcPr>
            <w:tcW w:w="2570" w:type="pct"/>
            <w:tcBorders>
              <w:top w:val="nil"/>
              <w:left w:val="nil"/>
              <w:bottom w:val="nil"/>
              <w:right w:val="nil"/>
            </w:tcBorders>
            <w:noWrap/>
          </w:tcPr>
          <w:p w:rsidR="00B673C0" w:rsidRPr="006102B1" w:rsidRDefault="00B673C0" w:rsidP="009361A3">
            <w:pPr>
              <w:spacing w:after="0"/>
              <w:jc w:val="center"/>
              <w:rPr>
                <w:rFonts w:asciiTheme="majorBidi" w:hAnsiTheme="majorBidi" w:cstheme="majorBidi"/>
                <w:sz w:val="14"/>
                <w:szCs w:val="14"/>
              </w:rPr>
            </w:pPr>
          </w:p>
        </w:tc>
        <w:tc>
          <w:tcPr>
            <w:tcW w:w="662" w:type="pct"/>
            <w:tcBorders>
              <w:top w:val="nil"/>
              <w:left w:val="single" w:sz="4" w:space="0" w:color="auto"/>
              <w:bottom w:val="nil"/>
              <w:right w:val="single" w:sz="4" w:space="0" w:color="auto"/>
            </w:tcBorders>
            <w:noWrap/>
          </w:tcPr>
          <w:p w:rsidR="00B673C0" w:rsidRPr="006102B1" w:rsidRDefault="00B673C0" w:rsidP="009361A3">
            <w:pPr>
              <w:spacing w:after="0"/>
              <w:jc w:val="center"/>
              <w:rPr>
                <w:rFonts w:asciiTheme="majorBidi" w:hAnsiTheme="majorBidi" w:cstheme="majorBidi"/>
                <w:sz w:val="14"/>
                <w:szCs w:val="14"/>
              </w:rPr>
            </w:pPr>
            <w:r w:rsidRPr="006102B1">
              <w:rPr>
                <w:rFonts w:asciiTheme="majorBidi" w:hAnsiTheme="majorBidi" w:cstheme="majorBidi"/>
                <w:sz w:val="14"/>
                <w:szCs w:val="14"/>
              </w:rPr>
              <w:t> </w:t>
            </w:r>
          </w:p>
        </w:tc>
        <w:tc>
          <w:tcPr>
            <w:tcW w:w="509" w:type="pct"/>
            <w:tcBorders>
              <w:top w:val="nil"/>
              <w:left w:val="nil"/>
              <w:bottom w:val="nil"/>
              <w:right w:val="single" w:sz="4" w:space="0" w:color="auto"/>
            </w:tcBorders>
            <w:noWrap/>
          </w:tcPr>
          <w:p w:rsidR="00B673C0" w:rsidRPr="006102B1" w:rsidRDefault="00B673C0" w:rsidP="009361A3">
            <w:pPr>
              <w:spacing w:after="0"/>
              <w:jc w:val="center"/>
              <w:rPr>
                <w:rFonts w:asciiTheme="majorBidi" w:hAnsiTheme="majorBidi" w:cstheme="majorBidi"/>
                <w:sz w:val="14"/>
                <w:szCs w:val="14"/>
              </w:rPr>
            </w:pPr>
            <w:r w:rsidRPr="006102B1">
              <w:rPr>
                <w:rFonts w:asciiTheme="majorBidi" w:hAnsiTheme="majorBidi" w:cstheme="majorBidi"/>
                <w:sz w:val="14"/>
                <w:szCs w:val="14"/>
              </w:rPr>
              <w:t> </w:t>
            </w:r>
          </w:p>
        </w:tc>
        <w:tc>
          <w:tcPr>
            <w:tcW w:w="242" w:type="pct"/>
            <w:tcBorders>
              <w:top w:val="nil"/>
              <w:left w:val="nil"/>
              <w:bottom w:val="nil"/>
              <w:right w:val="single" w:sz="4" w:space="0" w:color="auto"/>
            </w:tcBorders>
            <w:noWrap/>
          </w:tcPr>
          <w:p w:rsidR="00B673C0" w:rsidRPr="006102B1" w:rsidRDefault="00B673C0" w:rsidP="009361A3">
            <w:pPr>
              <w:spacing w:after="0"/>
              <w:jc w:val="center"/>
              <w:rPr>
                <w:rFonts w:asciiTheme="majorBidi" w:hAnsiTheme="majorBidi" w:cstheme="majorBidi"/>
                <w:sz w:val="14"/>
                <w:szCs w:val="14"/>
              </w:rPr>
            </w:pPr>
            <w:r w:rsidRPr="006102B1">
              <w:rPr>
                <w:rFonts w:asciiTheme="majorBidi" w:hAnsiTheme="majorBidi" w:cstheme="majorBidi"/>
                <w:sz w:val="14"/>
                <w:szCs w:val="14"/>
              </w:rPr>
              <w:t> </w:t>
            </w:r>
          </w:p>
        </w:tc>
        <w:tc>
          <w:tcPr>
            <w:tcW w:w="642" w:type="pct"/>
            <w:tcBorders>
              <w:top w:val="nil"/>
              <w:left w:val="nil"/>
              <w:bottom w:val="nil"/>
              <w:right w:val="single" w:sz="4" w:space="0" w:color="auto"/>
            </w:tcBorders>
          </w:tcPr>
          <w:p w:rsidR="00B673C0" w:rsidRPr="006102B1" w:rsidRDefault="00B673C0" w:rsidP="009361A3">
            <w:pPr>
              <w:spacing w:after="0"/>
              <w:jc w:val="center"/>
              <w:rPr>
                <w:rFonts w:asciiTheme="majorBidi" w:hAnsiTheme="majorBidi" w:cstheme="majorBidi"/>
                <w:sz w:val="14"/>
                <w:szCs w:val="14"/>
              </w:rPr>
            </w:pPr>
          </w:p>
        </w:tc>
      </w:tr>
      <w:tr w:rsidR="00CB3372" w:rsidRPr="00F8362E" w:rsidTr="00800345">
        <w:trPr>
          <w:trHeight w:val="148"/>
        </w:trPr>
        <w:tc>
          <w:tcPr>
            <w:tcW w:w="375" w:type="pct"/>
            <w:tcBorders>
              <w:top w:val="nil"/>
              <w:left w:val="single" w:sz="4" w:space="0" w:color="auto"/>
              <w:bottom w:val="nil"/>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w:t>
            </w:r>
          </w:p>
        </w:tc>
        <w:tc>
          <w:tcPr>
            <w:tcW w:w="2570" w:type="pct"/>
            <w:tcBorders>
              <w:top w:val="nil"/>
              <w:left w:val="nil"/>
              <w:bottom w:val="nil"/>
              <w:right w:val="nil"/>
            </w:tcBorders>
            <w:vAlign w:val="center"/>
          </w:tcPr>
          <w:p w:rsidR="00B673C0" w:rsidRPr="00F8362E" w:rsidRDefault="00B673C0" w:rsidP="009361A3">
            <w:pPr>
              <w:spacing w:after="0"/>
              <w:rPr>
                <w:rFonts w:asciiTheme="majorBidi" w:hAnsiTheme="majorBidi" w:cstheme="majorBidi"/>
                <w:b/>
                <w:bCs/>
                <w:sz w:val="20"/>
                <w:szCs w:val="20"/>
              </w:rPr>
            </w:pPr>
            <w:r w:rsidRPr="00F8362E">
              <w:rPr>
                <w:rFonts w:asciiTheme="majorBidi" w:hAnsiTheme="majorBidi" w:cstheme="majorBidi"/>
                <w:b/>
                <w:bCs/>
                <w:sz w:val="20"/>
                <w:szCs w:val="20"/>
              </w:rPr>
              <w:t>PENDAPATAN</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top w:val="nil"/>
              <w:left w:val="single" w:sz="4" w:space="0" w:color="auto"/>
              <w:bottom w:val="nil"/>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2</w:t>
            </w:r>
          </w:p>
        </w:tc>
        <w:tc>
          <w:tcPr>
            <w:tcW w:w="2570" w:type="pct"/>
            <w:tcBorders>
              <w:top w:val="nil"/>
              <w:left w:val="nil"/>
              <w:bottom w:val="nil"/>
              <w:right w:val="nil"/>
            </w:tcBorders>
            <w:vAlign w:val="center"/>
          </w:tcPr>
          <w:p w:rsidR="00B673C0" w:rsidRPr="00F8362E" w:rsidRDefault="00B673C0" w:rsidP="009361A3">
            <w:pPr>
              <w:spacing w:after="0"/>
              <w:rPr>
                <w:rFonts w:asciiTheme="majorBidi" w:hAnsiTheme="majorBidi" w:cstheme="majorBidi"/>
                <w:b/>
                <w:bCs/>
                <w:sz w:val="20"/>
                <w:szCs w:val="20"/>
              </w:rPr>
            </w:pPr>
            <w:r w:rsidRPr="00F8362E">
              <w:rPr>
                <w:rFonts w:asciiTheme="majorBidi" w:hAnsiTheme="majorBidi" w:cstheme="majorBidi"/>
                <w:b/>
                <w:bCs/>
                <w:sz w:val="20"/>
                <w:szCs w:val="20"/>
              </w:rPr>
              <w:t>PENDAPATAN ASLI DAERAH</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top w:val="nil"/>
              <w:left w:val="single" w:sz="4" w:space="0" w:color="auto"/>
              <w:bottom w:val="nil"/>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3</w:t>
            </w:r>
          </w:p>
        </w:tc>
        <w:tc>
          <w:tcPr>
            <w:tcW w:w="2570" w:type="pct"/>
            <w:tcBorders>
              <w:top w:val="nil"/>
              <w:left w:val="nil"/>
              <w:bottom w:val="nil"/>
              <w:right w:val="nil"/>
            </w:tcBorders>
            <w:vAlign w:val="center"/>
          </w:tcPr>
          <w:p w:rsidR="00B673C0" w:rsidRPr="00F8362E" w:rsidRDefault="00B673C0" w:rsidP="009361A3">
            <w:pPr>
              <w:spacing w:after="0"/>
              <w:ind w:firstLine="178"/>
              <w:rPr>
                <w:rFonts w:asciiTheme="majorBidi" w:hAnsiTheme="majorBidi" w:cstheme="majorBidi"/>
                <w:bCs/>
                <w:sz w:val="20"/>
                <w:szCs w:val="20"/>
              </w:rPr>
            </w:pPr>
            <w:r w:rsidRPr="00F8362E">
              <w:rPr>
                <w:rFonts w:asciiTheme="majorBidi" w:hAnsiTheme="majorBidi" w:cstheme="majorBidi"/>
                <w:bCs/>
                <w:sz w:val="20"/>
                <w:szCs w:val="20"/>
              </w:rPr>
              <w:t>Pendapatan Pajak Daerah</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top w:val="nil"/>
              <w:left w:val="single" w:sz="4" w:space="0" w:color="auto"/>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lastRenderedPageBreak/>
              <w:t>4</w:t>
            </w:r>
          </w:p>
        </w:tc>
        <w:tc>
          <w:tcPr>
            <w:tcW w:w="2570" w:type="pct"/>
            <w:tcBorders>
              <w:top w:val="nil"/>
              <w:left w:val="nil"/>
              <w:right w:val="nil"/>
            </w:tcBorders>
            <w:vAlign w:val="center"/>
          </w:tcPr>
          <w:p w:rsidR="00B673C0" w:rsidRPr="00F8362E" w:rsidRDefault="00B673C0" w:rsidP="009361A3">
            <w:pPr>
              <w:spacing w:after="0"/>
              <w:ind w:firstLine="178"/>
              <w:rPr>
                <w:rFonts w:asciiTheme="majorBidi" w:hAnsiTheme="majorBidi" w:cstheme="majorBidi"/>
                <w:bCs/>
                <w:sz w:val="20"/>
                <w:szCs w:val="20"/>
              </w:rPr>
            </w:pPr>
            <w:r w:rsidRPr="00F8362E">
              <w:rPr>
                <w:rFonts w:asciiTheme="majorBidi" w:hAnsiTheme="majorBidi" w:cstheme="majorBidi"/>
                <w:bCs/>
                <w:sz w:val="20"/>
                <w:szCs w:val="20"/>
              </w:rPr>
              <w:t>Pendapatan Retribusi Daerah</w:t>
            </w:r>
          </w:p>
        </w:tc>
        <w:tc>
          <w:tcPr>
            <w:tcW w:w="662" w:type="pct"/>
            <w:tcBorders>
              <w:top w:val="nil"/>
              <w:left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nil"/>
              <w:left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top w:val="nil"/>
              <w:left w:val="single" w:sz="4" w:space="0" w:color="auto"/>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5</w:t>
            </w:r>
          </w:p>
        </w:tc>
        <w:tc>
          <w:tcPr>
            <w:tcW w:w="2570" w:type="pct"/>
            <w:tcBorders>
              <w:top w:val="nil"/>
              <w:left w:val="nil"/>
              <w:right w:val="nil"/>
            </w:tcBorders>
            <w:vAlign w:val="center"/>
          </w:tcPr>
          <w:p w:rsidR="00B673C0" w:rsidRPr="00F8362E" w:rsidRDefault="00B673C0" w:rsidP="009361A3">
            <w:pPr>
              <w:spacing w:after="0"/>
              <w:ind w:left="178"/>
              <w:rPr>
                <w:rFonts w:asciiTheme="majorBidi" w:hAnsiTheme="majorBidi" w:cstheme="majorBidi"/>
                <w:bCs/>
                <w:sz w:val="20"/>
                <w:szCs w:val="20"/>
              </w:rPr>
            </w:pPr>
            <w:r w:rsidRPr="00F8362E">
              <w:rPr>
                <w:rFonts w:asciiTheme="majorBidi" w:hAnsiTheme="majorBidi" w:cstheme="majorBidi"/>
                <w:bCs/>
                <w:sz w:val="20"/>
                <w:szCs w:val="20"/>
              </w:rPr>
              <w:t>Pendapatan Hasil Pengelolaan Kekayaan Daerah yang Dipisahkan</w:t>
            </w:r>
          </w:p>
        </w:tc>
        <w:tc>
          <w:tcPr>
            <w:tcW w:w="662" w:type="pct"/>
            <w:tcBorders>
              <w:top w:val="nil"/>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nil"/>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nil"/>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nil"/>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left w:val="single" w:sz="4" w:space="0" w:color="auto"/>
              <w:bottom w:val="nil"/>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6</w:t>
            </w:r>
          </w:p>
        </w:tc>
        <w:tc>
          <w:tcPr>
            <w:tcW w:w="2570" w:type="pct"/>
            <w:tcBorders>
              <w:left w:val="nil"/>
              <w:bottom w:val="nil"/>
              <w:right w:val="nil"/>
            </w:tcBorders>
            <w:vAlign w:val="center"/>
          </w:tcPr>
          <w:p w:rsidR="00B673C0" w:rsidRPr="00F8362E" w:rsidRDefault="00B673C0" w:rsidP="009361A3">
            <w:pPr>
              <w:spacing w:after="0"/>
              <w:ind w:firstLine="178"/>
              <w:rPr>
                <w:rFonts w:asciiTheme="majorBidi" w:hAnsiTheme="majorBidi" w:cstheme="majorBidi"/>
                <w:bCs/>
                <w:sz w:val="20"/>
                <w:szCs w:val="20"/>
              </w:rPr>
            </w:pPr>
            <w:r w:rsidRPr="00F8362E">
              <w:rPr>
                <w:rFonts w:asciiTheme="majorBidi" w:hAnsiTheme="majorBidi" w:cstheme="majorBidi"/>
                <w:bCs/>
                <w:sz w:val="20"/>
                <w:szCs w:val="20"/>
              </w:rPr>
              <w:t>Lain-lain PAD yang Sah</w:t>
            </w:r>
          </w:p>
        </w:tc>
        <w:tc>
          <w:tcPr>
            <w:tcW w:w="662" w:type="pct"/>
            <w:tcBorders>
              <w:top w:val="single" w:sz="4" w:space="0" w:color="auto"/>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single" w:sz="4" w:space="0" w:color="auto"/>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single" w:sz="4" w:space="0" w:color="auto"/>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single" w:sz="4" w:space="0" w:color="auto"/>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19"/>
        </w:trPr>
        <w:tc>
          <w:tcPr>
            <w:tcW w:w="375" w:type="pct"/>
            <w:tcBorders>
              <w:top w:val="nil"/>
              <w:left w:val="single" w:sz="4" w:space="0" w:color="auto"/>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7</w:t>
            </w:r>
          </w:p>
        </w:tc>
        <w:tc>
          <w:tcPr>
            <w:tcW w:w="2570" w:type="pct"/>
            <w:tcBorders>
              <w:top w:val="nil"/>
              <w:left w:val="nil"/>
              <w:right w:val="nil"/>
            </w:tcBorders>
            <w:vAlign w:val="center"/>
          </w:tcPr>
          <w:p w:rsidR="00B673C0" w:rsidRPr="00F8362E" w:rsidRDefault="00B673C0" w:rsidP="009361A3">
            <w:pPr>
              <w:spacing w:after="0"/>
              <w:rPr>
                <w:rFonts w:asciiTheme="majorBidi" w:hAnsiTheme="majorBidi" w:cstheme="majorBidi"/>
                <w:b/>
                <w:bCs/>
                <w:sz w:val="20"/>
                <w:szCs w:val="20"/>
              </w:rPr>
            </w:pPr>
            <w:r w:rsidRPr="00F8362E">
              <w:rPr>
                <w:rFonts w:asciiTheme="majorBidi" w:hAnsiTheme="majorBidi" w:cstheme="majorBidi"/>
                <w:b/>
                <w:bCs/>
                <w:sz w:val="20"/>
                <w:szCs w:val="20"/>
              </w:rPr>
              <w:t>Jumlah Pndapatan Asli Daerah (3 s/d 6)</w:t>
            </w:r>
          </w:p>
        </w:tc>
        <w:tc>
          <w:tcPr>
            <w:tcW w:w="662" w:type="pct"/>
            <w:tcBorders>
              <w:top w:val="nil"/>
              <w:left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nil"/>
              <w:left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19"/>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heme="majorBidi" w:hAnsiTheme="majorBidi" w:cstheme="majorBidi"/>
                <w:sz w:val="16"/>
                <w:szCs w:val="16"/>
              </w:rPr>
            </w:pPr>
            <w:r w:rsidRPr="00CB3372">
              <w:rPr>
                <w:rFonts w:asciiTheme="majorBidi" w:hAnsiTheme="majorBidi" w:cstheme="majorBidi"/>
                <w:sz w:val="16"/>
                <w:szCs w:val="16"/>
              </w:rPr>
              <w:t>8</w:t>
            </w:r>
          </w:p>
        </w:tc>
        <w:tc>
          <w:tcPr>
            <w:tcW w:w="2570" w:type="pct"/>
            <w:tcBorders>
              <w:top w:val="nil"/>
              <w:left w:val="nil"/>
              <w:right w:val="nil"/>
            </w:tcBorders>
            <w:vAlign w:val="center"/>
          </w:tcPr>
          <w:p w:rsidR="00B673C0" w:rsidRPr="00CB3372" w:rsidRDefault="00B673C0" w:rsidP="006102B1">
            <w:pPr>
              <w:spacing w:after="0" w:line="240" w:lineRule="auto"/>
              <w:rPr>
                <w:rFonts w:asciiTheme="majorBidi" w:hAnsiTheme="majorBidi" w:cstheme="majorBidi"/>
                <w:b/>
                <w:bCs/>
                <w:sz w:val="16"/>
                <w:szCs w:val="16"/>
              </w:rPr>
            </w:pPr>
          </w:p>
        </w:tc>
        <w:tc>
          <w:tcPr>
            <w:tcW w:w="662" w:type="pct"/>
            <w:tcBorders>
              <w:top w:val="nil"/>
              <w:left w:val="single" w:sz="4" w:space="0" w:color="auto"/>
              <w:bottom w:val="single" w:sz="4" w:space="0" w:color="auto"/>
              <w:right w:val="single" w:sz="4" w:space="0" w:color="auto"/>
            </w:tcBorders>
            <w:noWrap/>
          </w:tcPr>
          <w:p w:rsidR="00B673C0" w:rsidRPr="00CB3372" w:rsidRDefault="00B673C0" w:rsidP="006102B1">
            <w:pPr>
              <w:spacing w:after="0" w:line="240" w:lineRule="auto"/>
              <w:rPr>
                <w:rFonts w:asciiTheme="majorBidi" w:hAnsiTheme="majorBidi" w:cstheme="majorBidi"/>
                <w:sz w:val="16"/>
                <w:szCs w:val="16"/>
              </w:rPr>
            </w:pPr>
          </w:p>
        </w:tc>
        <w:tc>
          <w:tcPr>
            <w:tcW w:w="509" w:type="pct"/>
            <w:tcBorders>
              <w:top w:val="nil"/>
              <w:left w:val="nil"/>
              <w:bottom w:val="single" w:sz="4" w:space="0" w:color="auto"/>
              <w:right w:val="single" w:sz="4" w:space="0" w:color="auto"/>
            </w:tcBorders>
            <w:noWrap/>
          </w:tcPr>
          <w:p w:rsidR="00B673C0" w:rsidRPr="00CB3372" w:rsidRDefault="00B673C0" w:rsidP="006102B1">
            <w:pPr>
              <w:spacing w:after="0" w:line="240" w:lineRule="auto"/>
              <w:rPr>
                <w:rFonts w:asciiTheme="majorBidi" w:hAnsiTheme="majorBidi" w:cstheme="majorBidi"/>
                <w:sz w:val="16"/>
                <w:szCs w:val="16"/>
              </w:rPr>
            </w:pPr>
          </w:p>
        </w:tc>
        <w:tc>
          <w:tcPr>
            <w:tcW w:w="242" w:type="pct"/>
            <w:tcBorders>
              <w:top w:val="nil"/>
              <w:left w:val="nil"/>
              <w:bottom w:val="single" w:sz="4" w:space="0" w:color="auto"/>
              <w:right w:val="single" w:sz="4" w:space="0" w:color="auto"/>
            </w:tcBorders>
            <w:noWrap/>
          </w:tcPr>
          <w:p w:rsidR="00B673C0" w:rsidRPr="00CB3372" w:rsidRDefault="00B673C0" w:rsidP="006102B1">
            <w:pPr>
              <w:spacing w:after="0" w:line="240" w:lineRule="auto"/>
              <w:rPr>
                <w:rFonts w:asciiTheme="majorBidi" w:hAnsiTheme="majorBidi" w:cstheme="majorBidi"/>
                <w:sz w:val="16"/>
                <w:szCs w:val="16"/>
              </w:rPr>
            </w:pPr>
          </w:p>
        </w:tc>
        <w:tc>
          <w:tcPr>
            <w:tcW w:w="642" w:type="pct"/>
            <w:tcBorders>
              <w:top w:val="nil"/>
              <w:left w:val="nil"/>
              <w:bottom w:val="single" w:sz="4" w:space="0" w:color="auto"/>
              <w:right w:val="single" w:sz="4" w:space="0" w:color="auto"/>
            </w:tcBorders>
          </w:tcPr>
          <w:p w:rsidR="00B673C0" w:rsidRPr="00CB3372" w:rsidRDefault="00B673C0" w:rsidP="006102B1">
            <w:pPr>
              <w:spacing w:after="0" w:line="240" w:lineRule="auto"/>
              <w:rPr>
                <w:rFonts w:asciiTheme="majorBidi" w:hAnsiTheme="majorBidi" w:cstheme="majorBidi"/>
                <w:sz w:val="16"/>
                <w:szCs w:val="16"/>
              </w:rPr>
            </w:pPr>
          </w:p>
        </w:tc>
      </w:tr>
      <w:tr w:rsidR="00CB3372" w:rsidRPr="00F8362E" w:rsidTr="00800345">
        <w:trPr>
          <w:trHeight w:val="148"/>
        </w:trPr>
        <w:tc>
          <w:tcPr>
            <w:tcW w:w="375" w:type="pct"/>
            <w:tcBorders>
              <w:left w:val="single" w:sz="4" w:space="0" w:color="auto"/>
              <w:bottom w:val="nil"/>
              <w:right w:val="single" w:sz="4" w:space="0" w:color="auto"/>
            </w:tcBorders>
            <w:noWrap/>
          </w:tcPr>
          <w:p w:rsidR="00B673C0" w:rsidRPr="00F8362E" w:rsidRDefault="00B673C0" w:rsidP="009361A3">
            <w:pPr>
              <w:spacing w:after="0"/>
              <w:jc w:val="center"/>
              <w:rPr>
                <w:rFonts w:asciiTheme="majorBidi" w:hAnsiTheme="majorBidi" w:cstheme="majorBidi"/>
                <w:bCs/>
                <w:sz w:val="20"/>
                <w:szCs w:val="20"/>
              </w:rPr>
            </w:pPr>
            <w:r w:rsidRPr="00F8362E">
              <w:rPr>
                <w:rFonts w:asciiTheme="majorBidi" w:hAnsiTheme="majorBidi" w:cstheme="majorBidi"/>
                <w:bCs/>
                <w:sz w:val="20"/>
                <w:szCs w:val="20"/>
              </w:rPr>
              <w:t>9</w:t>
            </w:r>
          </w:p>
        </w:tc>
        <w:tc>
          <w:tcPr>
            <w:tcW w:w="2570" w:type="pct"/>
            <w:tcBorders>
              <w:left w:val="nil"/>
              <w:bottom w:val="nil"/>
              <w:right w:val="nil"/>
            </w:tcBorders>
            <w:vAlign w:val="center"/>
          </w:tcPr>
          <w:p w:rsidR="00B673C0" w:rsidRPr="00F8362E" w:rsidRDefault="00B673C0" w:rsidP="009361A3">
            <w:pPr>
              <w:spacing w:after="0"/>
              <w:rPr>
                <w:rFonts w:asciiTheme="majorBidi" w:hAnsiTheme="majorBidi" w:cstheme="majorBidi"/>
                <w:b/>
                <w:bCs/>
                <w:sz w:val="20"/>
                <w:szCs w:val="20"/>
              </w:rPr>
            </w:pPr>
            <w:r w:rsidRPr="00F8362E">
              <w:rPr>
                <w:rFonts w:asciiTheme="majorBidi" w:hAnsiTheme="majorBidi" w:cstheme="majorBidi"/>
                <w:b/>
                <w:bCs/>
                <w:sz w:val="20"/>
                <w:szCs w:val="20"/>
              </w:rPr>
              <w:t>PENDAPATAN TRANSFER</w:t>
            </w:r>
          </w:p>
        </w:tc>
        <w:tc>
          <w:tcPr>
            <w:tcW w:w="662" w:type="pct"/>
            <w:tcBorders>
              <w:top w:val="single" w:sz="4" w:space="0" w:color="auto"/>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single" w:sz="4" w:space="0" w:color="auto"/>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single" w:sz="4" w:space="0" w:color="auto"/>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single" w:sz="4" w:space="0" w:color="auto"/>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top w:val="nil"/>
              <w:left w:val="single" w:sz="4" w:space="0" w:color="auto"/>
              <w:bottom w:val="nil"/>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10</w:t>
            </w:r>
          </w:p>
        </w:tc>
        <w:tc>
          <w:tcPr>
            <w:tcW w:w="2570" w:type="pct"/>
            <w:tcBorders>
              <w:top w:val="nil"/>
              <w:left w:val="nil"/>
              <w:bottom w:val="nil"/>
              <w:right w:val="nil"/>
            </w:tcBorders>
            <w:vAlign w:val="center"/>
          </w:tcPr>
          <w:p w:rsidR="00B673C0" w:rsidRPr="00F8362E" w:rsidRDefault="00B673C0" w:rsidP="009361A3">
            <w:pPr>
              <w:spacing w:after="0"/>
              <w:ind w:left="189"/>
              <w:rPr>
                <w:rFonts w:asciiTheme="majorBidi" w:hAnsiTheme="majorBidi" w:cstheme="majorBidi"/>
                <w:b/>
                <w:sz w:val="20"/>
                <w:szCs w:val="20"/>
                <w:lang w:val="sv-SE"/>
              </w:rPr>
            </w:pPr>
            <w:r w:rsidRPr="00F8362E">
              <w:rPr>
                <w:rFonts w:asciiTheme="majorBidi" w:hAnsiTheme="majorBidi" w:cstheme="majorBidi"/>
                <w:b/>
                <w:sz w:val="20"/>
                <w:szCs w:val="20"/>
                <w:lang w:val="sv-SE"/>
              </w:rPr>
              <w:t>Transfer Pemerintah Pusat - Dana Perimbangan</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lang w:val="sv-SE"/>
              </w:rPr>
            </w:pPr>
            <w:r w:rsidRPr="00F8362E">
              <w:rPr>
                <w:rFonts w:asciiTheme="majorBidi" w:hAnsiTheme="majorBidi" w:cstheme="majorBidi"/>
                <w:sz w:val="20"/>
                <w:szCs w:val="20"/>
                <w:lang w:val="sv-SE"/>
              </w:rPr>
              <w:t> </w:t>
            </w: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lang w:val="sv-SE"/>
              </w:rPr>
            </w:pPr>
            <w:r w:rsidRPr="00F8362E">
              <w:rPr>
                <w:rFonts w:asciiTheme="majorBidi" w:hAnsiTheme="majorBidi" w:cstheme="majorBidi"/>
                <w:sz w:val="20"/>
                <w:szCs w:val="20"/>
                <w:lang w:val="sv-SE"/>
              </w:rPr>
              <w:t> </w:t>
            </w: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lang w:val="sv-SE"/>
              </w:rPr>
            </w:pPr>
            <w:r w:rsidRPr="00F8362E">
              <w:rPr>
                <w:rFonts w:asciiTheme="majorBidi" w:hAnsiTheme="majorBidi" w:cstheme="majorBidi"/>
                <w:sz w:val="20"/>
                <w:szCs w:val="20"/>
                <w:lang w:val="sv-SE"/>
              </w:rPr>
              <w:t> </w:t>
            </w: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lang w:val="sv-SE"/>
              </w:rPr>
            </w:pPr>
          </w:p>
        </w:tc>
      </w:tr>
      <w:tr w:rsidR="00CB3372" w:rsidRPr="00F8362E" w:rsidTr="00800345">
        <w:trPr>
          <w:trHeight w:val="148"/>
        </w:trPr>
        <w:tc>
          <w:tcPr>
            <w:tcW w:w="375" w:type="pct"/>
            <w:tcBorders>
              <w:top w:val="nil"/>
              <w:left w:val="single" w:sz="4" w:space="0" w:color="auto"/>
              <w:bottom w:val="nil"/>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11</w:t>
            </w:r>
          </w:p>
        </w:tc>
        <w:tc>
          <w:tcPr>
            <w:tcW w:w="2570" w:type="pct"/>
            <w:tcBorders>
              <w:top w:val="nil"/>
              <w:left w:val="nil"/>
              <w:bottom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Dana Bagi Hasil Pajak</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148"/>
        </w:trPr>
        <w:tc>
          <w:tcPr>
            <w:tcW w:w="375" w:type="pct"/>
            <w:tcBorders>
              <w:top w:val="nil"/>
              <w:left w:val="single" w:sz="4" w:space="0" w:color="auto"/>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12</w:t>
            </w:r>
          </w:p>
        </w:tc>
        <w:tc>
          <w:tcPr>
            <w:tcW w:w="2570" w:type="pct"/>
            <w:tcBorders>
              <w:top w:val="nil"/>
              <w:left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Dana Bagi Sumber Daya Alam</w:t>
            </w:r>
          </w:p>
        </w:tc>
        <w:tc>
          <w:tcPr>
            <w:tcW w:w="662" w:type="pct"/>
            <w:tcBorders>
              <w:top w:val="nil"/>
              <w:left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63"/>
        </w:trPr>
        <w:tc>
          <w:tcPr>
            <w:tcW w:w="375" w:type="pct"/>
            <w:tcBorders>
              <w:top w:val="nil"/>
              <w:left w:val="single" w:sz="4" w:space="0" w:color="auto"/>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13</w:t>
            </w:r>
          </w:p>
        </w:tc>
        <w:tc>
          <w:tcPr>
            <w:tcW w:w="2570" w:type="pct"/>
            <w:tcBorders>
              <w:top w:val="nil"/>
              <w:left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Dana Alokasi Umum</w:t>
            </w:r>
          </w:p>
        </w:tc>
        <w:tc>
          <w:tcPr>
            <w:tcW w:w="662" w:type="pct"/>
            <w:tcBorders>
              <w:top w:val="nil"/>
              <w:left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58"/>
        </w:trPr>
        <w:tc>
          <w:tcPr>
            <w:tcW w:w="375" w:type="pct"/>
            <w:tcBorders>
              <w:left w:val="single" w:sz="4" w:space="0" w:color="auto"/>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14</w:t>
            </w:r>
          </w:p>
        </w:tc>
        <w:tc>
          <w:tcPr>
            <w:tcW w:w="2570" w:type="pct"/>
            <w:tcBorders>
              <w:left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Dana Alokasi Khusus</w:t>
            </w:r>
          </w:p>
        </w:tc>
        <w:tc>
          <w:tcPr>
            <w:tcW w:w="662" w:type="pct"/>
            <w:tcBorders>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520D7F">
        <w:trPr>
          <w:trHeight w:val="58"/>
        </w:trPr>
        <w:tc>
          <w:tcPr>
            <w:tcW w:w="375" w:type="pct"/>
            <w:tcBorders>
              <w:top w:val="nil"/>
              <w:left w:val="single" w:sz="4" w:space="0" w:color="auto"/>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15</w:t>
            </w:r>
          </w:p>
        </w:tc>
        <w:tc>
          <w:tcPr>
            <w:tcW w:w="2570" w:type="pct"/>
            <w:tcBorders>
              <w:top w:val="nil"/>
              <w:left w:val="nil"/>
              <w:right w:val="nil"/>
            </w:tcBorders>
            <w:vAlign w:val="center"/>
          </w:tcPr>
          <w:p w:rsidR="00B673C0" w:rsidRPr="00F8362E" w:rsidRDefault="00B673C0" w:rsidP="009361A3">
            <w:pPr>
              <w:spacing w:after="0"/>
              <w:ind w:left="549"/>
              <w:rPr>
                <w:rFonts w:asciiTheme="majorBidi" w:hAnsiTheme="majorBidi" w:cstheme="majorBidi"/>
                <w:sz w:val="20"/>
                <w:szCs w:val="20"/>
              </w:rPr>
            </w:pPr>
            <w:r w:rsidRPr="00F8362E">
              <w:rPr>
                <w:rFonts w:asciiTheme="majorBidi" w:hAnsiTheme="majorBidi" w:cstheme="majorBidi"/>
                <w:b/>
                <w:sz w:val="20"/>
                <w:szCs w:val="20"/>
                <w:lang w:val="sv-SE"/>
              </w:rPr>
              <w:t>Jumlah Transfer Pemerintah Pusat - Dana Perimbangan (11 s/d 14)</w:t>
            </w:r>
          </w:p>
        </w:tc>
        <w:tc>
          <w:tcPr>
            <w:tcW w:w="662" w:type="pct"/>
            <w:tcBorders>
              <w:top w:val="single" w:sz="4" w:space="0" w:color="auto"/>
              <w:left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single" w:sz="4" w:space="0" w:color="auto"/>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single" w:sz="4" w:space="0" w:color="auto"/>
              <w:left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single" w:sz="4" w:space="0" w:color="auto"/>
              <w:left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520D7F">
        <w:trPr>
          <w:trHeight w:val="58"/>
        </w:trPr>
        <w:tc>
          <w:tcPr>
            <w:tcW w:w="375" w:type="pct"/>
            <w:tcBorders>
              <w:left w:val="single" w:sz="4" w:space="0" w:color="auto"/>
              <w:bottom w:val="nil"/>
              <w:right w:val="single" w:sz="4" w:space="0" w:color="auto"/>
            </w:tcBorders>
          </w:tcPr>
          <w:p w:rsidR="00B673C0" w:rsidRPr="0094431F" w:rsidRDefault="00B673C0" w:rsidP="009361A3">
            <w:pPr>
              <w:spacing w:after="0"/>
              <w:jc w:val="center"/>
              <w:rPr>
                <w:rFonts w:asciiTheme="majorBidi" w:hAnsiTheme="majorBidi" w:cstheme="majorBidi"/>
                <w:sz w:val="20"/>
                <w:szCs w:val="20"/>
              </w:rPr>
            </w:pPr>
            <w:r w:rsidRPr="0094431F">
              <w:rPr>
                <w:rFonts w:asciiTheme="majorBidi" w:hAnsiTheme="majorBidi" w:cstheme="majorBidi"/>
                <w:sz w:val="20"/>
                <w:szCs w:val="20"/>
              </w:rPr>
              <w:t>16</w:t>
            </w:r>
          </w:p>
        </w:tc>
        <w:tc>
          <w:tcPr>
            <w:tcW w:w="2570" w:type="pct"/>
            <w:tcBorders>
              <w:left w:val="nil"/>
              <w:bottom w:val="nil"/>
              <w:right w:val="nil"/>
            </w:tcBorders>
            <w:vAlign w:val="center"/>
          </w:tcPr>
          <w:p w:rsidR="00B673C0" w:rsidRPr="0094431F" w:rsidRDefault="00B673C0" w:rsidP="009361A3">
            <w:pPr>
              <w:spacing w:after="0"/>
              <w:ind w:left="189"/>
              <w:rPr>
                <w:rFonts w:asciiTheme="majorBidi" w:hAnsiTheme="majorBidi" w:cstheme="majorBidi"/>
                <w:b/>
                <w:sz w:val="20"/>
                <w:szCs w:val="20"/>
              </w:rPr>
            </w:pPr>
          </w:p>
        </w:tc>
        <w:tc>
          <w:tcPr>
            <w:tcW w:w="662" w:type="pct"/>
            <w:tcBorders>
              <w:left w:val="single" w:sz="4" w:space="0" w:color="auto"/>
              <w:bottom w:val="nil"/>
              <w:right w:val="single" w:sz="4" w:space="0" w:color="auto"/>
            </w:tcBorders>
            <w:noWrap/>
          </w:tcPr>
          <w:p w:rsidR="00B673C0" w:rsidRPr="0094431F" w:rsidRDefault="00B673C0" w:rsidP="009361A3">
            <w:pPr>
              <w:spacing w:after="0"/>
              <w:rPr>
                <w:rFonts w:asciiTheme="majorBidi" w:hAnsiTheme="majorBidi" w:cstheme="majorBidi"/>
                <w:sz w:val="20"/>
                <w:szCs w:val="20"/>
              </w:rPr>
            </w:pPr>
          </w:p>
        </w:tc>
        <w:tc>
          <w:tcPr>
            <w:tcW w:w="509" w:type="pct"/>
            <w:tcBorders>
              <w:left w:val="nil"/>
              <w:bottom w:val="nil"/>
              <w:right w:val="single" w:sz="4" w:space="0" w:color="auto"/>
            </w:tcBorders>
            <w:noWrap/>
          </w:tcPr>
          <w:p w:rsidR="00B673C0" w:rsidRPr="0094431F" w:rsidRDefault="00B673C0" w:rsidP="009361A3">
            <w:pPr>
              <w:spacing w:after="0"/>
              <w:rPr>
                <w:rFonts w:asciiTheme="majorBidi" w:hAnsiTheme="majorBidi" w:cstheme="majorBidi"/>
                <w:sz w:val="20"/>
                <w:szCs w:val="20"/>
              </w:rPr>
            </w:pPr>
          </w:p>
        </w:tc>
        <w:tc>
          <w:tcPr>
            <w:tcW w:w="242" w:type="pct"/>
            <w:tcBorders>
              <w:left w:val="nil"/>
              <w:bottom w:val="nil"/>
              <w:right w:val="single" w:sz="4" w:space="0" w:color="auto"/>
            </w:tcBorders>
            <w:noWrap/>
          </w:tcPr>
          <w:p w:rsidR="00B673C0" w:rsidRPr="0094431F" w:rsidRDefault="00B673C0" w:rsidP="009361A3">
            <w:pPr>
              <w:spacing w:after="0"/>
              <w:rPr>
                <w:rFonts w:asciiTheme="majorBidi" w:hAnsiTheme="majorBidi" w:cstheme="majorBidi"/>
                <w:sz w:val="20"/>
                <w:szCs w:val="20"/>
              </w:rPr>
            </w:pPr>
          </w:p>
        </w:tc>
        <w:tc>
          <w:tcPr>
            <w:tcW w:w="642" w:type="pct"/>
            <w:tcBorders>
              <w:left w:val="nil"/>
              <w:bottom w:val="nil"/>
              <w:right w:val="single" w:sz="4" w:space="0" w:color="auto"/>
            </w:tcBorders>
          </w:tcPr>
          <w:p w:rsidR="00B673C0" w:rsidRPr="0094431F" w:rsidRDefault="00B673C0" w:rsidP="009361A3">
            <w:pPr>
              <w:spacing w:after="0"/>
              <w:rPr>
                <w:rFonts w:asciiTheme="majorBidi" w:hAnsiTheme="majorBidi" w:cstheme="majorBidi"/>
                <w:sz w:val="20"/>
                <w:szCs w:val="20"/>
              </w:rPr>
            </w:pPr>
          </w:p>
        </w:tc>
      </w:tr>
      <w:tr w:rsidR="00CB3372" w:rsidRPr="00F8362E" w:rsidTr="00520D7F">
        <w:trPr>
          <w:trHeight w:val="417"/>
        </w:trPr>
        <w:tc>
          <w:tcPr>
            <w:tcW w:w="375" w:type="pct"/>
            <w:tcBorders>
              <w:top w:val="nil"/>
              <w:left w:val="single" w:sz="4" w:space="0" w:color="auto"/>
              <w:bottom w:val="nil"/>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17</w:t>
            </w:r>
          </w:p>
        </w:tc>
        <w:tc>
          <w:tcPr>
            <w:tcW w:w="2570" w:type="pct"/>
            <w:tcBorders>
              <w:top w:val="nil"/>
              <w:left w:val="nil"/>
              <w:bottom w:val="nil"/>
              <w:right w:val="nil"/>
            </w:tcBorders>
            <w:vAlign w:val="center"/>
          </w:tcPr>
          <w:p w:rsidR="00B673C0" w:rsidRPr="00F8362E" w:rsidRDefault="00B673C0" w:rsidP="009361A3">
            <w:pPr>
              <w:spacing w:after="0"/>
              <w:ind w:left="189"/>
              <w:rPr>
                <w:rFonts w:asciiTheme="majorBidi" w:hAnsiTheme="majorBidi" w:cstheme="majorBidi"/>
                <w:b/>
                <w:sz w:val="20"/>
                <w:szCs w:val="20"/>
              </w:rPr>
            </w:pPr>
            <w:r w:rsidRPr="00F8362E">
              <w:rPr>
                <w:rFonts w:asciiTheme="majorBidi" w:hAnsiTheme="majorBidi" w:cstheme="majorBidi"/>
                <w:b/>
                <w:sz w:val="20"/>
                <w:szCs w:val="20"/>
              </w:rPr>
              <w:t>Transfer Pemerintah Pusat – Lainnya</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520D7F">
        <w:trPr>
          <w:trHeight w:val="410"/>
        </w:trPr>
        <w:tc>
          <w:tcPr>
            <w:tcW w:w="375" w:type="pct"/>
            <w:tcBorders>
              <w:top w:val="nil"/>
              <w:left w:val="single" w:sz="4" w:space="0" w:color="auto"/>
              <w:bottom w:val="nil"/>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18</w:t>
            </w:r>
          </w:p>
        </w:tc>
        <w:tc>
          <w:tcPr>
            <w:tcW w:w="2570" w:type="pct"/>
            <w:tcBorders>
              <w:top w:val="nil"/>
              <w:left w:val="nil"/>
              <w:bottom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Dana Otonomi Khusus</w:t>
            </w:r>
          </w:p>
        </w:tc>
        <w:tc>
          <w:tcPr>
            <w:tcW w:w="662" w:type="pct"/>
            <w:tcBorders>
              <w:top w:val="nil"/>
              <w:left w:val="single" w:sz="4" w:space="0" w:color="auto"/>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bottom w:val="nil"/>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bottom w:val="nil"/>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520D7F">
        <w:trPr>
          <w:trHeight w:val="429"/>
        </w:trPr>
        <w:tc>
          <w:tcPr>
            <w:tcW w:w="375" w:type="pct"/>
            <w:tcBorders>
              <w:top w:val="nil"/>
              <w:left w:val="single" w:sz="4" w:space="0" w:color="auto"/>
              <w:bottom w:val="nil"/>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19</w:t>
            </w:r>
          </w:p>
        </w:tc>
        <w:tc>
          <w:tcPr>
            <w:tcW w:w="2570" w:type="pct"/>
            <w:tcBorders>
              <w:top w:val="nil"/>
              <w:left w:val="nil"/>
              <w:bottom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Dana Penyesuaian</w:t>
            </w:r>
          </w:p>
        </w:tc>
        <w:tc>
          <w:tcPr>
            <w:tcW w:w="662" w:type="pct"/>
            <w:tcBorders>
              <w:top w:val="nil"/>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509" w:type="pct"/>
            <w:tcBorders>
              <w:top w:val="nil"/>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242" w:type="pct"/>
            <w:tcBorders>
              <w:top w:val="nil"/>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r w:rsidRPr="00F8362E">
              <w:rPr>
                <w:rFonts w:asciiTheme="majorBidi" w:hAnsiTheme="majorBidi" w:cstheme="majorBidi"/>
                <w:sz w:val="20"/>
                <w:szCs w:val="20"/>
              </w:rPr>
              <w:t> </w:t>
            </w:r>
          </w:p>
        </w:tc>
        <w:tc>
          <w:tcPr>
            <w:tcW w:w="642" w:type="pct"/>
            <w:tcBorders>
              <w:top w:val="nil"/>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58"/>
        </w:trPr>
        <w:tc>
          <w:tcPr>
            <w:tcW w:w="375" w:type="pct"/>
            <w:tcBorders>
              <w:top w:val="nil"/>
              <w:left w:val="single" w:sz="4" w:space="0" w:color="auto"/>
              <w:bottom w:val="nil"/>
              <w:right w:val="single" w:sz="4" w:space="0" w:color="auto"/>
            </w:tcBorders>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20</w:t>
            </w:r>
          </w:p>
        </w:tc>
        <w:tc>
          <w:tcPr>
            <w:tcW w:w="2570" w:type="pct"/>
            <w:tcBorders>
              <w:top w:val="nil"/>
              <w:left w:val="nil"/>
              <w:bottom w:val="nil"/>
              <w:right w:val="nil"/>
            </w:tcBorders>
            <w:vAlign w:val="center"/>
          </w:tcPr>
          <w:p w:rsidR="00B673C0" w:rsidRPr="00F8362E" w:rsidRDefault="00B673C0" w:rsidP="009361A3">
            <w:pPr>
              <w:spacing w:after="0"/>
              <w:ind w:left="549"/>
              <w:rPr>
                <w:rFonts w:asciiTheme="majorBidi" w:hAnsiTheme="majorBidi" w:cstheme="majorBidi"/>
                <w:sz w:val="20"/>
                <w:szCs w:val="20"/>
              </w:rPr>
            </w:pPr>
            <w:r w:rsidRPr="00F8362E">
              <w:rPr>
                <w:rFonts w:asciiTheme="majorBidi" w:hAnsiTheme="majorBidi" w:cstheme="majorBidi"/>
                <w:b/>
                <w:sz w:val="20"/>
                <w:szCs w:val="20"/>
                <w:lang w:val="sv-SE"/>
              </w:rPr>
              <w:t>Jumlah</w:t>
            </w:r>
            <w:r w:rsidRPr="00F8362E">
              <w:rPr>
                <w:rFonts w:asciiTheme="majorBidi" w:hAnsiTheme="majorBidi" w:cstheme="majorBidi"/>
                <w:b/>
                <w:sz w:val="20"/>
                <w:szCs w:val="20"/>
              </w:rPr>
              <w:t xml:space="preserve"> Transfer Pemerintah Pusat – </w:t>
            </w:r>
            <w:r w:rsidRPr="00F8362E">
              <w:rPr>
                <w:rFonts w:asciiTheme="majorBidi" w:hAnsiTheme="majorBidi" w:cstheme="majorBidi"/>
                <w:b/>
                <w:sz w:val="20"/>
                <w:szCs w:val="20"/>
                <w:lang w:val="sv-SE"/>
              </w:rPr>
              <w:t>Lainnya (18 s/d 19)</w:t>
            </w:r>
          </w:p>
        </w:tc>
        <w:tc>
          <w:tcPr>
            <w:tcW w:w="662" w:type="pct"/>
            <w:tcBorders>
              <w:top w:val="single" w:sz="4" w:space="0" w:color="auto"/>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509" w:type="pct"/>
            <w:tcBorders>
              <w:top w:val="single" w:sz="4" w:space="0" w:color="auto"/>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242" w:type="pct"/>
            <w:tcBorders>
              <w:top w:val="single" w:sz="4" w:space="0" w:color="auto"/>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rPr>
            </w:pPr>
          </w:p>
        </w:tc>
        <w:tc>
          <w:tcPr>
            <w:tcW w:w="642" w:type="pct"/>
            <w:tcBorders>
              <w:top w:val="single" w:sz="4" w:space="0" w:color="auto"/>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rPr>
            </w:pPr>
          </w:p>
        </w:tc>
      </w:tr>
      <w:tr w:rsidR="00CB3372" w:rsidRPr="00F8362E" w:rsidTr="00800345">
        <w:trPr>
          <w:trHeight w:val="58"/>
        </w:trPr>
        <w:tc>
          <w:tcPr>
            <w:tcW w:w="375" w:type="pct"/>
            <w:tcBorders>
              <w:top w:val="nil"/>
              <w:left w:val="single" w:sz="4" w:space="0" w:color="auto"/>
              <w:bottom w:val="nil"/>
              <w:right w:val="single" w:sz="4" w:space="0" w:color="auto"/>
            </w:tcBorders>
          </w:tcPr>
          <w:p w:rsidR="00B673C0" w:rsidRPr="0094431F" w:rsidRDefault="00B673C0" w:rsidP="009361A3">
            <w:pPr>
              <w:spacing w:after="0"/>
              <w:jc w:val="center"/>
              <w:rPr>
                <w:rFonts w:asciiTheme="majorBidi" w:hAnsiTheme="majorBidi" w:cstheme="majorBidi"/>
                <w:sz w:val="20"/>
                <w:szCs w:val="20"/>
              </w:rPr>
            </w:pPr>
            <w:r w:rsidRPr="0094431F">
              <w:rPr>
                <w:rFonts w:asciiTheme="majorBidi" w:hAnsiTheme="majorBidi" w:cstheme="majorBidi"/>
                <w:sz w:val="20"/>
                <w:szCs w:val="20"/>
              </w:rPr>
              <w:t>21</w:t>
            </w:r>
          </w:p>
        </w:tc>
        <w:tc>
          <w:tcPr>
            <w:tcW w:w="2570" w:type="pct"/>
            <w:tcBorders>
              <w:top w:val="nil"/>
              <w:left w:val="nil"/>
              <w:bottom w:val="nil"/>
              <w:right w:val="nil"/>
            </w:tcBorders>
            <w:vAlign w:val="center"/>
          </w:tcPr>
          <w:p w:rsidR="00B673C0" w:rsidRPr="0094431F" w:rsidRDefault="00B673C0" w:rsidP="009361A3">
            <w:pPr>
              <w:spacing w:after="0"/>
              <w:ind w:left="189"/>
              <w:rPr>
                <w:rFonts w:asciiTheme="majorBidi" w:hAnsiTheme="majorBidi" w:cstheme="majorBidi"/>
                <w:sz w:val="20"/>
                <w:szCs w:val="20"/>
              </w:rPr>
            </w:pPr>
          </w:p>
        </w:tc>
        <w:tc>
          <w:tcPr>
            <w:tcW w:w="662" w:type="pct"/>
            <w:tcBorders>
              <w:top w:val="single" w:sz="4" w:space="0" w:color="auto"/>
              <w:left w:val="single" w:sz="4" w:space="0" w:color="auto"/>
              <w:bottom w:val="nil"/>
              <w:right w:val="single" w:sz="4" w:space="0" w:color="auto"/>
            </w:tcBorders>
            <w:noWrap/>
          </w:tcPr>
          <w:p w:rsidR="00B673C0" w:rsidRPr="0094431F" w:rsidRDefault="00B673C0" w:rsidP="009361A3">
            <w:pPr>
              <w:spacing w:after="0"/>
              <w:rPr>
                <w:rFonts w:asciiTheme="majorBidi" w:hAnsiTheme="majorBidi" w:cstheme="majorBidi"/>
                <w:sz w:val="20"/>
                <w:szCs w:val="20"/>
              </w:rPr>
            </w:pPr>
            <w:r w:rsidRPr="0094431F">
              <w:rPr>
                <w:rFonts w:asciiTheme="majorBidi" w:hAnsiTheme="majorBidi" w:cstheme="majorBidi"/>
                <w:sz w:val="20"/>
                <w:szCs w:val="20"/>
              </w:rPr>
              <w:t> </w:t>
            </w:r>
          </w:p>
        </w:tc>
        <w:tc>
          <w:tcPr>
            <w:tcW w:w="509" w:type="pct"/>
            <w:tcBorders>
              <w:top w:val="single" w:sz="4" w:space="0" w:color="auto"/>
              <w:left w:val="nil"/>
              <w:bottom w:val="nil"/>
              <w:right w:val="single" w:sz="4" w:space="0" w:color="auto"/>
            </w:tcBorders>
            <w:noWrap/>
          </w:tcPr>
          <w:p w:rsidR="00B673C0" w:rsidRPr="0094431F" w:rsidRDefault="00B673C0" w:rsidP="009361A3">
            <w:pPr>
              <w:spacing w:after="0"/>
              <w:rPr>
                <w:rFonts w:asciiTheme="majorBidi" w:hAnsiTheme="majorBidi" w:cstheme="majorBidi"/>
                <w:sz w:val="20"/>
                <w:szCs w:val="20"/>
              </w:rPr>
            </w:pPr>
            <w:r w:rsidRPr="0094431F">
              <w:rPr>
                <w:rFonts w:asciiTheme="majorBidi" w:hAnsiTheme="majorBidi" w:cstheme="majorBidi"/>
                <w:sz w:val="20"/>
                <w:szCs w:val="20"/>
              </w:rPr>
              <w:t> </w:t>
            </w:r>
          </w:p>
        </w:tc>
        <w:tc>
          <w:tcPr>
            <w:tcW w:w="242" w:type="pct"/>
            <w:tcBorders>
              <w:top w:val="single" w:sz="4" w:space="0" w:color="auto"/>
              <w:left w:val="nil"/>
              <w:bottom w:val="nil"/>
              <w:right w:val="single" w:sz="4" w:space="0" w:color="auto"/>
            </w:tcBorders>
            <w:noWrap/>
          </w:tcPr>
          <w:p w:rsidR="00B673C0" w:rsidRPr="0094431F" w:rsidRDefault="00B673C0" w:rsidP="009361A3">
            <w:pPr>
              <w:spacing w:after="0"/>
              <w:rPr>
                <w:rFonts w:asciiTheme="majorBidi" w:hAnsiTheme="majorBidi" w:cstheme="majorBidi"/>
                <w:sz w:val="20"/>
                <w:szCs w:val="20"/>
              </w:rPr>
            </w:pPr>
            <w:r w:rsidRPr="0094431F">
              <w:rPr>
                <w:rFonts w:asciiTheme="majorBidi" w:hAnsiTheme="majorBidi" w:cstheme="majorBidi"/>
                <w:sz w:val="20"/>
                <w:szCs w:val="20"/>
              </w:rPr>
              <w:t> </w:t>
            </w:r>
          </w:p>
        </w:tc>
        <w:tc>
          <w:tcPr>
            <w:tcW w:w="642" w:type="pct"/>
            <w:tcBorders>
              <w:top w:val="single" w:sz="4" w:space="0" w:color="auto"/>
              <w:left w:val="nil"/>
              <w:bottom w:val="nil"/>
              <w:right w:val="single" w:sz="4" w:space="0" w:color="auto"/>
            </w:tcBorders>
          </w:tcPr>
          <w:p w:rsidR="00B673C0" w:rsidRPr="0094431F" w:rsidRDefault="00B673C0" w:rsidP="009361A3">
            <w:pPr>
              <w:spacing w:after="0"/>
              <w:rPr>
                <w:rFonts w:asciiTheme="majorBidi" w:hAnsiTheme="majorBidi" w:cstheme="majorBidi"/>
                <w:sz w:val="20"/>
                <w:szCs w:val="20"/>
              </w:rPr>
            </w:pPr>
          </w:p>
        </w:tc>
      </w:tr>
      <w:tr w:rsidR="00CB3372" w:rsidRPr="00F8362E" w:rsidTr="00520D7F">
        <w:trPr>
          <w:trHeight w:val="334"/>
        </w:trPr>
        <w:tc>
          <w:tcPr>
            <w:tcW w:w="375" w:type="pct"/>
            <w:tcBorders>
              <w:top w:val="nil"/>
              <w:left w:val="single" w:sz="4" w:space="0" w:color="auto"/>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22</w:t>
            </w:r>
          </w:p>
        </w:tc>
        <w:tc>
          <w:tcPr>
            <w:tcW w:w="2570" w:type="pct"/>
            <w:tcBorders>
              <w:top w:val="nil"/>
              <w:left w:val="nil"/>
              <w:right w:val="nil"/>
            </w:tcBorders>
            <w:vAlign w:val="center"/>
          </w:tcPr>
          <w:p w:rsidR="00B673C0" w:rsidRPr="00F8362E" w:rsidRDefault="00B673C0" w:rsidP="009361A3">
            <w:pPr>
              <w:spacing w:after="0"/>
              <w:ind w:left="189"/>
              <w:rPr>
                <w:rFonts w:asciiTheme="majorBidi" w:hAnsiTheme="majorBidi" w:cstheme="majorBidi"/>
                <w:b/>
                <w:sz w:val="20"/>
                <w:szCs w:val="20"/>
              </w:rPr>
            </w:pPr>
            <w:r w:rsidRPr="00F8362E">
              <w:rPr>
                <w:rFonts w:asciiTheme="majorBidi" w:hAnsiTheme="majorBidi" w:cstheme="majorBidi"/>
                <w:b/>
                <w:sz w:val="20"/>
                <w:szCs w:val="20"/>
              </w:rPr>
              <w:t xml:space="preserve">Transfer Pemerintah Provinsi </w:t>
            </w:r>
          </w:p>
        </w:tc>
        <w:tc>
          <w:tcPr>
            <w:tcW w:w="662" w:type="pct"/>
            <w:tcBorders>
              <w:top w:val="nil"/>
              <w:left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509"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242" w:type="pct"/>
            <w:tcBorders>
              <w:top w:val="nil"/>
              <w:left w:val="nil"/>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642" w:type="pct"/>
            <w:tcBorders>
              <w:top w:val="nil"/>
              <w:left w:val="nil"/>
              <w:right w:val="single" w:sz="4" w:space="0" w:color="auto"/>
            </w:tcBorders>
          </w:tcPr>
          <w:p w:rsidR="00B673C0" w:rsidRPr="00F8362E" w:rsidRDefault="00B673C0" w:rsidP="009361A3">
            <w:pPr>
              <w:spacing w:after="0"/>
              <w:rPr>
                <w:rFonts w:asciiTheme="majorBidi" w:hAnsiTheme="majorBidi" w:cstheme="majorBidi"/>
                <w:sz w:val="20"/>
                <w:szCs w:val="20"/>
                <w:lang w:val="fi-FI"/>
              </w:rPr>
            </w:pPr>
          </w:p>
        </w:tc>
      </w:tr>
      <w:tr w:rsidR="00CB3372" w:rsidRPr="00F8362E" w:rsidTr="00520D7F">
        <w:trPr>
          <w:trHeight w:val="423"/>
        </w:trPr>
        <w:tc>
          <w:tcPr>
            <w:tcW w:w="375" w:type="pct"/>
            <w:tcBorders>
              <w:top w:val="nil"/>
              <w:left w:val="single" w:sz="4" w:space="0" w:color="auto"/>
              <w:right w:val="single" w:sz="4" w:space="0" w:color="auto"/>
            </w:tcBorders>
            <w:noWrap/>
          </w:tcPr>
          <w:p w:rsidR="00B673C0" w:rsidRPr="00F8362E" w:rsidRDefault="00B673C0" w:rsidP="009361A3">
            <w:pPr>
              <w:spacing w:after="0"/>
              <w:jc w:val="center"/>
              <w:rPr>
                <w:rFonts w:asciiTheme="majorBidi" w:hAnsiTheme="majorBidi" w:cstheme="majorBidi"/>
                <w:sz w:val="20"/>
                <w:szCs w:val="20"/>
              </w:rPr>
            </w:pPr>
            <w:r w:rsidRPr="00F8362E">
              <w:rPr>
                <w:rFonts w:asciiTheme="majorBidi" w:hAnsiTheme="majorBidi" w:cstheme="majorBidi"/>
                <w:sz w:val="20"/>
                <w:szCs w:val="20"/>
              </w:rPr>
              <w:t>23</w:t>
            </w:r>
          </w:p>
        </w:tc>
        <w:tc>
          <w:tcPr>
            <w:tcW w:w="2570" w:type="pct"/>
            <w:tcBorders>
              <w:top w:val="nil"/>
              <w:left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Pendapatan Bagi Hasil Pajak</w:t>
            </w:r>
          </w:p>
        </w:tc>
        <w:tc>
          <w:tcPr>
            <w:tcW w:w="662" w:type="pct"/>
            <w:tcBorders>
              <w:top w:val="nil"/>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509" w:type="pct"/>
            <w:tcBorders>
              <w:top w:val="nil"/>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242" w:type="pct"/>
            <w:tcBorders>
              <w:top w:val="nil"/>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642" w:type="pct"/>
            <w:tcBorders>
              <w:top w:val="nil"/>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lang w:val="fi-FI"/>
              </w:rPr>
            </w:pPr>
          </w:p>
        </w:tc>
      </w:tr>
      <w:tr w:rsidR="00CB3372" w:rsidRPr="00F8362E" w:rsidTr="00520D7F">
        <w:trPr>
          <w:trHeight w:val="405"/>
        </w:trPr>
        <w:tc>
          <w:tcPr>
            <w:tcW w:w="375" w:type="pct"/>
            <w:tcBorders>
              <w:left w:val="single" w:sz="4" w:space="0" w:color="auto"/>
              <w:bottom w:val="nil"/>
              <w:right w:val="single" w:sz="4" w:space="0" w:color="auto"/>
            </w:tcBorders>
            <w:noWrap/>
          </w:tcPr>
          <w:p w:rsidR="00B673C0" w:rsidRPr="00F8362E" w:rsidRDefault="00B673C0" w:rsidP="009361A3">
            <w:pPr>
              <w:spacing w:after="0"/>
              <w:jc w:val="center"/>
              <w:rPr>
                <w:rFonts w:asciiTheme="majorBidi" w:hAnsiTheme="majorBidi" w:cstheme="majorBidi"/>
                <w:bCs/>
                <w:sz w:val="20"/>
                <w:szCs w:val="20"/>
              </w:rPr>
            </w:pPr>
            <w:r w:rsidRPr="00F8362E">
              <w:rPr>
                <w:rFonts w:asciiTheme="majorBidi" w:hAnsiTheme="majorBidi" w:cstheme="majorBidi"/>
                <w:bCs/>
                <w:sz w:val="20"/>
                <w:szCs w:val="20"/>
              </w:rPr>
              <w:t>24</w:t>
            </w:r>
          </w:p>
        </w:tc>
        <w:tc>
          <w:tcPr>
            <w:tcW w:w="2570" w:type="pct"/>
            <w:tcBorders>
              <w:left w:val="nil"/>
              <w:bottom w:val="nil"/>
              <w:right w:val="nil"/>
            </w:tcBorders>
            <w:vAlign w:val="center"/>
          </w:tcPr>
          <w:p w:rsidR="00B673C0" w:rsidRPr="00F8362E" w:rsidRDefault="00B673C0" w:rsidP="009361A3">
            <w:pPr>
              <w:spacing w:after="0"/>
              <w:ind w:left="189"/>
              <w:rPr>
                <w:rFonts w:asciiTheme="majorBidi" w:hAnsiTheme="majorBidi" w:cstheme="majorBidi"/>
                <w:sz w:val="20"/>
                <w:szCs w:val="20"/>
              </w:rPr>
            </w:pPr>
            <w:r w:rsidRPr="00F8362E">
              <w:rPr>
                <w:rFonts w:asciiTheme="majorBidi" w:hAnsiTheme="majorBidi" w:cstheme="majorBidi"/>
                <w:sz w:val="20"/>
                <w:szCs w:val="20"/>
              </w:rPr>
              <w:t>Pendapatan Bagih Hasil Lainnya</w:t>
            </w:r>
          </w:p>
        </w:tc>
        <w:tc>
          <w:tcPr>
            <w:tcW w:w="662" w:type="pct"/>
            <w:tcBorders>
              <w:top w:val="single" w:sz="4" w:space="0" w:color="auto"/>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509" w:type="pct"/>
            <w:tcBorders>
              <w:top w:val="single" w:sz="4" w:space="0" w:color="auto"/>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242" w:type="pct"/>
            <w:tcBorders>
              <w:top w:val="single" w:sz="4" w:space="0" w:color="auto"/>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642" w:type="pct"/>
            <w:tcBorders>
              <w:top w:val="single" w:sz="4" w:space="0" w:color="auto"/>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lang w:val="fi-FI"/>
              </w:rPr>
            </w:pPr>
          </w:p>
        </w:tc>
      </w:tr>
      <w:tr w:rsidR="00CB3372" w:rsidRPr="00F8362E" w:rsidTr="00800345">
        <w:trPr>
          <w:trHeight w:val="58"/>
        </w:trPr>
        <w:tc>
          <w:tcPr>
            <w:tcW w:w="375" w:type="pct"/>
            <w:tcBorders>
              <w:top w:val="nil"/>
              <w:left w:val="single" w:sz="4" w:space="0" w:color="auto"/>
              <w:right w:val="single" w:sz="4" w:space="0" w:color="auto"/>
            </w:tcBorders>
            <w:noWrap/>
          </w:tcPr>
          <w:p w:rsidR="00B673C0" w:rsidRPr="00F8362E" w:rsidRDefault="00B673C0" w:rsidP="009361A3">
            <w:pPr>
              <w:spacing w:after="0"/>
              <w:jc w:val="center"/>
              <w:rPr>
                <w:rFonts w:asciiTheme="majorBidi" w:hAnsiTheme="majorBidi" w:cstheme="majorBidi"/>
                <w:bCs/>
                <w:sz w:val="20"/>
                <w:szCs w:val="20"/>
              </w:rPr>
            </w:pPr>
            <w:r w:rsidRPr="00F8362E">
              <w:rPr>
                <w:rFonts w:asciiTheme="majorBidi" w:hAnsiTheme="majorBidi" w:cstheme="majorBidi"/>
                <w:bCs/>
                <w:sz w:val="20"/>
                <w:szCs w:val="20"/>
              </w:rPr>
              <w:t>25</w:t>
            </w:r>
          </w:p>
        </w:tc>
        <w:tc>
          <w:tcPr>
            <w:tcW w:w="2570" w:type="pct"/>
            <w:tcBorders>
              <w:top w:val="nil"/>
              <w:left w:val="nil"/>
              <w:right w:val="nil"/>
            </w:tcBorders>
            <w:vAlign w:val="center"/>
          </w:tcPr>
          <w:p w:rsidR="00B673C0" w:rsidRPr="00F8362E" w:rsidRDefault="00B673C0" w:rsidP="009361A3">
            <w:pPr>
              <w:spacing w:after="0"/>
              <w:ind w:left="549"/>
              <w:rPr>
                <w:rFonts w:asciiTheme="majorBidi" w:hAnsiTheme="majorBidi" w:cstheme="majorBidi"/>
                <w:b/>
                <w:bCs/>
                <w:sz w:val="20"/>
                <w:szCs w:val="20"/>
                <w:lang w:val="fi-FI"/>
              </w:rPr>
            </w:pPr>
            <w:r w:rsidRPr="00F8362E">
              <w:rPr>
                <w:rFonts w:asciiTheme="majorBidi" w:hAnsiTheme="majorBidi" w:cstheme="majorBidi"/>
                <w:b/>
                <w:sz w:val="20"/>
                <w:szCs w:val="20"/>
                <w:lang w:val="sv-SE"/>
              </w:rPr>
              <w:t>Jumlah</w:t>
            </w:r>
            <w:r w:rsidRPr="00F8362E">
              <w:rPr>
                <w:rFonts w:asciiTheme="majorBidi" w:hAnsiTheme="majorBidi" w:cstheme="majorBidi"/>
                <w:b/>
                <w:sz w:val="20"/>
                <w:szCs w:val="20"/>
              </w:rPr>
              <w:t xml:space="preserve">  Transfer Pemerintah Provinsi (23 s/d 24)</w:t>
            </w:r>
          </w:p>
        </w:tc>
        <w:tc>
          <w:tcPr>
            <w:tcW w:w="662" w:type="pct"/>
            <w:tcBorders>
              <w:top w:val="single" w:sz="4" w:space="0" w:color="auto"/>
              <w:left w:val="single" w:sz="4" w:space="0" w:color="auto"/>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509" w:type="pct"/>
            <w:tcBorders>
              <w:top w:val="single" w:sz="4" w:space="0" w:color="auto"/>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242" w:type="pct"/>
            <w:tcBorders>
              <w:top w:val="single" w:sz="4" w:space="0" w:color="auto"/>
              <w:left w:val="nil"/>
              <w:bottom w:val="single" w:sz="4" w:space="0" w:color="auto"/>
              <w:right w:val="single" w:sz="4" w:space="0" w:color="auto"/>
            </w:tcBorders>
            <w:noWrap/>
          </w:tcPr>
          <w:p w:rsidR="00B673C0" w:rsidRPr="00F8362E" w:rsidRDefault="00B673C0" w:rsidP="009361A3">
            <w:pPr>
              <w:spacing w:after="0"/>
              <w:rPr>
                <w:rFonts w:asciiTheme="majorBidi" w:hAnsiTheme="majorBidi" w:cstheme="majorBidi"/>
                <w:sz w:val="20"/>
                <w:szCs w:val="20"/>
                <w:lang w:val="fi-FI"/>
              </w:rPr>
            </w:pPr>
          </w:p>
        </w:tc>
        <w:tc>
          <w:tcPr>
            <w:tcW w:w="642" w:type="pct"/>
            <w:tcBorders>
              <w:top w:val="single" w:sz="4" w:space="0" w:color="auto"/>
              <w:left w:val="nil"/>
              <w:bottom w:val="single" w:sz="4" w:space="0" w:color="auto"/>
              <w:right w:val="single" w:sz="4" w:space="0" w:color="auto"/>
            </w:tcBorders>
          </w:tcPr>
          <w:p w:rsidR="00B673C0" w:rsidRPr="00F8362E" w:rsidRDefault="00B673C0" w:rsidP="009361A3">
            <w:pPr>
              <w:spacing w:after="0"/>
              <w:rPr>
                <w:rFonts w:asciiTheme="majorBidi" w:hAnsiTheme="majorBidi" w:cstheme="majorBidi"/>
                <w:sz w:val="20"/>
                <w:szCs w:val="20"/>
                <w:lang w:val="fi-FI"/>
              </w:rPr>
            </w:pPr>
          </w:p>
        </w:tc>
      </w:tr>
      <w:tr w:rsidR="00CB3372" w:rsidRPr="00CB3372" w:rsidTr="00800345">
        <w:trPr>
          <w:trHeight w:val="58"/>
        </w:trPr>
        <w:tc>
          <w:tcPr>
            <w:tcW w:w="375" w:type="pct"/>
            <w:tcBorders>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bCs/>
                <w:sz w:val="20"/>
                <w:szCs w:val="20"/>
              </w:rPr>
            </w:pPr>
            <w:r w:rsidRPr="00CB3372">
              <w:rPr>
                <w:rFonts w:ascii="Times New Roman" w:hAnsi="Times New Roman"/>
                <w:bCs/>
                <w:sz w:val="20"/>
                <w:szCs w:val="20"/>
              </w:rPr>
              <w:t>26</w:t>
            </w:r>
          </w:p>
        </w:tc>
        <w:tc>
          <w:tcPr>
            <w:tcW w:w="2570" w:type="pct"/>
            <w:tcBorders>
              <w:left w:val="nil"/>
              <w:bottom w:val="nil"/>
              <w:right w:val="nil"/>
            </w:tcBorders>
            <w:vAlign w:val="center"/>
          </w:tcPr>
          <w:p w:rsidR="00B673C0" w:rsidRPr="00CB3372" w:rsidRDefault="00B673C0" w:rsidP="009361A3">
            <w:pPr>
              <w:spacing w:after="0"/>
              <w:ind w:left="909"/>
              <w:rPr>
                <w:rFonts w:ascii="Times New Roman" w:hAnsi="Times New Roman"/>
                <w:b/>
                <w:bCs/>
                <w:sz w:val="20"/>
                <w:szCs w:val="20"/>
                <w:lang w:val="fi-FI"/>
              </w:rPr>
            </w:pPr>
            <w:r w:rsidRPr="00CB3372">
              <w:rPr>
                <w:rFonts w:ascii="Times New Roman" w:hAnsi="Times New Roman"/>
                <w:b/>
                <w:bCs/>
                <w:sz w:val="20"/>
                <w:szCs w:val="20"/>
                <w:lang w:val="fi-FI"/>
              </w:rPr>
              <w:t>Total Pendapatan Transfer (15 + 20 + 25)</w:t>
            </w:r>
          </w:p>
        </w:tc>
        <w:tc>
          <w:tcPr>
            <w:tcW w:w="662" w:type="pct"/>
            <w:tcBorders>
              <w:top w:val="single" w:sz="4" w:space="0" w:color="auto"/>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lang w:val="fi-FI"/>
              </w:rPr>
            </w:pPr>
          </w:p>
        </w:tc>
        <w:tc>
          <w:tcPr>
            <w:tcW w:w="509"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lang w:val="fi-FI"/>
              </w:rPr>
            </w:pPr>
          </w:p>
        </w:tc>
        <w:tc>
          <w:tcPr>
            <w:tcW w:w="242"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lang w:val="fi-FI"/>
              </w:rPr>
            </w:pP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lang w:val="fi-FI"/>
              </w:rPr>
            </w:pPr>
          </w:p>
        </w:tc>
      </w:tr>
      <w:tr w:rsidR="00CB3372" w:rsidRPr="00CB3372" w:rsidTr="00B970EC">
        <w:trPr>
          <w:trHeight w:val="58"/>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27</w:t>
            </w:r>
          </w:p>
        </w:tc>
        <w:tc>
          <w:tcPr>
            <w:tcW w:w="2570" w:type="pct"/>
            <w:tcBorders>
              <w:top w:val="nil"/>
              <w:left w:val="nil"/>
              <w:right w:val="nil"/>
            </w:tcBorders>
            <w:vAlign w:val="center"/>
          </w:tcPr>
          <w:p w:rsidR="00B673C0" w:rsidRPr="00CB3372" w:rsidRDefault="00B673C0" w:rsidP="009361A3">
            <w:pPr>
              <w:spacing w:after="0"/>
              <w:ind w:left="909"/>
              <w:rPr>
                <w:rFonts w:ascii="Times New Roman" w:hAnsi="Times New Roman"/>
                <w:b/>
                <w:bCs/>
                <w:sz w:val="20"/>
                <w:szCs w:val="20"/>
                <w:lang w:val="fi-FI"/>
              </w:rPr>
            </w:pPr>
          </w:p>
        </w:tc>
        <w:tc>
          <w:tcPr>
            <w:tcW w:w="662" w:type="pct"/>
            <w:tcBorders>
              <w:top w:val="single" w:sz="4" w:space="0" w:color="auto"/>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lang w:val="fi-FI"/>
              </w:rPr>
            </w:pPr>
          </w:p>
        </w:tc>
        <w:tc>
          <w:tcPr>
            <w:tcW w:w="509" w:type="pct"/>
            <w:tcBorders>
              <w:top w:val="single" w:sz="4" w:space="0" w:color="auto"/>
              <w:left w:val="nil"/>
              <w:right w:val="single" w:sz="4" w:space="0" w:color="auto"/>
            </w:tcBorders>
            <w:noWrap/>
          </w:tcPr>
          <w:p w:rsidR="00B673C0" w:rsidRPr="00CB3372" w:rsidRDefault="00B673C0" w:rsidP="009361A3">
            <w:pPr>
              <w:spacing w:after="0"/>
              <w:rPr>
                <w:rFonts w:ascii="Times New Roman" w:hAnsi="Times New Roman"/>
                <w:sz w:val="20"/>
                <w:szCs w:val="20"/>
                <w:lang w:val="fi-FI"/>
              </w:rPr>
            </w:pPr>
          </w:p>
        </w:tc>
        <w:tc>
          <w:tcPr>
            <w:tcW w:w="242" w:type="pct"/>
            <w:tcBorders>
              <w:top w:val="single" w:sz="4" w:space="0" w:color="auto"/>
              <w:left w:val="nil"/>
              <w:right w:val="single" w:sz="4" w:space="0" w:color="auto"/>
            </w:tcBorders>
            <w:noWrap/>
          </w:tcPr>
          <w:p w:rsidR="00B673C0" w:rsidRPr="00CB3372" w:rsidRDefault="00B673C0" w:rsidP="009361A3">
            <w:pPr>
              <w:spacing w:after="0"/>
              <w:rPr>
                <w:rFonts w:ascii="Times New Roman" w:hAnsi="Times New Roman"/>
                <w:sz w:val="20"/>
                <w:szCs w:val="20"/>
                <w:lang w:val="fi-FI"/>
              </w:rPr>
            </w:pPr>
          </w:p>
        </w:tc>
        <w:tc>
          <w:tcPr>
            <w:tcW w:w="642" w:type="pct"/>
            <w:tcBorders>
              <w:top w:val="single" w:sz="4" w:space="0" w:color="auto"/>
              <w:left w:val="nil"/>
              <w:right w:val="single" w:sz="4" w:space="0" w:color="auto"/>
            </w:tcBorders>
          </w:tcPr>
          <w:p w:rsidR="00B673C0" w:rsidRPr="00CB3372" w:rsidRDefault="00B673C0" w:rsidP="009361A3">
            <w:pPr>
              <w:spacing w:after="0"/>
              <w:rPr>
                <w:rFonts w:ascii="Times New Roman" w:hAnsi="Times New Roman"/>
                <w:sz w:val="20"/>
                <w:szCs w:val="20"/>
                <w:lang w:val="fi-FI"/>
              </w:rPr>
            </w:pPr>
          </w:p>
        </w:tc>
      </w:tr>
      <w:tr w:rsidR="00CB3372" w:rsidRPr="00CB3372" w:rsidTr="00B970EC">
        <w:trPr>
          <w:trHeight w:val="58"/>
        </w:trPr>
        <w:tc>
          <w:tcPr>
            <w:tcW w:w="375" w:type="pct"/>
            <w:tcBorders>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28</w:t>
            </w:r>
          </w:p>
        </w:tc>
        <w:tc>
          <w:tcPr>
            <w:tcW w:w="2570" w:type="pct"/>
            <w:tcBorders>
              <w:left w:val="nil"/>
              <w:bottom w:val="nil"/>
              <w:right w:val="nil"/>
            </w:tcBorders>
            <w:vAlign w:val="center"/>
          </w:tcPr>
          <w:p w:rsidR="00B673C0" w:rsidRPr="00CB3372" w:rsidRDefault="00B673C0" w:rsidP="009361A3">
            <w:pPr>
              <w:spacing w:after="0"/>
              <w:ind w:left="189"/>
              <w:rPr>
                <w:rFonts w:ascii="Times New Roman" w:hAnsi="Times New Roman"/>
                <w:b/>
                <w:bCs/>
                <w:sz w:val="20"/>
                <w:szCs w:val="20"/>
                <w:lang w:val="fi-FI"/>
              </w:rPr>
            </w:pPr>
            <w:r w:rsidRPr="00CB3372">
              <w:rPr>
                <w:rFonts w:ascii="Times New Roman" w:hAnsi="Times New Roman"/>
                <w:b/>
                <w:bCs/>
                <w:sz w:val="20"/>
                <w:szCs w:val="20"/>
                <w:lang w:val="fi-FI"/>
              </w:rPr>
              <w:t>LAIN-LAIN PENDAPATAN YANG SAH</w:t>
            </w:r>
          </w:p>
        </w:tc>
        <w:tc>
          <w:tcPr>
            <w:tcW w:w="662" w:type="pct"/>
            <w:tcBorders>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lang w:val="fi-FI"/>
              </w:rPr>
            </w:pPr>
            <w:r w:rsidRPr="00CB3372">
              <w:rPr>
                <w:rFonts w:ascii="Times New Roman" w:hAnsi="Times New Roman"/>
                <w:sz w:val="20"/>
                <w:szCs w:val="20"/>
                <w:lang w:val="fi-FI"/>
              </w:rPr>
              <w:t> </w:t>
            </w:r>
          </w:p>
        </w:tc>
        <w:tc>
          <w:tcPr>
            <w:tcW w:w="509"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lang w:val="fi-FI"/>
              </w:rPr>
            </w:pPr>
            <w:r w:rsidRPr="00CB3372">
              <w:rPr>
                <w:rFonts w:ascii="Times New Roman" w:hAnsi="Times New Roman"/>
                <w:sz w:val="20"/>
                <w:szCs w:val="20"/>
                <w:lang w:val="fi-FI"/>
              </w:rPr>
              <w:t> </w:t>
            </w:r>
          </w:p>
        </w:tc>
        <w:tc>
          <w:tcPr>
            <w:tcW w:w="242"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lang w:val="fi-FI"/>
              </w:rPr>
            </w:pPr>
            <w:r w:rsidRPr="00CB3372">
              <w:rPr>
                <w:rFonts w:ascii="Times New Roman" w:hAnsi="Times New Roman"/>
                <w:sz w:val="20"/>
                <w:szCs w:val="20"/>
                <w:lang w:val="fi-FI"/>
              </w:rPr>
              <w:t> </w:t>
            </w:r>
          </w:p>
        </w:tc>
        <w:tc>
          <w:tcPr>
            <w:tcW w:w="642" w:type="pct"/>
            <w:tcBorders>
              <w:left w:val="nil"/>
              <w:bottom w:val="nil"/>
              <w:right w:val="single" w:sz="4" w:space="0" w:color="auto"/>
            </w:tcBorders>
          </w:tcPr>
          <w:p w:rsidR="00B673C0" w:rsidRPr="00CB3372" w:rsidRDefault="00B673C0" w:rsidP="009361A3">
            <w:pPr>
              <w:spacing w:after="0"/>
              <w:rPr>
                <w:rFonts w:ascii="Times New Roman" w:hAnsi="Times New Roman"/>
                <w:sz w:val="20"/>
                <w:szCs w:val="20"/>
                <w:lang w:val="fi-FI"/>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29</w:t>
            </w:r>
          </w:p>
        </w:tc>
        <w:tc>
          <w:tcPr>
            <w:tcW w:w="2570" w:type="pct"/>
            <w:tcBorders>
              <w:top w:val="nil"/>
              <w:left w:val="nil"/>
              <w:right w:val="nil"/>
            </w:tcBorders>
            <w:vAlign w:val="center"/>
          </w:tcPr>
          <w:p w:rsidR="00B673C0" w:rsidRPr="00CB3372" w:rsidRDefault="00B673C0" w:rsidP="009361A3">
            <w:pPr>
              <w:spacing w:after="0"/>
              <w:ind w:left="189" w:firstLine="130"/>
              <w:rPr>
                <w:rFonts w:ascii="Times New Roman" w:hAnsi="Times New Roman"/>
                <w:sz w:val="20"/>
                <w:szCs w:val="20"/>
              </w:rPr>
            </w:pPr>
            <w:r w:rsidRPr="00CB3372">
              <w:rPr>
                <w:rFonts w:ascii="Times New Roman" w:hAnsi="Times New Roman"/>
                <w:sz w:val="20"/>
                <w:szCs w:val="20"/>
              </w:rPr>
              <w:t>Pendapatan Hibah</w:t>
            </w:r>
          </w:p>
        </w:tc>
        <w:tc>
          <w:tcPr>
            <w:tcW w:w="662" w:type="pct"/>
            <w:tcBorders>
              <w:top w:val="nil"/>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30</w:t>
            </w:r>
          </w:p>
        </w:tc>
        <w:tc>
          <w:tcPr>
            <w:tcW w:w="2570" w:type="pct"/>
            <w:tcBorders>
              <w:top w:val="nil"/>
              <w:left w:val="nil"/>
              <w:right w:val="nil"/>
            </w:tcBorders>
            <w:vAlign w:val="center"/>
          </w:tcPr>
          <w:p w:rsidR="00B673C0" w:rsidRPr="00CB3372" w:rsidRDefault="00B673C0" w:rsidP="009361A3">
            <w:pPr>
              <w:spacing w:after="0"/>
              <w:ind w:left="189" w:firstLine="130"/>
              <w:rPr>
                <w:rFonts w:ascii="Times New Roman" w:hAnsi="Times New Roman"/>
                <w:sz w:val="20"/>
                <w:szCs w:val="20"/>
              </w:rPr>
            </w:pPr>
            <w:r w:rsidRPr="00CB3372">
              <w:rPr>
                <w:rFonts w:ascii="Times New Roman" w:hAnsi="Times New Roman"/>
                <w:sz w:val="20"/>
                <w:szCs w:val="20"/>
              </w:rPr>
              <w:t>Pendapatan Dana Darurat</w:t>
            </w:r>
          </w:p>
        </w:tc>
        <w:tc>
          <w:tcPr>
            <w:tcW w:w="662" w:type="pct"/>
            <w:tcBorders>
              <w:top w:val="nil"/>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31</w:t>
            </w:r>
          </w:p>
        </w:tc>
        <w:tc>
          <w:tcPr>
            <w:tcW w:w="2570" w:type="pct"/>
            <w:tcBorders>
              <w:left w:val="nil"/>
              <w:right w:val="nil"/>
            </w:tcBorders>
            <w:vAlign w:val="center"/>
          </w:tcPr>
          <w:p w:rsidR="00B673C0" w:rsidRPr="00CB3372" w:rsidRDefault="00B673C0" w:rsidP="009361A3">
            <w:pPr>
              <w:spacing w:after="0"/>
              <w:ind w:left="189" w:firstLine="130"/>
              <w:rPr>
                <w:rFonts w:ascii="Times New Roman" w:hAnsi="Times New Roman"/>
                <w:sz w:val="20"/>
                <w:szCs w:val="20"/>
              </w:rPr>
            </w:pPr>
            <w:r w:rsidRPr="00CB3372">
              <w:rPr>
                <w:rFonts w:ascii="Times New Roman" w:hAnsi="Times New Roman"/>
                <w:sz w:val="20"/>
                <w:szCs w:val="20"/>
              </w:rPr>
              <w:t>Pendapatan Lainnya</w:t>
            </w:r>
          </w:p>
        </w:tc>
        <w:tc>
          <w:tcPr>
            <w:tcW w:w="662" w:type="pct"/>
            <w:tcBorders>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121"/>
        </w:trPr>
        <w:tc>
          <w:tcPr>
            <w:tcW w:w="375" w:type="pct"/>
            <w:tcBorders>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32</w:t>
            </w:r>
          </w:p>
        </w:tc>
        <w:tc>
          <w:tcPr>
            <w:tcW w:w="2570" w:type="pct"/>
            <w:tcBorders>
              <w:left w:val="nil"/>
              <w:right w:val="nil"/>
            </w:tcBorders>
            <w:vAlign w:val="center"/>
          </w:tcPr>
          <w:p w:rsidR="00B673C0" w:rsidRPr="00CB3372" w:rsidRDefault="00B673C0" w:rsidP="009361A3">
            <w:pPr>
              <w:spacing w:after="0"/>
              <w:ind w:left="370"/>
              <w:rPr>
                <w:rFonts w:ascii="Times New Roman" w:hAnsi="Times New Roman"/>
                <w:b/>
                <w:bCs/>
                <w:sz w:val="20"/>
                <w:szCs w:val="20"/>
              </w:rPr>
            </w:pPr>
            <w:r w:rsidRPr="00CB3372">
              <w:rPr>
                <w:rFonts w:ascii="Times New Roman" w:hAnsi="Times New Roman"/>
                <w:b/>
                <w:bCs/>
                <w:sz w:val="20"/>
                <w:szCs w:val="20"/>
              </w:rPr>
              <w:t xml:space="preserve">Jumlah </w:t>
            </w:r>
            <w:r w:rsidRPr="00CB3372">
              <w:rPr>
                <w:rFonts w:ascii="Times New Roman" w:hAnsi="Times New Roman"/>
                <w:b/>
                <w:bCs/>
                <w:sz w:val="20"/>
                <w:szCs w:val="20"/>
                <w:lang w:val="fi-FI"/>
              </w:rPr>
              <w:t>Lain-Lain Pendapatan Yang Sah (29 s/d 31)</w:t>
            </w:r>
          </w:p>
        </w:tc>
        <w:tc>
          <w:tcPr>
            <w:tcW w:w="662" w:type="pct"/>
            <w:tcBorders>
              <w:top w:val="single" w:sz="4" w:space="0" w:color="auto"/>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3"/>
        </w:trPr>
        <w:tc>
          <w:tcPr>
            <w:tcW w:w="375" w:type="pct"/>
            <w:tcBorders>
              <w:left w:val="single" w:sz="4" w:space="0" w:color="auto"/>
              <w:right w:val="single" w:sz="4" w:space="0" w:color="auto"/>
            </w:tcBorders>
            <w:noWrap/>
          </w:tcPr>
          <w:p w:rsidR="00B673C0" w:rsidRPr="00CB3372" w:rsidRDefault="00B673C0" w:rsidP="009361A3">
            <w:pPr>
              <w:spacing w:after="0"/>
              <w:jc w:val="center"/>
              <w:rPr>
                <w:rFonts w:ascii="Times New Roman" w:hAnsi="Times New Roman"/>
                <w:bCs/>
                <w:sz w:val="20"/>
                <w:szCs w:val="20"/>
              </w:rPr>
            </w:pPr>
            <w:r w:rsidRPr="00CB3372">
              <w:rPr>
                <w:rFonts w:ascii="Times New Roman" w:hAnsi="Times New Roman"/>
                <w:bCs/>
                <w:sz w:val="20"/>
                <w:szCs w:val="20"/>
              </w:rPr>
              <w:t>33</w:t>
            </w:r>
          </w:p>
        </w:tc>
        <w:tc>
          <w:tcPr>
            <w:tcW w:w="2570" w:type="pct"/>
            <w:tcBorders>
              <w:left w:val="nil"/>
              <w:right w:val="nil"/>
            </w:tcBorders>
            <w:vAlign w:val="center"/>
          </w:tcPr>
          <w:p w:rsidR="00B673C0" w:rsidRPr="00CB3372" w:rsidRDefault="00B673C0" w:rsidP="006102B1">
            <w:pPr>
              <w:spacing w:after="0"/>
              <w:ind w:left="1000"/>
              <w:rPr>
                <w:rFonts w:ascii="Times New Roman" w:hAnsi="Times New Roman"/>
                <w:b/>
                <w:bCs/>
                <w:sz w:val="20"/>
                <w:szCs w:val="20"/>
              </w:rPr>
            </w:pPr>
            <w:r w:rsidRPr="00CB3372">
              <w:rPr>
                <w:rFonts w:ascii="Times New Roman" w:hAnsi="Times New Roman"/>
                <w:b/>
                <w:bCs/>
                <w:sz w:val="20"/>
                <w:szCs w:val="20"/>
              </w:rPr>
              <w:t>JUMLAH PENDAPATAN (7+26+32)</w:t>
            </w:r>
          </w:p>
        </w:tc>
        <w:tc>
          <w:tcPr>
            <w:tcW w:w="662" w:type="pct"/>
            <w:tcBorders>
              <w:top w:val="single" w:sz="4" w:space="0" w:color="auto"/>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B970EC">
        <w:trPr>
          <w:trHeight w:val="63"/>
        </w:trPr>
        <w:tc>
          <w:tcPr>
            <w:tcW w:w="375" w:type="pct"/>
            <w:tcBorders>
              <w:left w:val="single" w:sz="4" w:space="0" w:color="auto"/>
              <w:bottom w:val="single" w:sz="4" w:space="0" w:color="auto"/>
              <w:right w:val="single" w:sz="4" w:space="0" w:color="auto"/>
            </w:tcBorders>
            <w:noWrap/>
          </w:tcPr>
          <w:p w:rsidR="00B673C0" w:rsidRPr="0094431F" w:rsidRDefault="00B673C0" w:rsidP="009361A3">
            <w:pPr>
              <w:spacing w:after="0"/>
              <w:jc w:val="center"/>
              <w:rPr>
                <w:rFonts w:ascii="Times New Roman" w:hAnsi="Times New Roman"/>
                <w:bCs/>
                <w:sz w:val="20"/>
                <w:szCs w:val="20"/>
              </w:rPr>
            </w:pPr>
            <w:r w:rsidRPr="0094431F">
              <w:rPr>
                <w:rFonts w:ascii="Times New Roman" w:hAnsi="Times New Roman"/>
                <w:bCs/>
                <w:sz w:val="20"/>
                <w:szCs w:val="20"/>
              </w:rPr>
              <w:t>34</w:t>
            </w:r>
          </w:p>
        </w:tc>
        <w:tc>
          <w:tcPr>
            <w:tcW w:w="2570" w:type="pct"/>
            <w:tcBorders>
              <w:left w:val="nil"/>
              <w:bottom w:val="single" w:sz="4" w:space="0" w:color="auto"/>
              <w:right w:val="nil"/>
            </w:tcBorders>
          </w:tcPr>
          <w:p w:rsidR="00B673C0" w:rsidRPr="0094431F" w:rsidRDefault="00B673C0" w:rsidP="009361A3">
            <w:pPr>
              <w:spacing w:after="0"/>
              <w:jc w:val="right"/>
              <w:rPr>
                <w:rFonts w:ascii="Times New Roman" w:hAnsi="Times New Roman"/>
                <w:b/>
                <w:bCs/>
                <w:sz w:val="20"/>
                <w:szCs w:val="20"/>
              </w:rPr>
            </w:pPr>
          </w:p>
        </w:tc>
        <w:tc>
          <w:tcPr>
            <w:tcW w:w="662" w:type="pct"/>
            <w:tcBorders>
              <w:top w:val="nil"/>
              <w:left w:val="single" w:sz="4" w:space="0" w:color="auto"/>
              <w:bottom w:val="single" w:sz="4" w:space="0" w:color="auto"/>
              <w:right w:val="single" w:sz="4" w:space="0" w:color="auto"/>
            </w:tcBorders>
            <w:noWrap/>
          </w:tcPr>
          <w:p w:rsidR="00B673C0" w:rsidRPr="0094431F" w:rsidRDefault="00B673C0" w:rsidP="009361A3">
            <w:pPr>
              <w:spacing w:after="0"/>
              <w:rPr>
                <w:rFonts w:ascii="Times New Roman" w:hAnsi="Times New Roman"/>
                <w:sz w:val="20"/>
                <w:szCs w:val="20"/>
              </w:rPr>
            </w:pPr>
            <w:r w:rsidRPr="0094431F">
              <w:rPr>
                <w:rFonts w:ascii="Times New Roman" w:hAnsi="Times New Roman"/>
                <w:sz w:val="20"/>
                <w:szCs w:val="20"/>
              </w:rPr>
              <w:t> </w:t>
            </w:r>
          </w:p>
        </w:tc>
        <w:tc>
          <w:tcPr>
            <w:tcW w:w="509" w:type="pct"/>
            <w:tcBorders>
              <w:top w:val="nil"/>
              <w:left w:val="nil"/>
              <w:bottom w:val="single" w:sz="4" w:space="0" w:color="auto"/>
              <w:right w:val="single" w:sz="4" w:space="0" w:color="auto"/>
            </w:tcBorders>
            <w:noWrap/>
          </w:tcPr>
          <w:p w:rsidR="00B673C0" w:rsidRPr="0094431F" w:rsidRDefault="00B673C0" w:rsidP="009361A3">
            <w:pPr>
              <w:spacing w:after="0"/>
              <w:rPr>
                <w:rFonts w:ascii="Times New Roman" w:hAnsi="Times New Roman"/>
                <w:sz w:val="20"/>
                <w:szCs w:val="20"/>
              </w:rPr>
            </w:pPr>
            <w:r w:rsidRPr="0094431F">
              <w:rPr>
                <w:rFonts w:ascii="Times New Roman" w:hAnsi="Times New Roman"/>
                <w:sz w:val="20"/>
                <w:szCs w:val="20"/>
              </w:rPr>
              <w:t> </w:t>
            </w:r>
          </w:p>
        </w:tc>
        <w:tc>
          <w:tcPr>
            <w:tcW w:w="242" w:type="pct"/>
            <w:tcBorders>
              <w:top w:val="nil"/>
              <w:left w:val="nil"/>
              <w:bottom w:val="single" w:sz="4" w:space="0" w:color="auto"/>
              <w:right w:val="single" w:sz="4" w:space="0" w:color="auto"/>
            </w:tcBorders>
            <w:noWrap/>
          </w:tcPr>
          <w:p w:rsidR="00B673C0" w:rsidRPr="0094431F" w:rsidRDefault="00B673C0" w:rsidP="009361A3">
            <w:pPr>
              <w:spacing w:after="0"/>
              <w:rPr>
                <w:rFonts w:ascii="Times New Roman" w:hAnsi="Times New Roman"/>
                <w:sz w:val="20"/>
                <w:szCs w:val="20"/>
              </w:rPr>
            </w:pPr>
            <w:r w:rsidRPr="0094431F">
              <w:rPr>
                <w:rFonts w:ascii="Times New Roman" w:hAnsi="Times New Roman"/>
                <w:sz w:val="20"/>
                <w:szCs w:val="20"/>
              </w:rPr>
              <w:t> </w:t>
            </w:r>
          </w:p>
        </w:tc>
        <w:tc>
          <w:tcPr>
            <w:tcW w:w="642" w:type="pct"/>
            <w:tcBorders>
              <w:top w:val="nil"/>
              <w:left w:val="nil"/>
              <w:bottom w:val="single" w:sz="4" w:space="0" w:color="auto"/>
              <w:right w:val="single" w:sz="4" w:space="0" w:color="auto"/>
            </w:tcBorders>
          </w:tcPr>
          <w:p w:rsidR="00B673C0" w:rsidRPr="0094431F" w:rsidRDefault="00B673C0" w:rsidP="009361A3">
            <w:pPr>
              <w:spacing w:after="0"/>
              <w:rPr>
                <w:rFonts w:ascii="Times New Roman" w:hAnsi="Times New Roman"/>
                <w:sz w:val="20"/>
                <w:szCs w:val="20"/>
              </w:rPr>
            </w:pPr>
          </w:p>
        </w:tc>
      </w:tr>
      <w:tr w:rsidR="00CB3372" w:rsidRPr="00CB3372" w:rsidTr="00B970EC">
        <w:trPr>
          <w:trHeight w:val="58"/>
        </w:trPr>
        <w:tc>
          <w:tcPr>
            <w:tcW w:w="375" w:type="pct"/>
            <w:tcBorders>
              <w:top w:val="single" w:sz="4" w:space="0" w:color="auto"/>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35</w:t>
            </w:r>
          </w:p>
        </w:tc>
        <w:tc>
          <w:tcPr>
            <w:tcW w:w="2570" w:type="pct"/>
            <w:tcBorders>
              <w:top w:val="single" w:sz="4" w:space="0" w:color="auto"/>
              <w:left w:val="nil"/>
              <w:bottom w:val="nil"/>
              <w:right w:val="nil"/>
            </w:tcBorders>
            <w:vAlign w:val="center"/>
          </w:tcPr>
          <w:p w:rsidR="00B673C0" w:rsidRPr="00CB3372" w:rsidRDefault="00B673C0" w:rsidP="009361A3">
            <w:pPr>
              <w:spacing w:after="0"/>
              <w:rPr>
                <w:rFonts w:ascii="Times New Roman" w:hAnsi="Times New Roman"/>
                <w:b/>
                <w:bCs/>
                <w:sz w:val="20"/>
                <w:szCs w:val="20"/>
              </w:rPr>
            </w:pPr>
            <w:r w:rsidRPr="00CB3372">
              <w:rPr>
                <w:rFonts w:ascii="Times New Roman" w:hAnsi="Times New Roman"/>
                <w:b/>
                <w:bCs/>
                <w:sz w:val="20"/>
                <w:szCs w:val="20"/>
              </w:rPr>
              <w:t xml:space="preserve">BELANJA </w:t>
            </w:r>
          </w:p>
        </w:tc>
        <w:tc>
          <w:tcPr>
            <w:tcW w:w="662" w:type="pct"/>
            <w:tcBorders>
              <w:top w:val="single" w:sz="4" w:space="0" w:color="auto"/>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single" w:sz="4" w:space="0" w:color="auto"/>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single" w:sz="4" w:space="0" w:color="auto"/>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single" w:sz="4" w:space="0" w:color="auto"/>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36</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
                <w:bCs/>
                <w:sz w:val="20"/>
                <w:szCs w:val="20"/>
              </w:rPr>
            </w:pPr>
            <w:r w:rsidRPr="00CB3372">
              <w:rPr>
                <w:rFonts w:ascii="Times New Roman" w:hAnsi="Times New Roman"/>
                <w:b/>
                <w:bCs/>
                <w:sz w:val="20"/>
                <w:szCs w:val="20"/>
              </w:rPr>
              <w:t>BELANJA OPERASI</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37</w:t>
            </w:r>
          </w:p>
        </w:tc>
        <w:tc>
          <w:tcPr>
            <w:tcW w:w="2570" w:type="pct"/>
            <w:tcBorders>
              <w:top w:val="nil"/>
              <w:left w:val="nil"/>
              <w:bottom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Pegawai</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38</w:t>
            </w:r>
          </w:p>
        </w:tc>
        <w:tc>
          <w:tcPr>
            <w:tcW w:w="2570" w:type="pct"/>
            <w:tcBorders>
              <w:top w:val="nil"/>
              <w:left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Barang</w:t>
            </w:r>
          </w:p>
        </w:tc>
        <w:tc>
          <w:tcPr>
            <w:tcW w:w="662" w:type="pct"/>
            <w:tcBorders>
              <w:top w:val="nil"/>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39</w:t>
            </w:r>
          </w:p>
        </w:tc>
        <w:tc>
          <w:tcPr>
            <w:tcW w:w="2570" w:type="pct"/>
            <w:tcBorders>
              <w:top w:val="nil"/>
              <w:left w:val="nil"/>
              <w:right w:val="nil"/>
            </w:tcBorders>
            <w:vAlign w:val="center"/>
          </w:tcPr>
          <w:p w:rsidR="00B673C0" w:rsidRPr="00CB3372" w:rsidRDefault="00B673C0" w:rsidP="009361A3">
            <w:pPr>
              <w:spacing w:after="0"/>
              <w:ind w:left="190" w:firstLine="129"/>
              <w:rPr>
                <w:rFonts w:ascii="Times New Roman" w:hAnsi="Times New Roman"/>
                <w:sz w:val="20"/>
                <w:szCs w:val="20"/>
              </w:rPr>
            </w:pPr>
            <w:r w:rsidRPr="00CB3372">
              <w:rPr>
                <w:rFonts w:ascii="Times New Roman" w:hAnsi="Times New Roman"/>
                <w:sz w:val="20"/>
                <w:szCs w:val="20"/>
              </w:rPr>
              <w:t>Bunga</w:t>
            </w:r>
          </w:p>
        </w:tc>
        <w:tc>
          <w:tcPr>
            <w:tcW w:w="662" w:type="pct"/>
            <w:tcBorders>
              <w:top w:val="nil"/>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40</w:t>
            </w:r>
          </w:p>
        </w:tc>
        <w:tc>
          <w:tcPr>
            <w:tcW w:w="2570" w:type="pct"/>
            <w:tcBorders>
              <w:left w:val="nil"/>
              <w:bottom w:val="nil"/>
              <w:right w:val="nil"/>
            </w:tcBorders>
            <w:vAlign w:val="center"/>
          </w:tcPr>
          <w:p w:rsidR="00B673C0" w:rsidRPr="00CB3372" w:rsidRDefault="00B673C0" w:rsidP="009361A3">
            <w:pPr>
              <w:spacing w:after="0"/>
              <w:ind w:left="190" w:firstLine="129"/>
              <w:rPr>
                <w:rFonts w:ascii="Times New Roman" w:hAnsi="Times New Roman"/>
                <w:sz w:val="20"/>
                <w:szCs w:val="20"/>
              </w:rPr>
            </w:pPr>
            <w:r w:rsidRPr="00CB3372">
              <w:rPr>
                <w:rFonts w:ascii="Times New Roman" w:hAnsi="Times New Roman"/>
                <w:sz w:val="20"/>
                <w:szCs w:val="20"/>
              </w:rPr>
              <w:t>Subsidi</w:t>
            </w:r>
          </w:p>
        </w:tc>
        <w:tc>
          <w:tcPr>
            <w:tcW w:w="662" w:type="pct"/>
            <w:tcBorders>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41</w:t>
            </w:r>
          </w:p>
        </w:tc>
        <w:tc>
          <w:tcPr>
            <w:tcW w:w="2570" w:type="pct"/>
            <w:tcBorders>
              <w:top w:val="nil"/>
              <w:left w:val="nil"/>
              <w:bottom w:val="nil"/>
              <w:right w:val="nil"/>
            </w:tcBorders>
            <w:vAlign w:val="center"/>
          </w:tcPr>
          <w:p w:rsidR="00B673C0" w:rsidRPr="00CB3372" w:rsidRDefault="00B673C0" w:rsidP="009361A3">
            <w:pPr>
              <w:spacing w:after="0"/>
              <w:ind w:left="190" w:firstLine="129"/>
              <w:rPr>
                <w:rFonts w:ascii="Times New Roman" w:hAnsi="Times New Roman"/>
                <w:sz w:val="20"/>
                <w:szCs w:val="20"/>
              </w:rPr>
            </w:pPr>
            <w:r w:rsidRPr="00CB3372">
              <w:rPr>
                <w:rFonts w:ascii="Times New Roman" w:hAnsi="Times New Roman"/>
                <w:sz w:val="20"/>
                <w:szCs w:val="20"/>
              </w:rPr>
              <w:t>Hibah</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bCs/>
                <w:sz w:val="20"/>
                <w:szCs w:val="20"/>
              </w:rPr>
            </w:pPr>
            <w:r w:rsidRPr="00CB3372">
              <w:rPr>
                <w:rFonts w:ascii="Times New Roman" w:hAnsi="Times New Roman"/>
                <w:bCs/>
                <w:sz w:val="20"/>
                <w:szCs w:val="20"/>
              </w:rPr>
              <w:t>42</w:t>
            </w:r>
          </w:p>
        </w:tc>
        <w:tc>
          <w:tcPr>
            <w:tcW w:w="2570" w:type="pct"/>
            <w:tcBorders>
              <w:top w:val="nil"/>
              <w:left w:val="nil"/>
              <w:bottom w:val="nil"/>
              <w:right w:val="nil"/>
            </w:tcBorders>
            <w:vAlign w:val="center"/>
          </w:tcPr>
          <w:p w:rsidR="00B673C0" w:rsidRPr="00CB3372" w:rsidRDefault="00B673C0" w:rsidP="009361A3">
            <w:pPr>
              <w:spacing w:after="0"/>
              <w:ind w:left="190" w:firstLine="129"/>
              <w:rPr>
                <w:rFonts w:ascii="Times New Roman" w:hAnsi="Times New Roman"/>
                <w:sz w:val="20"/>
                <w:szCs w:val="20"/>
              </w:rPr>
            </w:pPr>
            <w:r w:rsidRPr="00CB3372">
              <w:rPr>
                <w:rFonts w:ascii="Times New Roman" w:hAnsi="Times New Roman"/>
                <w:sz w:val="20"/>
                <w:szCs w:val="20"/>
              </w:rPr>
              <w:t>Bantuan Sosial</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B970EC">
        <w:trPr>
          <w:trHeight w:val="96"/>
        </w:trPr>
        <w:tc>
          <w:tcPr>
            <w:tcW w:w="375" w:type="pct"/>
            <w:tcBorders>
              <w:top w:val="nil"/>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43</w:t>
            </w:r>
          </w:p>
        </w:tc>
        <w:tc>
          <w:tcPr>
            <w:tcW w:w="2570" w:type="pct"/>
            <w:tcBorders>
              <w:top w:val="nil"/>
              <w:left w:val="nil"/>
              <w:right w:val="nil"/>
            </w:tcBorders>
            <w:vAlign w:val="center"/>
          </w:tcPr>
          <w:p w:rsidR="00B673C0" w:rsidRPr="00CB3372" w:rsidRDefault="00B673C0" w:rsidP="009361A3">
            <w:pPr>
              <w:spacing w:after="0"/>
              <w:rPr>
                <w:rFonts w:ascii="Times New Roman" w:hAnsi="Times New Roman"/>
                <w:sz w:val="20"/>
                <w:szCs w:val="20"/>
              </w:rPr>
            </w:pPr>
            <w:r w:rsidRPr="00CB3372">
              <w:rPr>
                <w:rFonts w:ascii="Times New Roman" w:hAnsi="Times New Roman"/>
                <w:b/>
                <w:sz w:val="20"/>
                <w:szCs w:val="20"/>
                <w:lang w:val="sv-SE"/>
              </w:rPr>
              <w:t>Jumlah</w:t>
            </w:r>
            <w:r w:rsidRPr="00CB3372">
              <w:rPr>
                <w:rFonts w:ascii="Times New Roman" w:hAnsi="Times New Roman"/>
                <w:b/>
                <w:bCs/>
                <w:sz w:val="20"/>
                <w:szCs w:val="20"/>
              </w:rPr>
              <w:t xml:space="preserve"> Belanja Operasi (37 s/d 42)</w:t>
            </w:r>
          </w:p>
        </w:tc>
        <w:tc>
          <w:tcPr>
            <w:tcW w:w="662" w:type="pct"/>
            <w:tcBorders>
              <w:top w:val="single" w:sz="4" w:space="0" w:color="auto"/>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63"/>
        </w:trPr>
        <w:tc>
          <w:tcPr>
            <w:tcW w:w="375" w:type="pct"/>
            <w:tcBorders>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44</w:t>
            </w:r>
          </w:p>
        </w:tc>
        <w:tc>
          <w:tcPr>
            <w:tcW w:w="2570" w:type="pct"/>
            <w:tcBorders>
              <w:left w:val="nil"/>
              <w:right w:val="nil"/>
            </w:tcBorders>
            <w:vAlign w:val="center"/>
          </w:tcPr>
          <w:p w:rsidR="00B673C0" w:rsidRPr="00CB3372" w:rsidRDefault="00B673C0" w:rsidP="009361A3">
            <w:pPr>
              <w:spacing w:after="0"/>
              <w:rPr>
                <w:rFonts w:ascii="Times New Roman" w:hAnsi="Times New Roman"/>
                <w:sz w:val="20"/>
                <w:szCs w:val="20"/>
              </w:rPr>
            </w:pPr>
          </w:p>
        </w:tc>
        <w:tc>
          <w:tcPr>
            <w:tcW w:w="662" w:type="pct"/>
            <w:tcBorders>
              <w:top w:val="single" w:sz="4" w:space="0" w:color="auto"/>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single" w:sz="4" w:space="0" w:color="auto"/>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single" w:sz="4" w:space="0" w:color="auto"/>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single" w:sz="4" w:space="0" w:color="auto"/>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45</w:t>
            </w:r>
          </w:p>
        </w:tc>
        <w:tc>
          <w:tcPr>
            <w:tcW w:w="2570" w:type="pct"/>
            <w:tcBorders>
              <w:left w:val="nil"/>
              <w:bottom w:val="nil"/>
              <w:right w:val="nil"/>
            </w:tcBorders>
            <w:vAlign w:val="center"/>
          </w:tcPr>
          <w:p w:rsidR="00B673C0" w:rsidRPr="00CB3372" w:rsidRDefault="00B673C0" w:rsidP="009361A3">
            <w:pPr>
              <w:spacing w:after="0"/>
              <w:ind w:left="190"/>
              <w:rPr>
                <w:rFonts w:ascii="Times New Roman" w:hAnsi="Times New Roman"/>
                <w:b/>
                <w:bCs/>
                <w:sz w:val="20"/>
                <w:szCs w:val="20"/>
              </w:rPr>
            </w:pPr>
            <w:r w:rsidRPr="00CB3372">
              <w:rPr>
                <w:rFonts w:ascii="Times New Roman" w:hAnsi="Times New Roman"/>
                <w:b/>
                <w:bCs/>
                <w:sz w:val="20"/>
                <w:szCs w:val="20"/>
              </w:rPr>
              <w:t>BELANJA MODAL</w:t>
            </w:r>
          </w:p>
        </w:tc>
        <w:tc>
          <w:tcPr>
            <w:tcW w:w="662" w:type="pct"/>
            <w:tcBorders>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46</w:t>
            </w:r>
          </w:p>
        </w:tc>
        <w:tc>
          <w:tcPr>
            <w:tcW w:w="2570" w:type="pct"/>
            <w:tcBorders>
              <w:top w:val="nil"/>
              <w:left w:val="nil"/>
              <w:bottom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Tanah</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47</w:t>
            </w:r>
          </w:p>
        </w:tc>
        <w:tc>
          <w:tcPr>
            <w:tcW w:w="2570" w:type="pct"/>
            <w:tcBorders>
              <w:top w:val="nil"/>
              <w:left w:val="nil"/>
              <w:bottom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Peralatan dan Mesin</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48</w:t>
            </w:r>
          </w:p>
        </w:tc>
        <w:tc>
          <w:tcPr>
            <w:tcW w:w="2570" w:type="pct"/>
            <w:tcBorders>
              <w:top w:val="nil"/>
              <w:left w:val="nil"/>
              <w:bottom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Gedung dan Bangunan</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49</w:t>
            </w:r>
          </w:p>
        </w:tc>
        <w:tc>
          <w:tcPr>
            <w:tcW w:w="2570" w:type="pct"/>
            <w:tcBorders>
              <w:top w:val="nil"/>
              <w:left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Jalan. Irigasi, dan Jaringan</w:t>
            </w:r>
          </w:p>
        </w:tc>
        <w:tc>
          <w:tcPr>
            <w:tcW w:w="662" w:type="pct"/>
            <w:tcBorders>
              <w:top w:val="nil"/>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50</w:t>
            </w:r>
          </w:p>
        </w:tc>
        <w:tc>
          <w:tcPr>
            <w:tcW w:w="2570" w:type="pct"/>
            <w:tcBorders>
              <w:top w:val="nil"/>
              <w:left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Aset Tetap Lainnya</w:t>
            </w:r>
          </w:p>
        </w:tc>
        <w:tc>
          <w:tcPr>
            <w:tcW w:w="662" w:type="pct"/>
            <w:tcBorders>
              <w:top w:val="nil"/>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lastRenderedPageBreak/>
              <w:t>51</w:t>
            </w:r>
          </w:p>
        </w:tc>
        <w:tc>
          <w:tcPr>
            <w:tcW w:w="2570" w:type="pct"/>
            <w:tcBorders>
              <w:left w:val="nil"/>
              <w:bottom w:val="nil"/>
              <w:right w:val="nil"/>
            </w:tcBorders>
            <w:vAlign w:val="center"/>
          </w:tcPr>
          <w:p w:rsidR="00B673C0" w:rsidRPr="00CB3372" w:rsidRDefault="00B673C0" w:rsidP="009361A3">
            <w:pPr>
              <w:spacing w:after="0"/>
              <w:ind w:left="190" w:firstLine="129"/>
              <w:rPr>
                <w:rFonts w:ascii="Times New Roman" w:hAnsi="Times New Roman"/>
                <w:bCs/>
                <w:sz w:val="20"/>
                <w:szCs w:val="20"/>
              </w:rPr>
            </w:pPr>
            <w:r w:rsidRPr="00CB3372">
              <w:rPr>
                <w:rFonts w:ascii="Times New Roman" w:hAnsi="Times New Roman"/>
                <w:bCs/>
                <w:sz w:val="20"/>
                <w:szCs w:val="20"/>
              </w:rPr>
              <w:t>Belanja Aset Lainnya</w:t>
            </w:r>
          </w:p>
        </w:tc>
        <w:tc>
          <w:tcPr>
            <w:tcW w:w="662" w:type="pct"/>
            <w:tcBorders>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52</w:t>
            </w:r>
          </w:p>
        </w:tc>
        <w:tc>
          <w:tcPr>
            <w:tcW w:w="2570" w:type="pct"/>
            <w:tcBorders>
              <w:top w:val="nil"/>
              <w:left w:val="nil"/>
              <w:bottom w:val="nil"/>
              <w:right w:val="nil"/>
            </w:tcBorders>
            <w:vAlign w:val="center"/>
          </w:tcPr>
          <w:p w:rsidR="00B673C0" w:rsidRPr="00CB3372" w:rsidRDefault="00B673C0" w:rsidP="009361A3">
            <w:pPr>
              <w:spacing w:after="0"/>
              <w:ind w:left="190" w:firstLine="413"/>
              <w:rPr>
                <w:rFonts w:ascii="Times New Roman" w:hAnsi="Times New Roman"/>
                <w:b/>
                <w:bCs/>
                <w:sz w:val="20"/>
                <w:szCs w:val="20"/>
              </w:rPr>
            </w:pPr>
            <w:r w:rsidRPr="00CB3372">
              <w:rPr>
                <w:rFonts w:ascii="Times New Roman" w:hAnsi="Times New Roman"/>
                <w:b/>
                <w:bCs/>
                <w:sz w:val="20"/>
                <w:szCs w:val="20"/>
              </w:rPr>
              <w:t>Jumlah Belanja Modal (46 s/d 51)</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53</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
                <w:bCs/>
                <w:sz w:val="20"/>
                <w:szCs w:val="20"/>
              </w:rPr>
            </w:pP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83"/>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54</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
                <w:bCs/>
                <w:sz w:val="20"/>
                <w:szCs w:val="20"/>
              </w:rPr>
            </w:pPr>
            <w:r w:rsidRPr="00CB3372">
              <w:rPr>
                <w:rFonts w:ascii="Times New Roman" w:hAnsi="Times New Roman"/>
                <w:b/>
                <w:bCs/>
                <w:sz w:val="20"/>
                <w:szCs w:val="20"/>
              </w:rPr>
              <w:t>BELANJA TIDAK TERDUGA</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148"/>
        </w:trPr>
        <w:tc>
          <w:tcPr>
            <w:tcW w:w="375" w:type="pct"/>
            <w:tcBorders>
              <w:top w:val="nil"/>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55</w:t>
            </w:r>
          </w:p>
        </w:tc>
        <w:tc>
          <w:tcPr>
            <w:tcW w:w="2570" w:type="pct"/>
            <w:tcBorders>
              <w:top w:val="nil"/>
              <w:left w:val="nil"/>
              <w:right w:val="nil"/>
            </w:tcBorders>
            <w:vAlign w:val="center"/>
          </w:tcPr>
          <w:p w:rsidR="00B673C0" w:rsidRPr="00CB3372" w:rsidRDefault="00B673C0" w:rsidP="009361A3">
            <w:pPr>
              <w:spacing w:after="0"/>
              <w:ind w:left="190"/>
              <w:rPr>
                <w:rFonts w:ascii="Times New Roman" w:hAnsi="Times New Roman"/>
                <w:sz w:val="20"/>
                <w:szCs w:val="20"/>
              </w:rPr>
            </w:pPr>
            <w:r w:rsidRPr="00CB3372">
              <w:rPr>
                <w:rFonts w:ascii="Times New Roman" w:hAnsi="Times New Roman"/>
                <w:sz w:val="20"/>
                <w:szCs w:val="20"/>
              </w:rPr>
              <w:t>Belanja Tidak Terduga</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3"/>
        </w:trPr>
        <w:tc>
          <w:tcPr>
            <w:tcW w:w="375" w:type="pct"/>
            <w:tcBorders>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56</w:t>
            </w:r>
          </w:p>
        </w:tc>
        <w:tc>
          <w:tcPr>
            <w:tcW w:w="2570" w:type="pct"/>
            <w:tcBorders>
              <w:left w:val="nil"/>
              <w:right w:val="nil"/>
            </w:tcBorders>
            <w:vAlign w:val="center"/>
          </w:tcPr>
          <w:p w:rsidR="00B673C0" w:rsidRPr="00CB3372" w:rsidRDefault="00B673C0" w:rsidP="009361A3">
            <w:pPr>
              <w:spacing w:after="0"/>
              <w:ind w:left="549"/>
              <w:rPr>
                <w:rFonts w:ascii="Times New Roman" w:hAnsi="Times New Roman"/>
                <w:b/>
                <w:bCs/>
                <w:sz w:val="20"/>
                <w:szCs w:val="20"/>
              </w:rPr>
            </w:pPr>
            <w:r w:rsidRPr="00CB3372">
              <w:rPr>
                <w:rFonts w:ascii="Times New Roman" w:hAnsi="Times New Roman"/>
                <w:b/>
                <w:sz w:val="20"/>
                <w:szCs w:val="20"/>
                <w:lang w:val="sv-SE"/>
              </w:rPr>
              <w:t>JumlahBelanja</w:t>
            </w:r>
            <w:r w:rsidRPr="00CB3372">
              <w:rPr>
                <w:rFonts w:ascii="Times New Roman" w:hAnsi="Times New Roman"/>
                <w:b/>
                <w:bCs/>
                <w:sz w:val="20"/>
                <w:szCs w:val="20"/>
              </w:rPr>
              <w:t xml:space="preserve"> Tidak Terduga (55)</w:t>
            </w:r>
          </w:p>
        </w:tc>
        <w:tc>
          <w:tcPr>
            <w:tcW w:w="662" w:type="pct"/>
            <w:tcBorders>
              <w:top w:val="single" w:sz="4" w:space="0" w:color="auto"/>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3"/>
        </w:trPr>
        <w:tc>
          <w:tcPr>
            <w:tcW w:w="375" w:type="pct"/>
            <w:tcBorders>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57</w:t>
            </w:r>
          </w:p>
        </w:tc>
        <w:tc>
          <w:tcPr>
            <w:tcW w:w="2570" w:type="pct"/>
            <w:tcBorders>
              <w:left w:val="nil"/>
              <w:bottom w:val="nil"/>
              <w:right w:val="nil"/>
            </w:tcBorders>
          </w:tcPr>
          <w:p w:rsidR="00B673C0" w:rsidRPr="00CB3372" w:rsidRDefault="00B673C0" w:rsidP="009361A3">
            <w:pPr>
              <w:spacing w:after="0"/>
              <w:ind w:left="730"/>
              <w:rPr>
                <w:rFonts w:ascii="Times New Roman" w:hAnsi="Times New Roman"/>
                <w:b/>
                <w:bCs/>
                <w:sz w:val="20"/>
                <w:szCs w:val="20"/>
              </w:rPr>
            </w:pPr>
            <w:r w:rsidRPr="00CB3372">
              <w:rPr>
                <w:rFonts w:ascii="Times New Roman" w:hAnsi="Times New Roman"/>
                <w:b/>
                <w:bCs/>
                <w:sz w:val="20"/>
                <w:szCs w:val="20"/>
              </w:rPr>
              <w:t>JUMLAH BELANJA (43 + 52 + 56)</w:t>
            </w:r>
          </w:p>
        </w:tc>
        <w:tc>
          <w:tcPr>
            <w:tcW w:w="662" w:type="pct"/>
            <w:tcBorders>
              <w:top w:val="single" w:sz="4" w:space="0" w:color="auto"/>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single" w:sz="4" w:space="0" w:color="auto"/>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520D7F">
        <w:trPr>
          <w:trHeight w:val="53"/>
        </w:trPr>
        <w:tc>
          <w:tcPr>
            <w:tcW w:w="375" w:type="pct"/>
            <w:tcBorders>
              <w:left w:val="single" w:sz="4" w:space="0" w:color="auto"/>
              <w:right w:val="single" w:sz="4" w:space="0" w:color="auto"/>
            </w:tcBorders>
            <w:noWrap/>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58</w:t>
            </w:r>
          </w:p>
        </w:tc>
        <w:tc>
          <w:tcPr>
            <w:tcW w:w="2570" w:type="pct"/>
            <w:tcBorders>
              <w:left w:val="nil"/>
              <w:right w:val="nil"/>
            </w:tcBorders>
          </w:tcPr>
          <w:p w:rsidR="00B673C0" w:rsidRPr="00CB3372" w:rsidRDefault="00B673C0" w:rsidP="009361A3">
            <w:pPr>
              <w:spacing w:after="0"/>
              <w:jc w:val="right"/>
              <w:rPr>
                <w:rFonts w:ascii="Times New Roman" w:hAnsi="Times New Roman"/>
                <w:b/>
                <w:bCs/>
                <w:sz w:val="20"/>
                <w:szCs w:val="20"/>
              </w:rPr>
            </w:pPr>
          </w:p>
        </w:tc>
        <w:tc>
          <w:tcPr>
            <w:tcW w:w="662" w:type="pct"/>
            <w:tcBorders>
              <w:top w:val="single" w:sz="4" w:space="0" w:color="auto"/>
              <w:left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single" w:sz="4" w:space="0" w:color="auto"/>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single" w:sz="4" w:space="0" w:color="auto"/>
              <w:left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single" w:sz="4" w:space="0" w:color="auto"/>
              <w:left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59</w:t>
            </w:r>
          </w:p>
        </w:tc>
        <w:tc>
          <w:tcPr>
            <w:tcW w:w="2570" w:type="pct"/>
            <w:tcBorders>
              <w:left w:val="nil"/>
              <w:bottom w:val="nil"/>
              <w:right w:val="nil"/>
            </w:tcBorders>
            <w:vAlign w:val="center"/>
          </w:tcPr>
          <w:p w:rsidR="00B673C0" w:rsidRPr="00CB3372" w:rsidRDefault="00B673C0" w:rsidP="009361A3">
            <w:pPr>
              <w:spacing w:after="0"/>
              <w:rPr>
                <w:rFonts w:ascii="Times New Roman" w:hAnsi="Times New Roman"/>
                <w:b/>
                <w:bCs/>
                <w:sz w:val="20"/>
                <w:szCs w:val="20"/>
              </w:rPr>
            </w:pPr>
            <w:r w:rsidRPr="00CB3372">
              <w:rPr>
                <w:rFonts w:ascii="Times New Roman" w:hAnsi="Times New Roman"/>
                <w:b/>
                <w:bCs/>
                <w:sz w:val="20"/>
                <w:szCs w:val="20"/>
              </w:rPr>
              <w:t>TRANSFER</w:t>
            </w:r>
          </w:p>
        </w:tc>
        <w:tc>
          <w:tcPr>
            <w:tcW w:w="662" w:type="pct"/>
            <w:tcBorders>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60</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
                <w:bCs/>
                <w:sz w:val="20"/>
                <w:szCs w:val="20"/>
              </w:rPr>
            </w:pPr>
            <w:r w:rsidRPr="00CB3372">
              <w:rPr>
                <w:rFonts w:ascii="Times New Roman" w:hAnsi="Times New Roman"/>
                <w:b/>
                <w:bCs/>
                <w:sz w:val="20"/>
                <w:szCs w:val="20"/>
              </w:rPr>
              <w:t>TRANSFER/BAGI HASIL KE DESA</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bCs/>
                <w:color w:val="000000"/>
                <w:sz w:val="20"/>
                <w:szCs w:val="20"/>
              </w:rPr>
            </w:pPr>
            <w:r w:rsidRPr="00CB3372">
              <w:rPr>
                <w:rFonts w:ascii="Times New Roman" w:hAnsi="Times New Roman"/>
                <w:bCs/>
                <w:color w:val="000000"/>
                <w:sz w:val="20"/>
                <w:szCs w:val="20"/>
              </w:rPr>
              <w:t>61</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Cs/>
                <w:sz w:val="20"/>
                <w:szCs w:val="20"/>
              </w:rPr>
            </w:pPr>
            <w:r w:rsidRPr="00CB3372">
              <w:rPr>
                <w:rFonts w:ascii="Times New Roman" w:hAnsi="Times New Roman"/>
                <w:bCs/>
                <w:sz w:val="20"/>
                <w:szCs w:val="20"/>
              </w:rPr>
              <w:t>Bagi Hasil Pajak</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noWrap/>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62</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Cs/>
                <w:sz w:val="20"/>
                <w:szCs w:val="20"/>
              </w:rPr>
            </w:pPr>
            <w:r w:rsidRPr="00CB3372">
              <w:rPr>
                <w:rFonts w:ascii="Times New Roman" w:hAnsi="Times New Roman"/>
                <w:bCs/>
                <w:sz w:val="20"/>
                <w:szCs w:val="20"/>
              </w:rPr>
              <w:t>Bagi Hasil Retribusi</w:t>
            </w:r>
          </w:p>
        </w:tc>
        <w:tc>
          <w:tcPr>
            <w:tcW w:w="662" w:type="pct"/>
            <w:tcBorders>
              <w:top w:val="nil"/>
              <w:left w:val="single" w:sz="4" w:space="0" w:color="auto"/>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nil"/>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63</w:t>
            </w:r>
          </w:p>
        </w:tc>
        <w:tc>
          <w:tcPr>
            <w:tcW w:w="2570" w:type="pct"/>
            <w:tcBorders>
              <w:top w:val="nil"/>
              <w:left w:val="nil"/>
              <w:right w:val="nil"/>
            </w:tcBorders>
            <w:vAlign w:val="center"/>
          </w:tcPr>
          <w:p w:rsidR="00B673C0" w:rsidRPr="00CB3372" w:rsidRDefault="00B673C0" w:rsidP="009361A3">
            <w:pPr>
              <w:spacing w:after="0"/>
              <w:ind w:left="190"/>
              <w:rPr>
                <w:rFonts w:ascii="Times New Roman" w:hAnsi="Times New Roman"/>
                <w:bCs/>
                <w:sz w:val="20"/>
                <w:szCs w:val="20"/>
              </w:rPr>
            </w:pPr>
            <w:r w:rsidRPr="00CB3372">
              <w:rPr>
                <w:rFonts w:ascii="Times New Roman" w:hAnsi="Times New Roman"/>
                <w:bCs/>
                <w:sz w:val="20"/>
                <w:szCs w:val="20"/>
              </w:rPr>
              <w:t>Bagi Hasil Pendapatan Lainnya</w:t>
            </w:r>
          </w:p>
        </w:tc>
        <w:tc>
          <w:tcPr>
            <w:tcW w:w="662" w:type="pct"/>
            <w:tcBorders>
              <w:top w:val="nil"/>
              <w:left w:val="single" w:sz="4" w:space="0" w:color="auto"/>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509" w:type="pct"/>
            <w:tcBorders>
              <w:top w:val="nil"/>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242" w:type="pct"/>
            <w:tcBorders>
              <w:top w:val="nil"/>
              <w:left w:val="nil"/>
              <w:bottom w:val="single" w:sz="4" w:space="0" w:color="auto"/>
              <w:right w:val="single" w:sz="4" w:space="0" w:color="auto"/>
            </w:tcBorders>
            <w:noWrap/>
          </w:tcPr>
          <w:p w:rsidR="00B673C0" w:rsidRPr="00CB3372" w:rsidRDefault="00B673C0" w:rsidP="009361A3">
            <w:pPr>
              <w:spacing w:after="0"/>
              <w:rPr>
                <w:rFonts w:ascii="Times New Roman" w:hAnsi="Times New Roman"/>
                <w:sz w:val="20"/>
                <w:szCs w:val="20"/>
              </w:rPr>
            </w:pPr>
          </w:p>
        </w:tc>
        <w:tc>
          <w:tcPr>
            <w:tcW w:w="642" w:type="pct"/>
            <w:tcBorders>
              <w:top w:val="nil"/>
              <w:left w:val="nil"/>
              <w:bottom w:val="single" w:sz="4" w:space="0" w:color="auto"/>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noWrap/>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64</w:t>
            </w:r>
          </w:p>
        </w:tc>
        <w:tc>
          <w:tcPr>
            <w:tcW w:w="2570" w:type="pct"/>
            <w:tcBorders>
              <w:top w:val="nil"/>
              <w:left w:val="nil"/>
              <w:right w:val="nil"/>
            </w:tcBorders>
            <w:noWrap/>
            <w:vAlign w:val="center"/>
          </w:tcPr>
          <w:p w:rsidR="00B673C0" w:rsidRPr="00CB3372" w:rsidRDefault="00B673C0" w:rsidP="009361A3">
            <w:pPr>
              <w:spacing w:after="0"/>
              <w:ind w:left="549"/>
              <w:rPr>
                <w:rFonts w:ascii="Times New Roman" w:hAnsi="Times New Roman"/>
                <w:sz w:val="20"/>
                <w:szCs w:val="20"/>
              </w:rPr>
            </w:pPr>
            <w:r w:rsidRPr="00CB3372">
              <w:rPr>
                <w:rFonts w:ascii="Times New Roman" w:hAnsi="Times New Roman"/>
                <w:b/>
                <w:sz w:val="20"/>
                <w:szCs w:val="20"/>
                <w:lang w:val="sv-SE"/>
              </w:rPr>
              <w:t>JUMLAH</w:t>
            </w:r>
            <w:r w:rsidRPr="00CB3372">
              <w:rPr>
                <w:rFonts w:ascii="Times New Roman" w:hAnsi="Times New Roman"/>
                <w:b/>
                <w:bCs/>
                <w:sz w:val="20"/>
                <w:szCs w:val="20"/>
              </w:rPr>
              <w:t xml:space="preserve"> TRANSFER/BAGI HASIL KE DESA (61 s/d 63)</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73C0" w:rsidRPr="00CB3372" w:rsidRDefault="00B673C0" w:rsidP="009361A3">
            <w:pPr>
              <w:spacing w:after="0"/>
              <w:rPr>
                <w:rFonts w:ascii="Times New Roman" w:hAnsi="Times New Roman"/>
                <w:sz w:val="20"/>
                <w:szCs w:val="20"/>
              </w:rPr>
            </w:pPr>
          </w:p>
        </w:tc>
        <w:tc>
          <w:tcPr>
            <w:tcW w:w="509" w:type="pct"/>
            <w:tcBorders>
              <w:top w:val="single" w:sz="4" w:space="0" w:color="auto"/>
              <w:left w:val="nil"/>
              <w:bottom w:val="single" w:sz="4" w:space="0" w:color="auto"/>
              <w:right w:val="single" w:sz="4" w:space="0" w:color="auto"/>
            </w:tcBorders>
            <w:shd w:val="clear" w:color="auto" w:fill="auto"/>
            <w:noWrap/>
            <w:vAlign w:val="center"/>
          </w:tcPr>
          <w:p w:rsidR="00B673C0" w:rsidRPr="00CB3372" w:rsidRDefault="00B673C0" w:rsidP="009361A3">
            <w:pPr>
              <w:spacing w:after="0"/>
              <w:rPr>
                <w:rFonts w:ascii="Times New Roman" w:hAnsi="Times New Roman"/>
                <w:sz w:val="20"/>
                <w:szCs w:val="20"/>
              </w:rPr>
            </w:pPr>
          </w:p>
        </w:tc>
        <w:tc>
          <w:tcPr>
            <w:tcW w:w="242" w:type="pct"/>
            <w:tcBorders>
              <w:top w:val="single" w:sz="4" w:space="0" w:color="auto"/>
              <w:left w:val="nil"/>
              <w:bottom w:val="single" w:sz="4" w:space="0" w:color="auto"/>
              <w:right w:val="single" w:sz="4" w:space="0" w:color="auto"/>
            </w:tcBorders>
            <w:shd w:val="clear" w:color="auto" w:fill="auto"/>
            <w:noWrap/>
            <w:vAlign w:val="center"/>
          </w:tcPr>
          <w:p w:rsidR="00B673C0" w:rsidRPr="00CB3372" w:rsidRDefault="00B673C0" w:rsidP="009361A3">
            <w:pPr>
              <w:spacing w:after="0"/>
              <w:rPr>
                <w:rFonts w:ascii="Times New Roman" w:hAnsi="Times New Roman"/>
                <w:sz w:val="20"/>
                <w:szCs w:val="20"/>
              </w:rPr>
            </w:pPr>
          </w:p>
        </w:tc>
        <w:tc>
          <w:tcPr>
            <w:tcW w:w="642" w:type="pct"/>
            <w:tcBorders>
              <w:top w:val="single" w:sz="4" w:space="0" w:color="auto"/>
              <w:left w:val="nil"/>
              <w:bottom w:val="single" w:sz="4" w:space="0" w:color="auto"/>
              <w:right w:val="single" w:sz="4" w:space="0" w:color="auto"/>
            </w:tcBorders>
            <w:shd w:val="clear" w:color="auto" w:fill="auto"/>
          </w:tcPr>
          <w:p w:rsidR="00B673C0" w:rsidRPr="00CB3372" w:rsidRDefault="00B673C0" w:rsidP="009361A3">
            <w:pPr>
              <w:spacing w:after="0"/>
              <w:rPr>
                <w:rFonts w:ascii="Times New Roman" w:hAnsi="Times New Roman"/>
                <w:sz w:val="20"/>
                <w:szCs w:val="20"/>
              </w:rPr>
            </w:pPr>
          </w:p>
        </w:tc>
      </w:tr>
      <w:tr w:rsidR="00CB3372" w:rsidRPr="00CB3372" w:rsidTr="00520D7F">
        <w:trPr>
          <w:trHeight w:val="270"/>
        </w:trPr>
        <w:tc>
          <w:tcPr>
            <w:tcW w:w="375" w:type="pct"/>
            <w:tcBorders>
              <w:left w:val="single" w:sz="4" w:space="0" w:color="auto"/>
              <w:right w:val="single" w:sz="4" w:space="0" w:color="auto"/>
            </w:tcBorders>
            <w:noWrap/>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65</w:t>
            </w:r>
          </w:p>
        </w:tc>
        <w:tc>
          <w:tcPr>
            <w:tcW w:w="2570" w:type="pct"/>
            <w:tcBorders>
              <w:left w:val="nil"/>
              <w:right w:val="nil"/>
            </w:tcBorders>
            <w:noWrap/>
            <w:vAlign w:val="center"/>
          </w:tcPr>
          <w:p w:rsidR="00B673C0" w:rsidRPr="00CB3372" w:rsidRDefault="00B673C0" w:rsidP="009361A3">
            <w:pPr>
              <w:spacing w:after="0"/>
              <w:ind w:left="730"/>
              <w:rPr>
                <w:rFonts w:ascii="Times New Roman" w:hAnsi="Times New Roman"/>
                <w:sz w:val="20"/>
                <w:szCs w:val="20"/>
              </w:rPr>
            </w:pPr>
            <w:r w:rsidRPr="00CB3372">
              <w:rPr>
                <w:rFonts w:ascii="Times New Roman" w:hAnsi="Times New Roman"/>
                <w:b/>
                <w:bCs/>
                <w:sz w:val="20"/>
                <w:szCs w:val="20"/>
              </w:rPr>
              <w:t>JUMLAH BELANJA  DAN TRANSFER/ BAGI HASIL KE DESA (57 + 64)</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single" w:sz="4" w:space="0" w:color="auto"/>
              <w:left w:val="nil"/>
              <w:bottom w:val="single" w:sz="4" w:space="0" w:color="auto"/>
              <w:right w:val="single" w:sz="4" w:space="0" w:color="auto"/>
            </w:tcBorders>
            <w:shd w:val="clear" w:color="auto" w:fill="auto"/>
            <w:noWrap/>
            <w:vAlign w:val="center"/>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single" w:sz="4" w:space="0" w:color="auto"/>
              <w:left w:val="nil"/>
              <w:bottom w:val="single" w:sz="4" w:space="0" w:color="auto"/>
              <w:right w:val="single" w:sz="4" w:space="0" w:color="auto"/>
            </w:tcBorders>
            <w:shd w:val="clear" w:color="auto" w:fill="auto"/>
            <w:noWrap/>
            <w:vAlign w:val="center"/>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single" w:sz="4" w:space="0" w:color="auto"/>
              <w:left w:val="nil"/>
              <w:bottom w:val="single" w:sz="4" w:space="0" w:color="auto"/>
              <w:right w:val="single" w:sz="4" w:space="0" w:color="auto"/>
            </w:tcBorders>
            <w:shd w:val="clear" w:color="auto" w:fill="auto"/>
          </w:tcPr>
          <w:p w:rsidR="00B673C0" w:rsidRPr="00CB3372" w:rsidRDefault="00B673C0" w:rsidP="009361A3">
            <w:pPr>
              <w:spacing w:after="0"/>
              <w:rPr>
                <w:rFonts w:ascii="Times New Roman" w:hAnsi="Times New Roman"/>
                <w:sz w:val="20"/>
                <w:szCs w:val="20"/>
              </w:rPr>
            </w:pPr>
          </w:p>
        </w:tc>
      </w:tr>
      <w:tr w:rsidR="00CB3372" w:rsidRPr="00CB3372" w:rsidTr="00520D7F">
        <w:trPr>
          <w:trHeight w:val="135"/>
        </w:trPr>
        <w:tc>
          <w:tcPr>
            <w:tcW w:w="375" w:type="pct"/>
            <w:tcBorders>
              <w:left w:val="single" w:sz="4" w:space="0" w:color="auto"/>
              <w:right w:val="single" w:sz="4" w:space="0" w:color="auto"/>
            </w:tcBorders>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66</w:t>
            </w:r>
          </w:p>
        </w:tc>
        <w:tc>
          <w:tcPr>
            <w:tcW w:w="2570" w:type="pct"/>
            <w:tcBorders>
              <w:left w:val="nil"/>
              <w:right w:val="single" w:sz="4" w:space="0" w:color="auto"/>
            </w:tcBorders>
            <w:vAlign w:val="center"/>
          </w:tcPr>
          <w:p w:rsidR="00B673C0" w:rsidRPr="00CB3372" w:rsidRDefault="00B673C0" w:rsidP="009361A3">
            <w:pPr>
              <w:spacing w:after="0"/>
              <w:ind w:left="730"/>
              <w:rPr>
                <w:rFonts w:ascii="Times New Roman" w:hAnsi="Times New Roman"/>
                <w:b/>
                <w:bCs/>
                <w:color w:val="000000"/>
                <w:sz w:val="20"/>
                <w:szCs w:val="20"/>
              </w:rPr>
            </w:pPr>
          </w:p>
        </w:tc>
        <w:tc>
          <w:tcPr>
            <w:tcW w:w="66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single" w:sz="4" w:space="0" w:color="auto"/>
              <w:left w:val="nil"/>
              <w:bottom w:val="single" w:sz="4" w:space="0" w:color="auto"/>
              <w:right w:val="single" w:sz="4" w:space="0" w:color="auto"/>
            </w:tcBorders>
          </w:tcPr>
          <w:p w:rsidR="00B673C0" w:rsidRPr="00CB3372" w:rsidRDefault="00B673C0" w:rsidP="009361A3">
            <w:pPr>
              <w:spacing w:after="0"/>
              <w:rPr>
                <w:rFonts w:ascii="Times New Roman" w:hAnsi="Times New Roman"/>
                <w:color w:val="000000"/>
                <w:sz w:val="20"/>
                <w:szCs w:val="20"/>
              </w:rPr>
            </w:pPr>
          </w:p>
        </w:tc>
      </w:tr>
      <w:tr w:rsidR="00CB3372" w:rsidRPr="00CB3372" w:rsidTr="00520D7F">
        <w:trPr>
          <w:trHeight w:val="96"/>
        </w:trPr>
        <w:tc>
          <w:tcPr>
            <w:tcW w:w="375" w:type="pct"/>
            <w:tcBorders>
              <w:left w:val="single" w:sz="4" w:space="0" w:color="auto"/>
              <w:right w:val="single" w:sz="4" w:space="0" w:color="auto"/>
            </w:tcBorders>
          </w:tcPr>
          <w:p w:rsidR="00B673C0" w:rsidRPr="00CB3372" w:rsidRDefault="00B673C0" w:rsidP="009361A3">
            <w:pPr>
              <w:spacing w:after="0"/>
              <w:jc w:val="center"/>
              <w:rPr>
                <w:rFonts w:ascii="Times New Roman" w:hAnsi="Times New Roman"/>
                <w:color w:val="000000"/>
                <w:sz w:val="20"/>
                <w:szCs w:val="20"/>
              </w:rPr>
            </w:pPr>
            <w:r w:rsidRPr="00CB3372">
              <w:rPr>
                <w:rFonts w:ascii="Times New Roman" w:hAnsi="Times New Roman"/>
                <w:color w:val="000000"/>
                <w:sz w:val="20"/>
                <w:szCs w:val="20"/>
              </w:rPr>
              <w:t>67</w:t>
            </w:r>
          </w:p>
        </w:tc>
        <w:tc>
          <w:tcPr>
            <w:tcW w:w="2570" w:type="pct"/>
            <w:tcBorders>
              <w:left w:val="nil"/>
              <w:right w:val="nil"/>
            </w:tcBorders>
            <w:vAlign w:val="center"/>
          </w:tcPr>
          <w:p w:rsidR="00B673C0" w:rsidRPr="00CB3372" w:rsidRDefault="00B673C0" w:rsidP="009361A3">
            <w:pPr>
              <w:spacing w:after="0"/>
              <w:ind w:firstLine="1028"/>
              <w:rPr>
                <w:rFonts w:ascii="Times New Roman" w:hAnsi="Times New Roman"/>
                <w:b/>
                <w:bCs/>
                <w:sz w:val="20"/>
                <w:szCs w:val="20"/>
              </w:rPr>
            </w:pPr>
            <w:r w:rsidRPr="00CB3372">
              <w:rPr>
                <w:rFonts w:ascii="Times New Roman" w:hAnsi="Times New Roman"/>
                <w:b/>
                <w:bCs/>
                <w:sz w:val="20"/>
                <w:szCs w:val="20"/>
              </w:rPr>
              <w:t>SURPLUS</w:t>
            </w:r>
            <w:r w:rsidRPr="00CB3372">
              <w:rPr>
                <w:rFonts w:ascii="Times New Roman" w:hAnsi="Times New Roman"/>
                <w:b/>
                <w:bCs/>
                <w:color w:val="000000"/>
                <w:sz w:val="20"/>
                <w:szCs w:val="20"/>
              </w:rPr>
              <w:t>/DEFISIT (33 – 65)</w:t>
            </w:r>
          </w:p>
        </w:tc>
        <w:tc>
          <w:tcPr>
            <w:tcW w:w="662" w:type="pct"/>
            <w:tcBorders>
              <w:top w:val="single" w:sz="4" w:space="0" w:color="auto"/>
              <w:left w:val="single" w:sz="4" w:space="0" w:color="auto"/>
              <w:right w:val="single" w:sz="4" w:space="0" w:color="auto"/>
            </w:tcBorders>
          </w:tcPr>
          <w:p w:rsidR="00B673C0" w:rsidRPr="00CB3372" w:rsidRDefault="00B673C0" w:rsidP="009361A3">
            <w:pPr>
              <w:spacing w:after="0"/>
              <w:jc w:val="center"/>
              <w:rPr>
                <w:rFonts w:ascii="Times New Roman" w:hAnsi="Times New Roman"/>
                <w:b/>
                <w:bCs/>
                <w:sz w:val="20"/>
                <w:szCs w:val="20"/>
              </w:rPr>
            </w:pPr>
          </w:p>
        </w:tc>
        <w:tc>
          <w:tcPr>
            <w:tcW w:w="509" w:type="pct"/>
            <w:tcBorders>
              <w:top w:val="single" w:sz="4" w:space="0" w:color="auto"/>
              <w:left w:val="nil"/>
              <w:right w:val="single" w:sz="4" w:space="0" w:color="auto"/>
            </w:tcBorders>
          </w:tcPr>
          <w:p w:rsidR="00B673C0" w:rsidRPr="00CB3372" w:rsidRDefault="00B673C0" w:rsidP="009361A3">
            <w:pPr>
              <w:spacing w:after="0"/>
              <w:jc w:val="center"/>
              <w:rPr>
                <w:rFonts w:ascii="Times New Roman" w:hAnsi="Times New Roman"/>
                <w:b/>
                <w:bCs/>
                <w:sz w:val="20"/>
                <w:szCs w:val="20"/>
              </w:rPr>
            </w:pPr>
          </w:p>
        </w:tc>
        <w:tc>
          <w:tcPr>
            <w:tcW w:w="242" w:type="pct"/>
            <w:tcBorders>
              <w:top w:val="single" w:sz="4" w:space="0" w:color="auto"/>
              <w:left w:val="nil"/>
              <w:right w:val="single" w:sz="4" w:space="0" w:color="auto"/>
            </w:tcBorders>
          </w:tcPr>
          <w:p w:rsidR="00B673C0" w:rsidRPr="00CB3372" w:rsidRDefault="00B673C0" w:rsidP="009361A3">
            <w:pPr>
              <w:spacing w:after="0"/>
              <w:jc w:val="center"/>
              <w:rPr>
                <w:rFonts w:ascii="Times New Roman" w:hAnsi="Times New Roman"/>
                <w:b/>
                <w:bCs/>
                <w:sz w:val="20"/>
                <w:szCs w:val="20"/>
              </w:rPr>
            </w:pPr>
          </w:p>
        </w:tc>
        <w:tc>
          <w:tcPr>
            <w:tcW w:w="642" w:type="pct"/>
            <w:tcBorders>
              <w:top w:val="single" w:sz="4" w:space="0" w:color="auto"/>
              <w:left w:val="nil"/>
              <w:right w:val="single" w:sz="4" w:space="0" w:color="auto"/>
            </w:tcBorders>
          </w:tcPr>
          <w:p w:rsidR="00B673C0" w:rsidRPr="00CB3372" w:rsidRDefault="00B673C0" w:rsidP="009361A3">
            <w:pPr>
              <w:spacing w:after="0"/>
              <w:jc w:val="center"/>
              <w:rPr>
                <w:rFonts w:ascii="Times New Roman" w:hAnsi="Times New Roman"/>
                <w:b/>
                <w:bCs/>
                <w:sz w:val="20"/>
                <w:szCs w:val="20"/>
              </w:rPr>
            </w:pPr>
          </w:p>
        </w:tc>
      </w:tr>
      <w:tr w:rsidR="00CB3372" w:rsidRPr="00CB3372" w:rsidTr="00800345">
        <w:trPr>
          <w:trHeight w:val="148"/>
        </w:trPr>
        <w:tc>
          <w:tcPr>
            <w:tcW w:w="375" w:type="pct"/>
            <w:tcBorders>
              <w:left w:val="single" w:sz="4" w:space="0" w:color="auto"/>
              <w:right w:val="single" w:sz="4" w:space="0" w:color="auto"/>
            </w:tcBorders>
          </w:tcPr>
          <w:p w:rsidR="00B673C0" w:rsidRPr="00800345" w:rsidRDefault="00B673C0" w:rsidP="009361A3">
            <w:pPr>
              <w:spacing w:after="0"/>
              <w:jc w:val="center"/>
              <w:rPr>
                <w:rFonts w:ascii="Times New Roman" w:hAnsi="Times New Roman"/>
                <w:color w:val="000000"/>
                <w:sz w:val="14"/>
                <w:szCs w:val="14"/>
              </w:rPr>
            </w:pPr>
            <w:r w:rsidRPr="00800345">
              <w:rPr>
                <w:rFonts w:ascii="Times New Roman" w:hAnsi="Times New Roman"/>
                <w:color w:val="000000"/>
                <w:sz w:val="14"/>
                <w:szCs w:val="14"/>
              </w:rPr>
              <w:t>68</w:t>
            </w:r>
          </w:p>
        </w:tc>
        <w:tc>
          <w:tcPr>
            <w:tcW w:w="2570" w:type="pct"/>
            <w:tcBorders>
              <w:left w:val="nil"/>
              <w:right w:val="nil"/>
            </w:tcBorders>
            <w:vAlign w:val="center"/>
          </w:tcPr>
          <w:p w:rsidR="00B673C0" w:rsidRPr="00800345" w:rsidRDefault="00B673C0" w:rsidP="009361A3">
            <w:pPr>
              <w:spacing w:after="0"/>
              <w:ind w:firstLine="1028"/>
              <w:rPr>
                <w:rFonts w:ascii="Times New Roman" w:hAnsi="Times New Roman"/>
                <w:b/>
                <w:bCs/>
                <w:sz w:val="14"/>
                <w:szCs w:val="14"/>
              </w:rPr>
            </w:pPr>
          </w:p>
        </w:tc>
        <w:tc>
          <w:tcPr>
            <w:tcW w:w="662" w:type="pct"/>
            <w:tcBorders>
              <w:left w:val="single" w:sz="4" w:space="0" w:color="auto"/>
              <w:right w:val="single" w:sz="4" w:space="0" w:color="auto"/>
            </w:tcBorders>
          </w:tcPr>
          <w:p w:rsidR="00B673C0" w:rsidRPr="00800345" w:rsidRDefault="00B673C0" w:rsidP="009361A3">
            <w:pPr>
              <w:spacing w:after="0"/>
              <w:jc w:val="center"/>
              <w:rPr>
                <w:rFonts w:ascii="Times New Roman" w:hAnsi="Times New Roman"/>
                <w:b/>
                <w:bCs/>
                <w:sz w:val="14"/>
                <w:szCs w:val="14"/>
              </w:rPr>
            </w:pPr>
          </w:p>
        </w:tc>
        <w:tc>
          <w:tcPr>
            <w:tcW w:w="509" w:type="pct"/>
            <w:tcBorders>
              <w:left w:val="nil"/>
              <w:right w:val="single" w:sz="4" w:space="0" w:color="auto"/>
            </w:tcBorders>
          </w:tcPr>
          <w:p w:rsidR="00B673C0" w:rsidRPr="00800345" w:rsidRDefault="00B673C0" w:rsidP="009361A3">
            <w:pPr>
              <w:spacing w:after="0"/>
              <w:jc w:val="center"/>
              <w:rPr>
                <w:rFonts w:ascii="Times New Roman" w:hAnsi="Times New Roman"/>
                <w:b/>
                <w:bCs/>
                <w:sz w:val="14"/>
                <w:szCs w:val="14"/>
              </w:rPr>
            </w:pPr>
          </w:p>
        </w:tc>
        <w:tc>
          <w:tcPr>
            <w:tcW w:w="242" w:type="pct"/>
            <w:tcBorders>
              <w:left w:val="nil"/>
              <w:right w:val="single" w:sz="4" w:space="0" w:color="auto"/>
            </w:tcBorders>
          </w:tcPr>
          <w:p w:rsidR="00B673C0" w:rsidRPr="00800345" w:rsidRDefault="00B673C0" w:rsidP="009361A3">
            <w:pPr>
              <w:spacing w:after="0"/>
              <w:jc w:val="center"/>
              <w:rPr>
                <w:rFonts w:ascii="Times New Roman" w:hAnsi="Times New Roman"/>
                <w:b/>
                <w:bCs/>
                <w:sz w:val="14"/>
                <w:szCs w:val="14"/>
              </w:rPr>
            </w:pPr>
          </w:p>
        </w:tc>
        <w:tc>
          <w:tcPr>
            <w:tcW w:w="642" w:type="pct"/>
            <w:tcBorders>
              <w:left w:val="nil"/>
              <w:right w:val="single" w:sz="4" w:space="0" w:color="auto"/>
            </w:tcBorders>
          </w:tcPr>
          <w:p w:rsidR="00B673C0" w:rsidRPr="00800345" w:rsidRDefault="00B673C0" w:rsidP="009361A3">
            <w:pPr>
              <w:spacing w:after="0"/>
              <w:jc w:val="center"/>
              <w:rPr>
                <w:rFonts w:ascii="Times New Roman" w:hAnsi="Times New Roman"/>
                <w:b/>
                <w:bCs/>
                <w:sz w:val="14"/>
                <w:szCs w:val="14"/>
              </w:rPr>
            </w:pPr>
          </w:p>
        </w:tc>
      </w:tr>
      <w:tr w:rsidR="00CB3372" w:rsidRPr="00CB3372" w:rsidTr="00800345">
        <w:trPr>
          <w:trHeight w:val="148"/>
        </w:trPr>
        <w:tc>
          <w:tcPr>
            <w:tcW w:w="375" w:type="pct"/>
            <w:tcBorders>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bCs/>
                <w:color w:val="000000"/>
                <w:sz w:val="20"/>
                <w:szCs w:val="20"/>
              </w:rPr>
            </w:pPr>
            <w:r w:rsidRPr="00CB3372">
              <w:rPr>
                <w:rFonts w:ascii="Times New Roman" w:hAnsi="Times New Roman"/>
                <w:bCs/>
                <w:color w:val="000000"/>
                <w:sz w:val="20"/>
                <w:szCs w:val="20"/>
              </w:rPr>
              <w:t>69</w:t>
            </w:r>
          </w:p>
        </w:tc>
        <w:tc>
          <w:tcPr>
            <w:tcW w:w="2570" w:type="pct"/>
            <w:tcBorders>
              <w:left w:val="nil"/>
              <w:bottom w:val="nil"/>
              <w:right w:val="nil"/>
            </w:tcBorders>
            <w:vAlign w:val="center"/>
          </w:tcPr>
          <w:p w:rsidR="00B673C0" w:rsidRPr="00CB3372" w:rsidRDefault="00B673C0" w:rsidP="009361A3">
            <w:pPr>
              <w:spacing w:after="0"/>
              <w:rPr>
                <w:rFonts w:ascii="Times New Roman" w:hAnsi="Times New Roman"/>
                <w:b/>
                <w:bCs/>
                <w:sz w:val="20"/>
                <w:szCs w:val="20"/>
              </w:rPr>
            </w:pPr>
            <w:r w:rsidRPr="00CB3372">
              <w:rPr>
                <w:rFonts w:ascii="Times New Roman" w:hAnsi="Times New Roman"/>
                <w:b/>
                <w:bCs/>
                <w:sz w:val="20"/>
                <w:szCs w:val="20"/>
              </w:rPr>
              <w:t>PEMBIAYAAN</w:t>
            </w:r>
          </w:p>
        </w:tc>
        <w:tc>
          <w:tcPr>
            <w:tcW w:w="662" w:type="pct"/>
            <w:tcBorders>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r w:rsidRPr="00CB3372">
              <w:rPr>
                <w:rFonts w:ascii="Times New Roman" w:hAnsi="Times New Roman"/>
                <w:b/>
                <w:bCs/>
                <w:sz w:val="20"/>
                <w:szCs w:val="20"/>
              </w:rPr>
              <w:t> </w:t>
            </w:r>
          </w:p>
        </w:tc>
        <w:tc>
          <w:tcPr>
            <w:tcW w:w="509" w:type="pct"/>
            <w:tcBorders>
              <w:left w:val="nil"/>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r w:rsidRPr="00CB3372">
              <w:rPr>
                <w:rFonts w:ascii="Times New Roman" w:hAnsi="Times New Roman"/>
                <w:b/>
                <w:bCs/>
                <w:sz w:val="20"/>
                <w:szCs w:val="20"/>
              </w:rPr>
              <w:t> </w:t>
            </w:r>
          </w:p>
        </w:tc>
        <w:tc>
          <w:tcPr>
            <w:tcW w:w="242" w:type="pct"/>
            <w:tcBorders>
              <w:left w:val="nil"/>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r w:rsidRPr="00CB3372">
              <w:rPr>
                <w:rFonts w:ascii="Times New Roman" w:hAnsi="Times New Roman"/>
                <w:b/>
                <w:bCs/>
                <w:sz w:val="20"/>
                <w:szCs w:val="20"/>
              </w:rPr>
              <w:t> </w:t>
            </w:r>
          </w:p>
        </w:tc>
        <w:tc>
          <w:tcPr>
            <w:tcW w:w="642" w:type="pct"/>
            <w:tcBorders>
              <w:left w:val="nil"/>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p>
        </w:tc>
      </w:tr>
      <w:tr w:rsidR="00CB3372" w:rsidRPr="00CB3372" w:rsidTr="00800345">
        <w:trPr>
          <w:trHeight w:val="119"/>
        </w:trPr>
        <w:tc>
          <w:tcPr>
            <w:tcW w:w="375" w:type="pct"/>
            <w:tcBorders>
              <w:top w:val="nil"/>
              <w:left w:val="single" w:sz="4" w:space="0" w:color="auto"/>
              <w:bottom w:val="nil"/>
              <w:right w:val="single" w:sz="4" w:space="0" w:color="auto"/>
            </w:tcBorders>
          </w:tcPr>
          <w:p w:rsidR="00B673C0" w:rsidRPr="00800345" w:rsidRDefault="00B673C0" w:rsidP="009361A3">
            <w:pPr>
              <w:spacing w:after="0"/>
              <w:jc w:val="center"/>
              <w:rPr>
                <w:rFonts w:ascii="Times New Roman" w:hAnsi="Times New Roman"/>
                <w:sz w:val="14"/>
                <w:szCs w:val="14"/>
              </w:rPr>
            </w:pPr>
            <w:r w:rsidRPr="00800345">
              <w:rPr>
                <w:rFonts w:ascii="Times New Roman" w:hAnsi="Times New Roman"/>
                <w:sz w:val="14"/>
                <w:szCs w:val="14"/>
              </w:rPr>
              <w:t>70</w:t>
            </w:r>
          </w:p>
        </w:tc>
        <w:tc>
          <w:tcPr>
            <w:tcW w:w="2570" w:type="pct"/>
            <w:tcBorders>
              <w:top w:val="nil"/>
              <w:left w:val="nil"/>
              <w:bottom w:val="nil"/>
              <w:right w:val="nil"/>
            </w:tcBorders>
            <w:vAlign w:val="center"/>
          </w:tcPr>
          <w:p w:rsidR="00B673C0" w:rsidRPr="00800345" w:rsidRDefault="00B673C0" w:rsidP="009361A3">
            <w:pPr>
              <w:spacing w:after="0"/>
              <w:rPr>
                <w:rFonts w:ascii="Times New Roman" w:hAnsi="Times New Roman"/>
                <w:b/>
                <w:bCs/>
                <w:sz w:val="14"/>
                <w:szCs w:val="14"/>
              </w:rPr>
            </w:pPr>
          </w:p>
        </w:tc>
        <w:tc>
          <w:tcPr>
            <w:tcW w:w="662" w:type="pct"/>
            <w:tcBorders>
              <w:top w:val="nil"/>
              <w:left w:val="single" w:sz="4" w:space="0" w:color="auto"/>
              <w:bottom w:val="nil"/>
              <w:right w:val="single" w:sz="4" w:space="0" w:color="auto"/>
            </w:tcBorders>
          </w:tcPr>
          <w:p w:rsidR="00B673C0" w:rsidRPr="00800345" w:rsidRDefault="00B673C0" w:rsidP="009361A3">
            <w:pPr>
              <w:spacing w:after="0"/>
              <w:jc w:val="center"/>
              <w:rPr>
                <w:rFonts w:ascii="Times New Roman" w:hAnsi="Times New Roman"/>
                <w:b/>
                <w:bCs/>
                <w:sz w:val="14"/>
                <w:szCs w:val="14"/>
              </w:rPr>
            </w:pPr>
            <w:r w:rsidRPr="00800345">
              <w:rPr>
                <w:rFonts w:ascii="Times New Roman" w:hAnsi="Times New Roman"/>
                <w:b/>
                <w:bCs/>
                <w:sz w:val="14"/>
                <w:szCs w:val="14"/>
              </w:rPr>
              <w:t> </w:t>
            </w:r>
          </w:p>
        </w:tc>
        <w:tc>
          <w:tcPr>
            <w:tcW w:w="509" w:type="pct"/>
            <w:tcBorders>
              <w:top w:val="nil"/>
              <w:left w:val="nil"/>
              <w:bottom w:val="nil"/>
              <w:right w:val="single" w:sz="4" w:space="0" w:color="auto"/>
            </w:tcBorders>
          </w:tcPr>
          <w:p w:rsidR="00B673C0" w:rsidRPr="00800345" w:rsidRDefault="00B673C0" w:rsidP="009361A3">
            <w:pPr>
              <w:spacing w:after="0"/>
              <w:jc w:val="center"/>
              <w:rPr>
                <w:rFonts w:ascii="Times New Roman" w:hAnsi="Times New Roman"/>
                <w:b/>
                <w:bCs/>
                <w:sz w:val="14"/>
                <w:szCs w:val="14"/>
              </w:rPr>
            </w:pPr>
            <w:r w:rsidRPr="00800345">
              <w:rPr>
                <w:rFonts w:ascii="Times New Roman" w:hAnsi="Times New Roman"/>
                <w:b/>
                <w:bCs/>
                <w:sz w:val="14"/>
                <w:szCs w:val="14"/>
              </w:rPr>
              <w:t> </w:t>
            </w:r>
          </w:p>
        </w:tc>
        <w:tc>
          <w:tcPr>
            <w:tcW w:w="242" w:type="pct"/>
            <w:tcBorders>
              <w:top w:val="nil"/>
              <w:left w:val="nil"/>
              <w:bottom w:val="nil"/>
              <w:right w:val="single" w:sz="4" w:space="0" w:color="auto"/>
            </w:tcBorders>
          </w:tcPr>
          <w:p w:rsidR="00B673C0" w:rsidRPr="00800345" w:rsidRDefault="00B673C0" w:rsidP="009361A3">
            <w:pPr>
              <w:spacing w:after="0"/>
              <w:jc w:val="center"/>
              <w:rPr>
                <w:rFonts w:ascii="Times New Roman" w:hAnsi="Times New Roman"/>
                <w:b/>
                <w:bCs/>
                <w:sz w:val="14"/>
                <w:szCs w:val="14"/>
              </w:rPr>
            </w:pPr>
            <w:r w:rsidRPr="00800345">
              <w:rPr>
                <w:rFonts w:ascii="Times New Roman" w:hAnsi="Times New Roman"/>
                <w:b/>
                <w:bCs/>
                <w:sz w:val="14"/>
                <w:szCs w:val="14"/>
              </w:rPr>
              <w:t> </w:t>
            </w:r>
          </w:p>
        </w:tc>
        <w:tc>
          <w:tcPr>
            <w:tcW w:w="642" w:type="pct"/>
            <w:tcBorders>
              <w:top w:val="nil"/>
              <w:left w:val="nil"/>
              <w:bottom w:val="nil"/>
              <w:right w:val="single" w:sz="4" w:space="0" w:color="auto"/>
            </w:tcBorders>
          </w:tcPr>
          <w:p w:rsidR="00B673C0" w:rsidRPr="00800345" w:rsidRDefault="00B673C0" w:rsidP="009361A3">
            <w:pPr>
              <w:spacing w:after="0"/>
              <w:jc w:val="center"/>
              <w:rPr>
                <w:rFonts w:ascii="Times New Roman" w:hAnsi="Times New Roman"/>
                <w:b/>
                <w:bCs/>
                <w:sz w:val="14"/>
                <w:szCs w:val="14"/>
              </w:rPr>
            </w:pPr>
          </w:p>
        </w:tc>
      </w:tr>
      <w:tr w:rsidR="00CB3372" w:rsidRPr="00CB3372" w:rsidTr="00B970EC">
        <w:trPr>
          <w:trHeight w:val="106"/>
        </w:trPr>
        <w:tc>
          <w:tcPr>
            <w:tcW w:w="375" w:type="pct"/>
            <w:tcBorders>
              <w:top w:val="nil"/>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71</w:t>
            </w:r>
          </w:p>
        </w:tc>
        <w:tc>
          <w:tcPr>
            <w:tcW w:w="2570" w:type="pct"/>
            <w:tcBorders>
              <w:top w:val="nil"/>
              <w:left w:val="nil"/>
              <w:bottom w:val="nil"/>
              <w:right w:val="nil"/>
            </w:tcBorders>
            <w:vAlign w:val="center"/>
          </w:tcPr>
          <w:p w:rsidR="00B673C0" w:rsidRPr="00CB3372" w:rsidRDefault="00B673C0" w:rsidP="009361A3">
            <w:pPr>
              <w:spacing w:after="0"/>
              <w:ind w:left="190"/>
              <w:rPr>
                <w:rFonts w:ascii="Times New Roman" w:hAnsi="Times New Roman"/>
                <w:b/>
                <w:bCs/>
                <w:sz w:val="20"/>
                <w:szCs w:val="20"/>
              </w:rPr>
            </w:pPr>
            <w:r w:rsidRPr="00CB3372">
              <w:rPr>
                <w:rFonts w:ascii="Times New Roman" w:hAnsi="Times New Roman"/>
                <w:b/>
                <w:bCs/>
                <w:sz w:val="20"/>
                <w:szCs w:val="20"/>
              </w:rPr>
              <w:t>PENERIMAAN PEMBIAYAAN</w:t>
            </w:r>
          </w:p>
        </w:tc>
        <w:tc>
          <w:tcPr>
            <w:tcW w:w="662" w:type="pct"/>
            <w:tcBorders>
              <w:top w:val="nil"/>
              <w:left w:val="single" w:sz="4" w:space="0" w:color="auto"/>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r w:rsidRPr="00CB3372">
              <w:rPr>
                <w:rFonts w:ascii="Times New Roman" w:hAnsi="Times New Roman"/>
                <w:b/>
                <w:bCs/>
                <w:sz w:val="20"/>
                <w:szCs w:val="20"/>
              </w:rPr>
              <w:t> </w:t>
            </w:r>
          </w:p>
        </w:tc>
        <w:tc>
          <w:tcPr>
            <w:tcW w:w="509" w:type="pct"/>
            <w:tcBorders>
              <w:top w:val="nil"/>
              <w:left w:val="nil"/>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r w:rsidRPr="00CB3372">
              <w:rPr>
                <w:rFonts w:ascii="Times New Roman" w:hAnsi="Times New Roman"/>
                <w:b/>
                <w:bCs/>
                <w:sz w:val="20"/>
                <w:szCs w:val="20"/>
              </w:rPr>
              <w:t> </w:t>
            </w:r>
          </w:p>
        </w:tc>
        <w:tc>
          <w:tcPr>
            <w:tcW w:w="242" w:type="pct"/>
            <w:tcBorders>
              <w:top w:val="nil"/>
              <w:left w:val="nil"/>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r w:rsidRPr="00CB3372">
              <w:rPr>
                <w:rFonts w:ascii="Times New Roman" w:hAnsi="Times New Roman"/>
                <w:b/>
                <w:bCs/>
                <w:sz w:val="20"/>
                <w:szCs w:val="20"/>
              </w:rPr>
              <w:t> </w:t>
            </w:r>
          </w:p>
        </w:tc>
        <w:tc>
          <w:tcPr>
            <w:tcW w:w="642" w:type="pct"/>
            <w:tcBorders>
              <w:top w:val="nil"/>
              <w:left w:val="nil"/>
              <w:bottom w:val="nil"/>
              <w:right w:val="single" w:sz="4" w:space="0" w:color="auto"/>
            </w:tcBorders>
          </w:tcPr>
          <w:p w:rsidR="00B673C0" w:rsidRPr="00CB3372" w:rsidRDefault="00B673C0" w:rsidP="009361A3">
            <w:pPr>
              <w:spacing w:after="0"/>
              <w:jc w:val="center"/>
              <w:rPr>
                <w:rFonts w:ascii="Times New Roman" w:hAnsi="Times New Roman"/>
                <w:b/>
                <w:bCs/>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sz w:val="20"/>
                <w:szCs w:val="20"/>
              </w:rPr>
              <w:t>72</w:t>
            </w:r>
          </w:p>
        </w:tc>
        <w:tc>
          <w:tcPr>
            <w:tcW w:w="2570" w:type="pct"/>
            <w:tcBorders>
              <w:top w:val="nil"/>
              <w:left w:val="nil"/>
              <w:bottom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Penggunaan Sisa Lebih Perhitungan Anggaran (SiLPA)</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sz w:val="20"/>
                <w:szCs w:val="20"/>
              </w:rPr>
              <w:t>73</w:t>
            </w:r>
          </w:p>
        </w:tc>
        <w:tc>
          <w:tcPr>
            <w:tcW w:w="2570" w:type="pct"/>
            <w:tcBorders>
              <w:top w:val="nil"/>
              <w:left w:val="nil"/>
              <w:right w:val="nil"/>
            </w:tcBorders>
            <w:vAlign w:val="center"/>
          </w:tcPr>
          <w:p w:rsidR="00B673C0" w:rsidRPr="00CB3372" w:rsidRDefault="00B673C0" w:rsidP="00B970EC">
            <w:pPr>
              <w:spacing w:after="0" w:line="240" w:lineRule="auto"/>
              <w:ind w:left="190" w:firstLine="132"/>
              <w:rPr>
                <w:rFonts w:ascii="Times New Roman" w:hAnsi="Times New Roman"/>
                <w:sz w:val="20"/>
                <w:szCs w:val="20"/>
              </w:rPr>
            </w:pPr>
            <w:r w:rsidRPr="00CB3372">
              <w:rPr>
                <w:rFonts w:ascii="Times New Roman" w:hAnsi="Times New Roman"/>
                <w:sz w:val="20"/>
                <w:szCs w:val="20"/>
              </w:rPr>
              <w:t>Pencairan Dana Cadangan</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74</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Hasil Penjualan Kekayaan Daerah Yang Dipisahkan</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800345">
        <w:trPr>
          <w:trHeight w:val="58"/>
        </w:trPr>
        <w:tc>
          <w:tcPr>
            <w:tcW w:w="375" w:type="pct"/>
            <w:tcBorders>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75</w:t>
            </w:r>
          </w:p>
        </w:tc>
        <w:tc>
          <w:tcPr>
            <w:tcW w:w="2570" w:type="pct"/>
            <w:tcBorders>
              <w:left w:val="nil"/>
              <w:bottom w:val="nil"/>
              <w:right w:val="nil"/>
            </w:tcBorders>
            <w:vAlign w:val="center"/>
          </w:tcPr>
          <w:p w:rsidR="00B673C0" w:rsidRPr="00CB3372" w:rsidRDefault="00B673C0" w:rsidP="00B970EC">
            <w:pPr>
              <w:spacing w:after="0" w:line="240" w:lineRule="auto"/>
              <w:ind w:left="190" w:firstLine="132"/>
              <w:rPr>
                <w:rFonts w:ascii="Times New Roman" w:hAnsi="Times New Roman"/>
                <w:sz w:val="20"/>
                <w:szCs w:val="20"/>
              </w:rPr>
            </w:pPr>
            <w:r w:rsidRPr="00CB3372">
              <w:rPr>
                <w:rFonts w:ascii="Times New Roman" w:hAnsi="Times New Roman"/>
                <w:sz w:val="20"/>
                <w:szCs w:val="20"/>
              </w:rPr>
              <w:t>Pinjaman Dalam Negeri – Pemerintah Pusat</w:t>
            </w:r>
          </w:p>
        </w:tc>
        <w:tc>
          <w:tcPr>
            <w:tcW w:w="662" w:type="pct"/>
            <w:tcBorders>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509"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242"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r w:rsidRPr="00CB3372">
              <w:rPr>
                <w:rFonts w:ascii="Times New Roman" w:hAnsi="Times New Roman"/>
                <w:sz w:val="20"/>
                <w:szCs w:val="20"/>
              </w:rPr>
              <w:t> </w:t>
            </w:r>
          </w:p>
        </w:tc>
        <w:tc>
          <w:tcPr>
            <w:tcW w:w="642"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B970EC">
        <w:trPr>
          <w:trHeight w:val="106"/>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bCs/>
                <w:color w:val="000000"/>
                <w:sz w:val="20"/>
                <w:szCs w:val="20"/>
              </w:rPr>
            </w:pPr>
            <w:r w:rsidRPr="00CB3372">
              <w:rPr>
                <w:rFonts w:ascii="Times New Roman" w:hAnsi="Times New Roman"/>
                <w:bCs/>
                <w:color w:val="000000"/>
                <w:sz w:val="20"/>
                <w:szCs w:val="20"/>
              </w:rPr>
              <w:t>76</w:t>
            </w:r>
          </w:p>
        </w:tc>
        <w:tc>
          <w:tcPr>
            <w:tcW w:w="2570" w:type="pct"/>
            <w:tcBorders>
              <w:top w:val="nil"/>
              <w:left w:val="nil"/>
              <w:bottom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Pinjaman Dalam Negeri – Pemerintah Daerah Lainnya</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520D7F">
        <w:trPr>
          <w:trHeight w:val="227"/>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77</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Pinjaman Dalam Negeri – Lembaga Keuangan Bank</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B970EC">
        <w:trPr>
          <w:trHeight w:val="399"/>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78</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Pinjaman Dalam Negeri – Lembaga Keuangan Bukan Bank</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B970EC">
        <w:trPr>
          <w:trHeight w:val="58"/>
        </w:trPr>
        <w:tc>
          <w:tcPr>
            <w:tcW w:w="375" w:type="pct"/>
            <w:tcBorders>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79</w:t>
            </w:r>
          </w:p>
        </w:tc>
        <w:tc>
          <w:tcPr>
            <w:tcW w:w="2570" w:type="pct"/>
            <w:tcBorders>
              <w:left w:val="nil"/>
              <w:bottom w:val="nil"/>
              <w:right w:val="nil"/>
            </w:tcBorders>
            <w:vAlign w:val="center"/>
          </w:tcPr>
          <w:p w:rsidR="00B673C0" w:rsidRPr="00CB3372" w:rsidRDefault="00B673C0" w:rsidP="00B970EC">
            <w:pPr>
              <w:spacing w:after="0" w:line="240" w:lineRule="auto"/>
              <w:ind w:left="190" w:firstLine="132"/>
              <w:rPr>
                <w:rFonts w:ascii="Times New Roman" w:hAnsi="Times New Roman"/>
                <w:sz w:val="20"/>
                <w:szCs w:val="20"/>
              </w:rPr>
            </w:pPr>
            <w:r w:rsidRPr="00CB3372">
              <w:rPr>
                <w:rFonts w:ascii="Times New Roman" w:hAnsi="Times New Roman"/>
                <w:sz w:val="20"/>
                <w:szCs w:val="20"/>
              </w:rPr>
              <w:t>Pinjaman Dalam Negeri – Obligasi</w:t>
            </w:r>
          </w:p>
        </w:tc>
        <w:tc>
          <w:tcPr>
            <w:tcW w:w="662" w:type="pct"/>
            <w:tcBorders>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80</w:t>
            </w:r>
          </w:p>
        </w:tc>
        <w:tc>
          <w:tcPr>
            <w:tcW w:w="2570" w:type="pct"/>
            <w:tcBorders>
              <w:top w:val="nil"/>
              <w:left w:val="nil"/>
              <w:bottom w:val="nil"/>
              <w:right w:val="nil"/>
            </w:tcBorders>
            <w:vAlign w:val="center"/>
          </w:tcPr>
          <w:p w:rsidR="00B673C0" w:rsidRPr="00CB3372" w:rsidRDefault="00B673C0" w:rsidP="00B970EC">
            <w:pPr>
              <w:spacing w:after="0" w:line="240" w:lineRule="auto"/>
              <w:ind w:left="190" w:firstLine="132"/>
              <w:rPr>
                <w:rFonts w:ascii="Times New Roman" w:hAnsi="Times New Roman"/>
                <w:sz w:val="20"/>
                <w:szCs w:val="20"/>
              </w:rPr>
            </w:pPr>
            <w:r w:rsidRPr="00CB3372">
              <w:rPr>
                <w:rFonts w:ascii="Times New Roman" w:hAnsi="Times New Roman"/>
                <w:sz w:val="20"/>
                <w:szCs w:val="20"/>
              </w:rPr>
              <w:t>Pinjaman Dalam Negeri – Lainnya</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81</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Penerimaan Kembali Pinjaman kepada Perusahaan Negara</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82</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sz w:val="20"/>
                <w:szCs w:val="20"/>
              </w:rPr>
            </w:pPr>
            <w:r w:rsidRPr="00CB3372">
              <w:rPr>
                <w:rFonts w:ascii="Times New Roman" w:hAnsi="Times New Roman"/>
                <w:sz w:val="20"/>
                <w:szCs w:val="20"/>
              </w:rPr>
              <w:t>Penerimaan Kembali Pinjaman Kepada Perusahaan daerah</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sz w:val="20"/>
                <w:szCs w:val="20"/>
              </w:rPr>
            </w:pPr>
          </w:p>
        </w:tc>
      </w:tr>
      <w:tr w:rsidR="00CB3372" w:rsidRPr="00CB3372" w:rsidTr="00B970EC">
        <w:trPr>
          <w:trHeight w:val="106"/>
        </w:trPr>
        <w:tc>
          <w:tcPr>
            <w:tcW w:w="375" w:type="pct"/>
            <w:tcBorders>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bCs/>
                <w:color w:val="000000"/>
                <w:sz w:val="20"/>
                <w:szCs w:val="20"/>
              </w:rPr>
            </w:pPr>
            <w:r w:rsidRPr="00CB3372">
              <w:rPr>
                <w:rFonts w:ascii="Times New Roman" w:hAnsi="Times New Roman"/>
                <w:bCs/>
                <w:color w:val="000000"/>
                <w:sz w:val="20"/>
                <w:szCs w:val="20"/>
              </w:rPr>
              <w:t>83</w:t>
            </w:r>
          </w:p>
        </w:tc>
        <w:tc>
          <w:tcPr>
            <w:tcW w:w="2570" w:type="pct"/>
            <w:tcBorders>
              <w:left w:val="nil"/>
              <w:right w:val="nil"/>
            </w:tcBorders>
            <w:vAlign w:val="center"/>
          </w:tcPr>
          <w:p w:rsidR="00B673C0" w:rsidRPr="00CB3372" w:rsidRDefault="00B673C0" w:rsidP="00B970EC">
            <w:pPr>
              <w:spacing w:after="0" w:line="240" w:lineRule="auto"/>
              <w:ind w:left="322"/>
              <w:rPr>
                <w:rFonts w:ascii="Times New Roman" w:hAnsi="Times New Roman"/>
                <w:sz w:val="20"/>
                <w:szCs w:val="20"/>
                <w:lang w:val="fi-FI"/>
              </w:rPr>
            </w:pPr>
            <w:r w:rsidRPr="00CB3372">
              <w:rPr>
                <w:rFonts w:ascii="Times New Roman" w:hAnsi="Times New Roman"/>
                <w:sz w:val="20"/>
                <w:szCs w:val="20"/>
                <w:lang w:val="fi-FI"/>
              </w:rPr>
              <w:t>Penerimaan Kembali pinjaman kepada Pemerintah Daerah Lainnya</w:t>
            </w:r>
          </w:p>
        </w:tc>
        <w:tc>
          <w:tcPr>
            <w:tcW w:w="662" w:type="pct"/>
            <w:tcBorders>
              <w:left w:val="single" w:sz="4" w:space="0" w:color="auto"/>
              <w:bottom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lang w:val="fi-FI"/>
              </w:rPr>
            </w:pPr>
            <w:r w:rsidRPr="00CB3372">
              <w:rPr>
                <w:rFonts w:ascii="Times New Roman" w:hAnsi="Times New Roman"/>
                <w:sz w:val="20"/>
                <w:szCs w:val="20"/>
                <w:lang w:val="fi-FI"/>
              </w:rPr>
              <w:t> </w:t>
            </w:r>
          </w:p>
        </w:tc>
        <w:tc>
          <w:tcPr>
            <w:tcW w:w="509" w:type="pct"/>
            <w:tcBorders>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lang w:val="fi-FI"/>
              </w:rPr>
            </w:pPr>
            <w:r w:rsidRPr="00CB3372">
              <w:rPr>
                <w:rFonts w:ascii="Times New Roman" w:hAnsi="Times New Roman"/>
                <w:sz w:val="20"/>
                <w:szCs w:val="20"/>
                <w:lang w:val="fi-FI"/>
              </w:rPr>
              <w:t> </w:t>
            </w:r>
          </w:p>
        </w:tc>
        <w:tc>
          <w:tcPr>
            <w:tcW w:w="242" w:type="pct"/>
            <w:tcBorders>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lang w:val="fi-FI"/>
              </w:rPr>
            </w:pPr>
            <w:r w:rsidRPr="00CB3372">
              <w:rPr>
                <w:rFonts w:ascii="Times New Roman" w:hAnsi="Times New Roman"/>
                <w:sz w:val="20"/>
                <w:szCs w:val="20"/>
                <w:lang w:val="fi-FI"/>
              </w:rPr>
              <w:t> </w:t>
            </w:r>
          </w:p>
        </w:tc>
        <w:tc>
          <w:tcPr>
            <w:tcW w:w="642" w:type="pct"/>
            <w:tcBorders>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sz w:val="20"/>
                <w:szCs w:val="20"/>
                <w:lang w:val="fi-FI"/>
              </w:rPr>
            </w:pPr>
          </w:p>
        </w:tc>
      </w:tr>
      <w:tr w:rsidR="00CB3372" w:rsidRPr="00CB3372" w:rsidTr="00B970EC">
        <w:trPr>
          <w:trHeight w:val="96"/>
        </w:trPr>
        <w:tc>
          <w:tcPr>
            <w:tcW w:w="375" w:type="pct"/>
            <w:tcBorders>
              <w:left w:val="single" w:sz="4" w:space="0" w:color="auto"/>
              <w:right w:val="single" w:sz="4" w:space="0" w:color="auto"/>
            </w:tcBorders>
          </w:tcPr>
          <w:p w:rsidR="00B673C0" w:rsidRPr="00CB3372" w:rsidRDefault="00B673C0" w:rsidP="009361A3">
            <w:pPr>
              <w:spacing w:after="0"/>
              <w:jc w:val="center"/>
              <w:rPr>
                <w:rFonts w:ascii="Times New Roman" w:hAnsi="Times New Roman"/>
                <w:sz w:val="20"/>
                <w:szCs w:val="20"/>
              </w:rPr>
            </w:pPr>
            <w:r w:rsidRPr="00CB3372">
              <w:rPr>
                <w:rFonts w:ascii="Times New Roman" w:hAnsi="Times New Roman"/>
                <w:sz w:val="20"/>
                <w:szCs w:val="20"/>
              </w:rPr>
              <w:t>84</w:t>
            </w:r>
          </w:p>
        </w:tc>
        <w:tc>
          <w:tcPr>
            <w:tcW w:w="2570" w:type="pct"/>
            <w:tcBorders>
              <w:left w:val="nil"/>
              <w:right w:val="nil"/>
            </w:tcBorders>
            <w:vAlign w:val="center"/>
          </w:tcPr>
          <w:p w:rsidR="00B673C0" w:rsidRPr="00CB3372" w:rsidRDefault="00B673C0" w:rsidP="009361A3">
            <w:pPr>
              <w:spacing w:after="0"/>
              <w:ind w:left="190" w:firstLine="416"/>
              <w:rPr>
                <w:rFonts w:ascii="Times New Roman" w:hAnsi="Times New Roman"/>
                <w:sz w:val="20"/>
                <w:szCs w:val="20"/>
              </w:rPr>
            </w:pPr>
            <w:r w:rsidRPr="00CB3372">
              <w:rPr>
                <w:rFonts w:ascii="Times New Roman" w:hAnsi="Times New Roman"/>
                <w:b/>
                <w:bCs/>
                <w:sz w:val="20"/>
                <w:szCs w:val="20"/>
              </w:rPr>
              <w:t>Jumlah</w:t>
            </w:r>
            <w:r w:rsidRPr="00CB3372">
              <w:rPr>
                <w:rFonts w:ascii="Times New Roman" w:hAnsi="Times New Roman"/>
                <w:b/>
                <w:bCs/>
                <w:color w:val="000000"/>
                <w:sz w:val="20"/>
                <w:szCs w:val="20"/>
              </w:rPr>
              <w:t xml:space="preserve"> Penerimaan (72 s/d 83)</w:t>
            </w:r>
          </w:p>
        </w:tc>
        <w:tc>
          <w:tcPr>
            <w:tcW w:w="662" w:type="pct"/>
            <w:tcBorders>
              <w:top w:val="single" w:sz="4" w:space="0" w:color="auto"/>
              <w:left w:val="single" w:sz="4" w:space="0" w:color="auto"/>
              <w:bottom w:val="nil"/>
              <w:right w:val="single" w:sz="4" w:space="0" w:color="auto"/>
            </w:tcBorders>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509" w:type="pct"/>
            <w:tcBorders>
              <w:top w:val="single" w:sz="4" w:space="0" w:color="auto"/>
              <w:left w:val="nil"/>
              <w:bottom w:val="nil"/>
              <w:right w:val="single" w:sz="4" w:space="0" w:color="auto"/>
            </w:tcBorders>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242" w:type="pct"/>
            <w:tcBorders>
              <w:top w:val="single" w:sz="4" w:space="0" w:color="auto"/>
              <w:left w:val="nil"/>
              <w:bottom w:val="nil"/>
              <w:right w:val="single" w:sz="4" w:space="0" w:color="auto"/>
            </w:tcBorders>
          </w:tcPr>
          <w:p w:rsidR="00B673C0" w:rsidRPr="00CB3372" w:rsidRDefault="00B673C0" w:rsidP="009361A3">
            <w:pPr>
              <w:spacing w:after="0"/>
              <w:rPr>
                <w:rFonts w:ascii="Times New Roman" w:hAnsi="Times New Roman"/>
                <w:sz w:val="20"/>
                <w:szCs w:val="20"/>
              </w:rPr>
            </w:pPr>
            <w:r w:rsidRPr="00CB3372">
              <w:rPr>
                <w:rFonts w:ascii="Times New Roman" w:hAnsi="Times New Roman"/>
                <w:sz w:val="20"/>
                <w:szCs w:val="20"/>
              </w:rPr>
              <w:t> </w:t>
            </w:r>
          </w:p>
        </w:tc>
        <w:tc>
          <w:tcPr>
            <w:tcW w:w="642" w:type="pct"/>
            <w:tcBorders>
              <w:top w:val="single" w:sz="4" w:space="0" w:color="auto"/>
              <w:left w:val="nil"/>
              <w:bottom w:val="nil"/>
              <w:right w:val="single" w:sz="4" w:space="0" w:color="auto"/>
            </w:tcBorders>
          </w:tcPr>
          <w:p w:rsidR="00B673C0" w:rsidRPr="00CB3372" w:rsidRDefault="00B673C0" w:rsidP="009361A3">
            <w:pPr>
              <w:spacing w:after="0"/>
              <w:rPr>
                <w:rFonts w:ascii="Times New Roman" w:hAnsi="Times New Roman"/>
                <w:sz w:val="20"/>
                <w:szCs w:val="20"/>
              </w:rPr>
            </w:pPr>
          </w:p>
        </w:tc>
      </w:tr>
      <w:tr w:rsidR="00CB3372" w:rsidRPr="00CB3372" w:rsidTr="00B970EC">
        <w:trPr>
          <w:trHeight w:val="109"/>
        </w:trPr>
        <w:tc>
          <w:tcPr>
            <w:tcW w:w="375" w:type="pct"/>
            <w:tcBorders>
              <w:left w:val="single" w:sz="4" w:space="0" w:color="auto"/>
              <w:bottom w:val="single" w:sz="4" w:space="0" w:color="auto"/>
              <w:right w:val="single" w:sz="4" w:space="0" w:color="auto"/>
            </w:tcBorders>
          </w:tcPr>
          <w:p w:rsidR="00B673C0" w:rsidRPr="00800345" w:rsidRDefault="00B673C0" w:rsidP="009361A3">
            <w:pPr>
              <w:spacing w:after="0"/>
              <w:jc w:val="center"/>
              <w:rPr>
                <w:rFonts w:ascii="Times New Roman" w:hAnsi="Times New Roman"/>
                <w:sz w:val="12"/>
                <w:szCs w:val="12"/>
              </w:rPr>
            </w:pPr>
            <w:r w:rsidRPr="00800345">
              <w:rPr>
                <w:rFonts w:ascii="Times New Roman" w:hAnsi="Times New Roman"/>
                <w:sz w:val="12"/>
                <w:szCs w:val="12"/>
              </w:rPr>
              <w:t>85</w:t>
            </w:r>
          </w:p>
        </w:tc>
        <w:tc>
          <w:tcPr>
            <w:tcW w:w="2570" w:type="pct"/>
            <w:tcBorders>
              <w:left w:val="nil"/>
              <w:bottom w:val="single" w:sz="4" w:space="0" w:color="auto"/>
              <w:right w:val="nil"/>
            </w:tcBorders>
            <w:vAlign w:val="center"/>
          </w:tcPr>
          <w:p w:rsidR="00B673C0" w:rsidRPr="00800345" w:rsidRDefault="00B673C0" w:rsidP="009361A3">
            <w:pPr>
              <w:spacing w:after="0"/>
              <w:ind w:left="549"/>
              <w:rPr>
                <w:rFonts w:ascii="Times New Roman" w:hAnsi="Times New Roman"/>
                <w:b/>
                <w:bCs/>
                <w:color w:val="000000"/>
                <w:sz w:val="12"/>
                <w:szCs w:val="12"/>
              </w:rPr>
            </w:pPr>
          </w:p>
        </w:tc>
        <w:tc>
          <w:tcPr>
            <w:tcW w:w="662" w:type="pct"/>
            <w:tcBorders>
              <w:top w:val="single" w:sz="4" w:space="0" w:color="auto"/>
              <w:left w:val="single" w:sz="4" w:space="0" w:color="auto"/>
              <w:bottom w:val="single" w:sz="4" w:space="0" w:color="auto"/>
              <w:right w:val="single" w:sz="4" w:space="0" w:color="auto"/>
            </w:tcBorders>
          </w:tcPr>
          <w:p w:rsidR="00B673C0" w:rsidRPr="00800345" w:rsidRDefault="00B673C0" w:rsidP="009361A3">
            <w:pPr>
              <w:spacing w:after="0"/>
              <w:rPr>
                <w:rFonts w:ascii="Times New Roman" w:hAnsi="Times New Roman"/>
                <w:color w:val="000000"/>
                <w:sz w:val="12"/>
                <w:szCs w:val="12"/>
              </w:rPr>
            </w:pPr>
            <w:r w:rsidRPr="00800345">
              <w:rPr>
                <w:rFonts w:ascii="Times New Roman" w:hAnsi="Times New Roman"/>
                <w:color w:val="000000"/>
                <w:sz w:val="12"/>
                <w:szCs w:val="12"/>
              </w:rPr>
              <w:t> </w:t>
            </w:r>
          </w:p>
        </w:tc>
        <w:tc>
          <w:tcPr>
            <w:tcW w:w="509" w:type="pct"/>
            <w:tcBorders>
              <w:top w:val="single" w:sz="4" w:space="0" w:color="auto"/>
              <w:left w:val="nil"/>
              <w:bottom w:val="single" w:sz="4" w:space="0" w:color="auto"/>
              <w:right w:val="single" w:sz="4" w:space="0" w:color="auto"/>
            </w:tcBorders>
          </w:tcPr>
          <w:p w:rsidR="00B673C0" w:rsidRPr="00800345" w:rsidRDefault="00B673C0" w:rsidP="009361A3">
            <w:pPr>
              <w:spacing w:after="0"/>
              <w:rPr>
                <w:rFonts w:ascii="Times New Roman" w:hAnsi="Times New Roman"/>
                <w:color w:val="000000"/>
                <w:sz w:val="12"/>
                <w:szCs w:val="12"/>
              </w:rPr>
            </w:pPr>
            <w:r w:rsidRPr="00800345">
              <w:rPr>
                <w:rFonts w:ascii="Times New Roman" w:hAnsi="Times New Roman"/>
                <w:color w:val="000000"/>
                <w:sz w:val="12"/>
                <w:szCs w:val="12"/>
              </w:rPr>
              <w:t> </w:t>
            </w:r>
          </w:p>
        </w:tc>
        <w:tc>
          <w:tcPr>
            <w:tcW w:w="242" w:type="pct"/>
            <w:tcBorders>
              <w:top w:val="single" w:sz="4" w:space="0" w:color="auto"/>
              <w:left w:val="nil"/>
              <w:bottom w:val="single" w:sz="4" w:space="0" w:color="auto"/>
              <w:right w:val="single" w:sz="4" w:space="0" w:color="auto"/>
            </w:tcBorders>
          </w:tcPr>
          <w:p w:rsidR="00B673C0" w:rsidRPr="00800345" w:rsidRDefault="00B673C0" w:rsidP="009361A3">
            <w:pPr>
              <w:spacing w:after="0"/>
              <w:rPr>
                <w:rFonts w:ascii="Times New Roman" w:hAnsi="Times New Roman"/>
                <w:color w:val="000000"/>
                <w:sz w:val="12"/>
                <w:szCs w:val="12"/>
              </w:rPr>
            </w:pPr>
            <w:r w:rsidRPr="00800345">
              <w:rPr>
                <w:rFonts w:ascii="Times New Roman" w:hAnsi="Times New Roman"/>
                <w:color w:val="000000"/>
                <w:sz w:val="12"/>
                <w:szCs w:val="12"/>
              </w:rPr>
              <w:t> </w:t>
            </w:r>
          </w:p>
        </w:tc>
        <w:tc>
          <w:tcPr>
            <w:tcW w:w="642" w:type="pct"/>
            <w:tcBorders>
              <w:top w:val="single" w:sz="4" w:space="0" w:color="auto"/>
              <w:left w:val="nil"/>
              <w:bottom w:val="single" w:sz="4" w:space="0" w:color="auto"/>
              <w:right w:val="single" w:sz="4" w:space="0" w:color="auto"/>
            </w:tcBorders>
          </w:tcPr>
          <w:p w:rsidR="00B673C0" w:rsidRPr="00800345" w:rsidRDefault="00B673C0" w:rsidP="009361A3">
            <w:pPr>
              <w:spacing w:after="0"/>
              <w:rPr>
                <w:rFonts w:ascii="Times New Roman" w:hAnsi="Times New Roman"/>
                <w:color w:val="000000"/>
                <w:sz w:val="12"/>
                <w:szCs w:val="12"/>
              </w:rPr>
            </w:pPr>
          </w:p>
        </w:tc>
      </w:tr>
      <w:tr w:rsidR="00CB3372" w:rsidRPr="00CB3372" w:rsidTr="00B970EC">
        <w:trPr>
          <w:trHeight w:val="349"/>
        </w:trPr>
        <w:tc>
          <w:tcPr>
            <w:tcW w:w="375" w:type="pct"/>
            <w:tcBorders>
              <w:top w:val="single" w:sz="4" w:space="0" w:color="auto"/>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sz w:val="20"/>
                <w:szCs w:val="20"/>
              </w:rPr>
              <w:t>86</w:t>
            </w:r>
          </w:p>
        </w:tc>
        <w:tc>
          <w:tcPr>
            <w:tcW w:w="2570" w:type="pct"/>
            <w:tcBorders>
              <w:top w:val="single" w:sz="4" w:space="0" w:color="auto"/>
              <w:left w:val="nil"/>
              <w:bottom w:val="nil"/>
              <w:right w:val="nil"/>
            </w:tcBorders>
            <w:vAlign w:val="center"/>
          </w:tcPr>
          <w:p w:rsidR="00B673C0" w:rsidRPr="00CB3372" w:rsidRDefault="00B673C0" w:rsidP="00B970EC">
            <w:pPr>
              <w:spacing w:after="0" w:line="240" w:lineRule="auto"/>
              <w:ind w:left="190"/>
              <w:rPr>
                <w:rFonts w:ascii="Times New Roman" w:hAnsi="Times New Roman"/>
                <w:b/>
                <w:bCs/>
                <w:color w:val="000000"/>
                <w:sz w:val="20"/>
                <w:szCs w:val="20"/>
              </w:rPr>
            </w:pPr>
            <w:r w:rsidRPr="00CB3372">
              <w:rPr>
                <w:rFonts w:ascii="Times New Roman" w:hAnsi="Times New Roman"/>
                <w:b/>
                <w:bCs/>
                <w:color w:val="000000"/>
                <w:sz w:val="20"/>
                <w:szCs w:val="20"/>
              </w:rPr>
              <w:t>PENGELUARAN PEMBIAYAAN</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sz w:val="20"/>
                <w:szCs w:val="20"/>
              </w:rPr>
              <w:t>87</w:t>
            </w:r>
          </w:p>
        </w:tc>
        <w:tc>
          <w:tcPr>
            <w:tcW w:w="2570" w:type="pct"/>
            <w:tcBorders>
              <w:top w:val="nil"/>
              <w:left w:val="nil"/>
              <w:bottom w:val="nil"/>
              <w:right w:val="nil"/>
            </w:tcBorders>
            <w:vAlign w:val="center"/>
          </w:tcPr>
          <w:p w:rsidR="00B673C0" w:rsidRPr="00CB3372" w:rsidRDefault="00B673C0" w:rsidP="00B970EC">
            <w:pPr>
              <w:spacing w:after="0" w:line="240" w:lineRule="auto"/>
              <w:ind w:left="190" w:firstLine="132"/>
              <w:rPr>
                <w:rFonts w:ascii="Times New Roman" w:hAnsi="Times New Roman"/>
                <w:color w:val="000000"/>
                <w:sz w:val="20"/>
                <w:szCs w:val="20"/>
              </w:rPr>
            </w:pPr>
            <w:r w:rsidRPr="00CB3372">
              <w:rPr>
                <w:rFonts w:ascii="Times New Roman" w:hAnsi="Times New Roman"/>
                <w:color w:val="000000"/>
                <w:sz w:val="20"/>
                <w:szCs w:val="20"/>
              </w:rPr>
              <w:t>Pembentukan Dana Cadangan</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bCs/>
                <w:color w:val="000000"/>
                <w:sz w:val="20"/>
                <w:szCs w:val="20"/>
              </w:rPr>
            </w:pPr>
            <w:r w:rsidRPr="00CB3372">
              <w:rPr>
                <w:rFonts w:ascii="Times New Roman" w:hAnsi="Times New Roman"/>
                <w:bCs/>
                <w:color w:val="000000"/>
                <w:sz w:val="20"/>
                <w:szCs w:val="20"/>
              </w:rPr>
              <w:t>88</w:t>
            </w:r>
          </w:p>
        </w:tc>
        <w:tc>
          <w:tcPr>
            <w:tcW w:w="2570" w:type="pct"/>
            <w:tcBorders>
              <w:top w:val="nil"/>
              <w:left w:val="nil"/>
              <w:bottom w:val="nil"/>
              <w:right w:val="nil"/>
            </w:tcBorders>
            <w:vAlign w:val="center"/>
          </w:tcPr>
          <w:p w:rsidR="00B673C0" w:rsidRPr="00CB3372" w:rsidRDefault="00B673C0" w:rsidP="00B970EC">
            <w:pPr>
              <w:spacing w:after="0" w:line="240" w:lineRule="auto"/>
              <w:ind w:left="190" w:firstLine="132"/>
              <w:rPr>
                <w:rFonts w:ascii="Times New Roman" w:hAnsi="Times New Roman"/>
                <w:color w:val="000000"/>
                <w:sz w:val="20"/>
                <w:szCs w:val="20"/>
                <w:lang w:val="it-IT"/>
              </w:rPr>
            </w:pPr>
            <w:r w:rsidRPr="00CB3372">
              <w:rPr>
                <w:rFonts w:ascii="Times New Roman" w:hAnsi="Times New Roman"/>
                <w:color w:val="000000"/>
                <w:sz w:val="20"/>
                <w:szCs w:val="20"/>
                <w:lang w:val="it-IT"/>
              </w:rPr>
              <w:t>Penyertaan Modal Pemerintah Daerah</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89</w:t>
            </w:r>
          </w:p>
        </w:tc>
        <w:tc>
          <w:tcPr>
            <w:tcW w:w="2570" w:type="pct"/>
            <w:tcBorders>
              <w:top w:val="nil"/>
              <w:left w:val="nil"/>
              <w:bottom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Pembayaran Pokok Pinjaman Dalam Negeri – Pemerintah Pusat</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r w:rsidRPr="00CB3372">
              <w:rPr>
                <w:rFonts w:ascii="Times New Roman" w:hAnsi="Times New Roman"/>
                <w:color w:val="000000"/>
                <w:sz w:val="20"/>
                <w:szCs w:val="20"/>
                <w:lang w:val="it-IT"/>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r w:rsidRPr="00CB3372">
              <w:rPr>
                <w:rFonts w:ascii="Times New Roman" w:hAnsi="Times New Roman"/>
                <w:color w:val="000000"/>
                <w:sz w:val="20"/>
                <w:szCs w:val="20"/>
                <w:lang w:val="it-IT"/>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r w:rsidRPr="00CB3372">
              <w:rPr>
                <w:rFonts w:ascii="Times New Roman" w:hAnsi="Times New Roman"/>
                <w:color w:val="000000"/>
                <w:sz w:val="20"/>
                <w:szCs w:val="20"/>
                <w:lang w:val="it-IT"/>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90</w:t>
            </w:r>
          </w:p>
        </w:tc>
        <w:tc>
          <w:tcPr>
            <w:tcW w:w="2570" w:type="pct"/>
            <w:tcBorders>
              <w:top w:val="nil"/>
              <w:left w:val="nil"/>
              <w:bottom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Pembayaran Pokok Pinjaman Dalam Negeri – Pemerintah daerah Lainnya</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91</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Pembayaran Pokok Pinjaman Dalam Negeri – Lembaga Keuangan Bank</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B970EC">
        <w:trPr>
          <w:trHeight w:val="266"/>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92</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Pembayaran Pokok Pinjaman Dalam Negeri – Lembaga Keuangan Bukan Bank</w:t>
            </w:r>
          </w:p>
        </w:tc>
        <w:tc>
          <w:tcPr>
            <w:tcW w:w="662" w:type="pct"/>
            <w:tcBorders>
              <w:top w:val="nil"/>
              <w:left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top w:val="nil"/>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520D7F">
        <w:trPr>
          <w:trHeight w:val="58"/>
        </w:trPr>
        <w:tc>
          <w:tcPr>
            <w:tcW w:w="375" w:type="pct"/>
            <w:tcBorders>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93</w:t>
            </w:r>
          </w:p>
        </w:tc>
        <w:tc>
          <w:tcPr>
            <w:tcW w:w="2570" w:type="pct"/>
            <w:tcBorders>
              <w:left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Pembayaran Pokok Pinjaman Dalam Negeri – Obligasi</w:t>
            </w:r>
          </w:p>
        </w:tc>
        <w:tc>
          <w:tcPr>
            <w:tcW w:w="662" w:type="pct"/>
            <w:tcBorders>
              <w:left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520D7F">
        <w:trPr>
          <w:trHeight w:val="58"/>
        </w:trPr>
        <w:tc>
          <w:tcPr>
            <w:tcW w:w="375" w:type="pct"/>
            <w:tcBorders>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94</w:t>
            </w:r>
          </w:p>
        </w:tc>
        <w:tc>
          <w:tcPr>
            <w:tcW w:w="2570" w:type="pct"/>
            <w:tcBorders>
              <w:left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Pembayaran Pokok Pinjaman Dalam Negeri – Lainnya</w:t>
            </w:r>
          </w:p>
        </w:tc>
        <w:tc>
          <w:tcPr>
            <w:tcW w:w="662" w:type="pct"/>
            <w:tcBorders>
              <w:left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520D7F">
        <w:trPr>
          <w:trHeight w:val="58"/>
        </w:trPr>
        <w:tc>
          <w:tcPr>
            <w:tcW w:w="375" w:type="pct"/>
            <w:tcBorders>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95</w:t>
            </w:r>
          </w:p>
        </w:tc>
        <w:tc>
          <w:tcPr>
            <w:tcW w:w="2570" w:type="pct"/>
            <w:tcBorders>
              <w:left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Pemberian Pinjaman Kepada Perusahaan Negara</w:t>
            </w:r>
          </w:p>
        </w:tc>
        <w:tc>
          <w:tcPr>
            <w:tcW w:w="662" w:type="pct"/>
            <w:tcBorders>
              <w:left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520D7F">
        <w:trPr>
          <w:trHeight w:val="58"/>
        </w:trPr>
        <w:tc>
          <w:tcPr>
            <w:tcW w:w="375" w:type="pct"/>
            <w:tcBorders>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color w:val="000000"/>
                <w:sz w:val="20"/>
                <w:szCs w:val="20"/>
              </w:rPr>
            </w:pPr>
            <w:r w:rsidRPr="00CB3372">
              <w:rPr>
                <w:rFonts w:ascii="Times New Roman" w:hAnsi="Times New Roman"/>
                <w:color w:val="000000"/>
                <w:sz w:val="20"/>
                <w:szCs w:val="20"/>
              </w:rPr>
              <w:t>96</w:t>
            </w:r>
          </w:p>
        </w:tc>
        <w:tc>
          <w:tcPr>
            <w:tcW w:w="2570" w:type="pct"/>
            <w:tcBorders>
              <w:left w:val="nil"/>
              <w:bottom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lang w:val="it-IT"/>
              </w:rPr>
            </w:pPr>
            <w:r w:rsidRPr="00CB3372">
              <w:rPr>
                <w:rFonts w:ascii="Times New Roman" w:hAnsi="Times New Roman"/>
                <w:color w:val="000000"/>
                <w:sz w:val="20"/>
                <w:szCs w:val="20"/>
                <w:lang w:val="it-IT"/>
              </w:rPr>
              <w:t>Pemberian Pinjaman Kepada Perusahaan Daerah</w:t>
            </w:r>
          </w:p>
        </w:tc>
        <w:tc>
          <w:tcPr>
            <w:tcW w:w="662" w:type="pct"/>
            <w:tcBorders>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509"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242"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c>
          <w:tcPr>
            <w:tcW w:w="642" w:type="pct"/>
            <w:tcBorders>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lang w:val="it-IT"/>
              </w:rPr>
            </w:pPr>
          </w:p>
        </w:tc>
      </w:tr>
      <w:tr w:rsidR="00CB3372" w:rsidRPr="00CB3372" w:rsidTr="00800345">
        <w:trPr>
          <w:trHeight w:val="58"/>
        </w:trPr>
        <w:tc>
          <w:tcPr>
            <w:tcW w:w="375" w:type="pct"/>
            <w:tcBorders>
              <w:top w:val="nil"/>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color w:val="000000"/>
                <w:sz w:val="20"/>
                <w:szCs w:val="20"/>
              </w:rPr>
              <w:t>97</w:t>
            </w:r>
          </w:p>
        </w:tc>
        <w:tc>
          <w:tcPr>
            <w:tcW w:w="2570" w:type="pct"/>
            <w:tcBorders>
              <w:top w:val="nil"/>
              <w:left w:val="nil"/>
              <w:right w:val="nil"/>
            </w:tcBorders>
            <w:vAlign w:val="center"/>
          </w:tcPr>
          <w:p w:rsidR="00B673C0" w:rsidRPr="00CB3372" w:rsidRDefault="00B673C0" w:rsidP="00B970EC">
            <w:pPr>
              <w:spacing w:after="0" w:line="240" w:lineRule="auto"/>
              <w:ind w:left="322"/>
              <w:rPr>
                <w:rFonts w:ascii="Times New Roman" w:hAnsi="Times New Roman"/>
                <w:color w:val="000000"/>
                <w:sz w:val="20"/>
                <w:szCs w:val="20"/>
              </w:rPr>
            </w:pPr>
            <w:r w:rsidRPr="00CB3372">
              <w:rPr>
                <w:rFonts w:ascii="Times New Roman" w:hAnsi="Times New Roman"/>
                <w:color w:val="000000"/>
                <w:sz w:val="20"/>
                <w:szCs w:val="20"/>
                <w:lang w:val="it-IT"/>
              </w:rPr>
              <w:t>Pemberian Pinjaman Kepada Pemerintah Daerah Lainnya</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r w:rsidR="00CB3372" w:rsidRPr="00CB3372" w:rsidTr="00800345">
        <w:trPr>
          <w:trHeight w:val="58"/>
        </w:trPr>
        <w:tc>
          <w:tcPr>
            <w:tcW w:w="375" w:type="pct"/>
            <w:tcBorders>
              <w:top w:val="nil"/>
              <w:left w:val="single" w:sz="4" w:space="0" w:color="auto"/>
              <w:bottom w:val="nil"/>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color w:val="000000"/>
                <w:sz w:val="20"/>
                <w:szCs w:val="20"/>
              </w:rPr>
              <w:t>98</w:t>
            </w:r>
          </w:p>
        </w:tc>
        <w:tc>
          <w:tcPr>
            <w:tcW w:w="2570" w:type="pct"/>
            <w:tcBorders>
              <w:top w:val="nil"/>
              <w:left w:val="nil"/>
              <w:bottom w:val="nil"/>
              <w:right w:val="nil"/>
            </w:tcBorders>
            <w:vAlign w:val="center"/>
          </w:tcPr>
          <w:p w:rsidR="00B673C0" w:rsidRPr="00CB3372" w:rsidRDefault="00B673C0" w:rsidP="00B970EC">
            <w:pPr>
              <w:spacing w:after="0" w:line="240" w:lineRule="auto"/>
              <w:ind w:left="549"/>
              <w:rPr>
                <w:rFonts w:ascii="Times New Roman" w:hAnsi="Times New Roman"/>
                <w:b/>
                <w:bCs/>
                <w:color w:val="000000"/>
                <w:sz w:val="20"/>
                <w:szCs w:val="20"/>
              </w:rPr>
            </w:pPr>
            <w:r w:rsidRPr="00CB3372">
              <w:rPr>
                <w:rFonts w:ascii="Times New Roman" w:hAnsi="Times New Roman"/>
                <w:b/>
                <w:bCs/>
                <w:sz w:val="20"/>
                <w:szCs w:val="20"/>
              </w:rPr>
              <w:t>Jumlah</w:t>
            </w:r>
            <w:r w:rsidRPr="00CB3372">
              <w:rPr>
                <w:rFonts w:ascii="Times New Roman" w:hAnsi="Times New Roman"/>
                <w:b/>
                <w:bCs/>
                <w:color w:val="000000"/>
                <w:sz w:val="20"/>
                <w:szCs w:val="20"/>
              </w:rPr>
              <w:t xml:space="preserve"> Pengeluaran  (87 s/d 97)</w:t>
            </w:r>
          </w:p>
        </w:tc>
        <w:tc>
          <w:tcPr>
            <w:tcW w:w="662" w:type="pct"/>
            <w:tcBorders>
              <w:top w:val="nil"/>
              <w:left w:val="single" w:sz="4" w:space="0" w:color="auto"/>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nil"/>
              <w:left w:val="nil"/>
              <w:bottom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r w:rsidR="00CB3372" w:rsidRPr="00CB3372" w:rsidTr="00800345">
        <w:trPr>
          <w:trHeight w:val="53"/>
        </w:trPr>
        <w:tc>
          <w:tcPr>
            <w:tcW w:w="375" w:type="pct"/>
            <w:tcBorders>
              <w:left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color w:val="000000"/>
                <w:sz w:val="20"/>
                <w:szCs w:val="20"/>
              </w:rPr>
              <w:t>99</w:t>
            </w:r>
          </w:p>
        </w:tc>
        <w:tc>
          <w:tcPr>
            <w:tcW w:w="2570" w:type="pct"/>
            <w:tcBorders>
              <w:left w:val="nil"/>
              <w:right w:val="single" w:sz="4" w:space="0" w:color="auto"/>
            </w:tcBorders>
          </w:tcPr>
          <w:p w:rsidR="00B673C0" w:rsidRPr="00CB3372" w:rsidRDefault="00B673C0" w:rsidP="00B970EC">
            <w:pPr>
              <w:spacing w:after="0" w:line="240" w:lineRule="auto"/>
              <w:ind w:left="910"/>
              <w:rPr>
                <w:rFonts w:ascii="Times New Roman" w:hAnsi="Times New Roman"/>
                <w:b/>
                <w:color w:val="000000"/>
                <w:sz w:val="20"/>
                <w:szCs w:val="20"/>
              </w:rPr>
            </w:pPr>
            <w:r w:rsidRPr="00CB3372">
              <w:rPr>
                <w:rFonts w:ascii="Times New Roman" w:hAnsi="Times New Roman"/>
                <w:color w:val="000000"/>
                <w:sz w:val="20"/>
                <w:szCs w:val="20"/>
              </w:rPr>
              <w:t> </w:t>
            </w:r>
            <w:r w:rsidRPr="00CB3372">
              <w:rPr>
                <w:rFonts w:ascii="Times New Roman" w:hAnsi="Times New Roman"/>
                <w:b/>
                <w:color w:val="000000"/>
                <w:sz w:val="20"/>
                <w:szCs w:val="20"/>
              </w:rPr>
              <w:t>PEMBIAYAAN NETO (84 – 98)</w:t>
            </w:r>
          </w:p>
        </w:tc>
        <w:tc>
          <w:tcPr>
            <w:tcW w:w="662" w:type="pct"/>
            <w:tcBorders>
              <w:top w:val="single" w:sz="4" w:space="0" w:color="auto"/>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single" w:sz="4" w:space="0" w:color="auto"/>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single" w:sz="4" w:space="0" w:color="auto"/>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single" w:sz="4" w:space="0" w:color="auto"/>
              <w:left w:val="nil"/>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r w:rsidR="00CB3372" w:rsidRPr="00CB3372" w:rsidTr="00800345">
        <w:trPr>
          <w:trHeight w:val="109"/>
        </w:trPr>
        <w:tc>
          <w:tcPr>
            <w:tcW w:w="375" w:type="pct"/>
            <w:tcBorders>
              <w:left w:val="single" w:sz="4" w:space="0" w:color="auto"/>
              <w:right w:val="single" w:sz="4" w:space="0" w:color="auto"/>
            </w:tcBorders>
          </w:tcPr>
          <w:p w:rsidR="00B673C0" w:rsidRPr="00800345" w:rsidRDefault="00B673C0" w:rsidP="00B970EC">
            <w:pPr>
              <w:spacing w:after="0" w:line="240" w:lineRule="auto"/>
              <w:jc w:val="center"/>
              <w:rPr>
                <w:rFonts w:ascii="Times New Roman" w:hAnsi="Times New Roman"/>
                <w:sz w:val="18"/>
                <w:szCs w:val="18"/>
              </w:rPr>
            </w:pPr>
            <w:r w:rsidRPr="00800345">
              <w:rPr>
                <w:rFonts w:ascii="Times New Roman" w:hAnsi="Times New Roman"/>
                <w:color w:val="000000"/>
                <w:sz w:val="18"/>
                <w:szCs w:val="18"/>
              </w:rPr>
              <w:t>100</w:t>
            </w:r>
          </w:p>
        </w:tc>
        <w:tc>
          <w:tcPr>
            <w:tcW w:w="2570" w:type="pct"/>
            <w:tcBorders>
              <w:left w:val="nil"/>
              <w:right w:val="single" w:sz="4" w:space="0" w:color="auto"/>
            </w:tcBorders>
          </w:tcPr>
          <w:p w:rsidR="00B673C0" w:rsidRPr="00800345" w:rsidRDefault="00B673C0" w:rsidP="00B970EC">
            <w:pPr>
              <w:spacing w:after="0" w:line="240" w:lineRule="auto"/>
              <w:ind w:left="910"/>
              <w:rPr>
                <w:rFonts w:ascii="Times New Roman" w:hAnsi="Times New Roman"/>
                <w:b/>
                <w:color w:val="000000"/>
                <w:sz w:val="18"/>
                <w:szCs w:val="18"/>
              </w:rPr>
            </w:pPr>
            <w:r w:rsidRPr="00800345">
              <w:rPr>
                <w:rFonts w:ascii="Times New Roman" w:hAnsi="Times New Roman"/>
                <w:color w:val="000000"/>
                <w:sz w:val="18"/>
                <w:szCs w:val="18"/>
              </w:rPr>
              <w:t> </w:t>
            </w:r>
          </w:p>
        </w:tc>
        <w:tc>
          <w:tcPr>
            <w:tcW w:w="662" w:type="pct"/>
            <w:tcBorders>
              <w:left w:val="nil"/>
              <w:bottom w:val="single" w:sz="4" w:space="0" w:color="auto"/>
              <w:right w:val="single" w:sz="4" w:space="0" w:color="auto"/>
            </w:tcBorders>
          </w:tcPr>
          <w:p w:rsidR="00B673C0" w:rsidRPr="00800345" w:rsidRDefault="00B673C0" w:rsidP="00B970EC">
            <w:pPr>
              <w:spacing w:after="0" w:line="240" w:lineRule="auto"/>
              <w:rPr>
                <w:rFonts w:ascii="Times New Roman" w:hAnsi="Times New Roman"/>
                <w:color w:val="000000"/>
                <w:sz w:val="18"/>
                <w:szCs w:val="18"/>
              </w:rPr>
            </w:pPr>
            <w:r w:rsidRPr="00800345">
              <w:rPr>
                <w:rFonts w:ascii="Times New Roman" w:hAnsi="Times New Roman"/>
                <w:color w:val="000000"/>
                <w:sz w:val="18"/>
                <w:szCs w:val="18"/>
              </w:rPr>
              <w:t> </w:t>
            </w:r>
          </w:p>
        </w:tc>
        <w:tc>
          <w:tcPr>
            <w:tcW w:w="509" w:type="pct"/>
            <w:tcBorders>
              <w:left w:val="nil"/>
              <w:bottom w:val="single" w:sz="4" w:space="0" w:color="auto"/>
              <w:right w:val="single" w:sz="4" w:space="0" w:color="auto"/>
            </w:tcBorders>
          </w:tcPr>
          <w:p w:rsidR="00B673C0" w:rsidRPr="00800345" w:rsidRDefault="00B673C0" w:rsidP="00B970EC">
            <w:pPr>
              <w:spacing w:after="0" w:line="240" w:lineRule="auto"/>
              <w:rPr>
                <w:rFonts w:ascii="Times New Roman" w:hAnsi="Times New Roman"/>
                <w:color w:val="000000"/>
                <w:sz w:val="18"/>
                <w:szCs w:val="18"/>
              </w:rPr>
            </w:pPr>
            <w:r w:rsidRPr="00800345">
              <w:rPr>
                <w:rFonts w:ascii="Times New Roman" w:hAnsi="Times New Roman"/>
                <w:color w:val="000000"/>
                <w:sz w:val="18"/>
                <w:szCs w:val="18"/>
              </w:rPr>
              <w:t> </w:t>
            </w:r>
          </w:p>
        </w:tc>
        <w:tc>
          <w:tcPr>
            <w:tcW w:w="242" w:type="pct"/>
            <w:tcBorders>
              <w:left w:val="nil"/>
              <w:bottom w:val="single" w:sz="4" w:space="0" w:color="auto"/>
              <w:right w:val="single" w:sz="4" w:space="0" w:color="auto"/>
            </w:tcBorders>
          </w:tcPr>
          <w:p w:rsidR="00B673C0" w:rsidRPr="00800345" w:rsidRDefault="00B673C0" w:rsidP="00B970EC">
            <w:pPr>
              <w:spacing w:after="0" w:line="240" w:lineRule="auto"/>
              <w:rPr>
                <w:rFonts w:ascii="Times New Roman" w:hAnsi="Times New Roman"/>
                <w:color w:val="000000"/>
                <w:sz w:val="18"/>
                <w:szCs w:val="18"/>
              </w:rPr>
            </w:pPr>
            <w:r w:rsidRPr="00800345">
              <w:rPr>
                <w:rFonts w:ascii="Times New Roman" w:hAnsi="Times New Roman"/>
                <w:color w:val="000000"/>
                <w:sz w:val="18"/>
                <w:szCs w:val="18"/>
              </w:rPr>
              <w:t> </w:t>
            </w:r>
          </w:p>
        </w:tc>
        <w:tc>
          <w:tcPr>
            <w:tcW w:w="642" w:type="pct"/>
            <w:tcBorders>
              <w:left w:val="nil"/>
              <w:bottom w:val="single" w:sz="4" w:space="0" w:color="auto"/>
              <w:right w:val="single" w:sz="4" w:space="0" w:color="auto"/>
            </w:tcBorders>
          </w:tcPr>
          <w:p w:rsidR="00B673C0" w:rsidRPr="00800345" w:rsidRDefault="00B673C0" w:rsidP="00B970EC">
            <w:pPr>
              <w:spacing w:after="0" w:line="240" w:lineRule="auto"/>
              <w:rPr>
                <w:rFonts w:ascii="Times New Roman" w:hAnsi="Times New Roman"/>
                <w:color w:val="000000"/>
                <w:sz w:val="18"/>
                <w:szCs w:val="18"/>
              </w:rPr>
            </w:pPr>
          </w:p>
        </w:tc>
      </w:tr>
      <w:tr w:rsidR="00CB3372" w:rsidRPr="00CB3372" w:rsidTr="00800345">
        <w:trPr>
          <w:trHeight w:val="53"/>
        </w:trPr>
        <w:tc>
          <w:tcPr>
            <w:tcW w:w="375" w:type="pct"/>
            <w:tcBorders>
              <w:top w:val="nil"/>
              <w:left w:val="single" w:sz="4" w:space="0" w:color="auto"/>
              <w:bottom w:val="single" w:sz="4" w:space="0" w:color="auto"/>
              <w:right w:val="single" w:sz="4" w:space="0" w:color="auto"/>
            </w:tcBorders>
          </w:tcPr>
          <w:p w:rsidR="00B673C0" w:rsidRPr="00CB3372" w:rsidRDefault="00B673C0" w:rsidP="00B970EC">
            <w:pPr>
              <w:spacing w:after="0" w:line="240" w:lineRule="auto"/>
              <w:jc w:val="center"/>
              <w:rPr>
                <w:rFonts w:ascii="Times New Roman" w:hAnsi="Times New Roman"/>
                <w:sz w:val="20"/>
                <w:szCs w:val="20"/>
              </w:rPr>
            </w:pPr>
            <w:r w:rsidRPr="00CB3372">
              <w:rPr>
                <w:rFonts w:ascii="Times New Roman" w:hAnsi="Times New Roman"/>
                <w:color w:val="000000"/>
                <w:sz w:val="20"/>
                <w:szCs w:val="20"/>
              </w:rPr>
              <w:t>101</w:t>
            </w:r>
          </w:p>
        </w:tc>
        <w:tc>
          <w:tcPr>
            <w:tcW w:w="2570" w:type="pct"/>
            <w:tcBorders>
              <w:top w:val="nil"/>
              <w:left w:val="nil"/>
              <w:bottom w:val="single" w:sz="4" w:space="0" w:color="auto"/>
              <w:right w:val="single" w:sz="4" w:space="0" w:color="auto"/>
            </w:tcBorders>
            <w:vAlign w:val="center"/>
          </w:tcPr>
          <w:p w:rsidR="00B673C0" w:rsidRPr="00CB3372" w:rsidRDefault="00B673C0" w:rsidP="00B970EC">
            <w:pPr>
              <w:spacing w:after="0" w:line="240" w:lineRule="auto"/>
              <w:rPr>
                <w:rFonts w:ascii="Times New Roman" w:hAnsi="Times New Roman"/>
                <w:b/>
                <w:bCs/>
                <w:color w:val="000000"/>
                <w:sz w:val="20"/>
                <w:szCs w:val="20"/>
              </w:rPr>
            </w:pPr>
            <w:r w:rsidRPr="00CB3372">
              <w:rPr>
                <w:rFonts w:ascii="Times New Roman" w:hAnsi="Times New Roman"/>
                <w:b/>
                <w:bCs/>
                <w:color w:val="000000"/>
                <w:sz w:val="20"/>
                <w:szCs w:val="20"/>
              </w:rPr>
              <w:t>Sisa Lebih Pembiayaan Anggaran (67 + 98)</w:t>
            </w:r>
          </w:p>
        </w:tc>
        <w:tc>
          <w:tcPr>
            <w:tcW w:w="662" w:type="pct"/>
            <w:tcBorders>
              <w:top w:val="single" w:sz="4" w:space="0" w:color="auto"/>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509" w:type="pct"/>
            <w:tcBorders>
              <w:top w:val="single" w:sz="4" w:space="0" w:color="auto"/>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242" w:type="pct"/>
            <w:tcBorders>
              <w:top w:val="single" w:sz="4" w:space="0" w:color="auto"/>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r w:rsidRPr="00CB3372">
              <w:rPr>
                <w:rFonts w:ascii="Times New Roman" w:hAnsi="Times New Roman"/>
                <w:color w:val="000000"/>
                <w:sz w:val="20"/>
                <w:szCs w:val="20"/>
              </w:rPr>
              <w:t> </w:t>
            </w:r>
          </w:p>
        </w:tc>
        <w:tc>
          <w:tcPr>
            <w:tcW w:w="642" w:type="pct"/>
            <w:tcBorders>
              <w:top w:val="single" w:sz="4" w:space="0" w:color="auto"/>
              <w:left w:val="nil"/>
              <w:bottom w:val="single" w:sz="4" w:space="0" w:color="auto"/>
              <w:right w:val="single" w:sz="4" w:space="0" w:color="auto"/>
            </w:tcBorders>
          </w:tcPr>
          <w:p w:rsidR="00B673C0" w:rsidRPr="00CB3372" w:rsidRDefault="00B673C0" w:rsidP="00B970EC">
            <w:pPr>
              <w:spacing w:after="0" w:line="240" w:lineRule="auto"/>
              <w:rPr>
                <w:rFonts w:ascii="Times New Roman" w:hAnsi="Times New Roman"/>
                <w:color w:val="000000"/>
                <w:sz w:val="20"/>
                <w:szCs w:val="20"/>
              </w:rPr>
            </w:pPr>
          </w:p>
        </w:tc>
      </w:tr>
    </w:tbl>
    <w:p w:rsidR="00B673C0" w:rsidRPr="00CB3372" w:rsidRDefault="00B673C0" w:rsidP="009361A3">
      <w:pPr>
        <w:tabs>
          <w:tab w:val="left" w:pos="1134"/>
        </w:tabs>
        <w:spacing w:after="0" w:line="360" w:lineRule="auto"/>
        <w:ind w:left="720"/>
        <w:jc w:val="both"/>
        <w:rPr>
          <w:rFonts w:ascii="Times New Roman" w:hAnsi="Times New Roman"/>
          <w:iCs/>
          <w:color w:val="000000"/>
          <w:lang w:val="id-ID"/>
        </w:rPr>
      </w:pPr>
    </w:p>
    <w:p w:rsidR="00B673C0" w:rsidRPr="0094431F" w:rsidRDefault="00B673C0" w:rsidP="00800345">
      <w:pPr>
        <w:tabs>
          <w:tab w:val="left" w:pos="1134"/>
        </w:tabs>
        <w:spacing w:line="240" w:lineRule="auto"/>
        <w:ind w:right="-284"/>
        <w:jc w:val="both"/>
        <w:rPr>
          <w:rFonts w:ascii="Times New Roman" w:hAnsi="Times New Roman"/>
          <w:b/>
          <w:color w:val="000000"/>
          <w:sz w:val="24"/>
          <w:szCs w:val="24"/>
          <w:lang w:val="id-ID"/>
        </w:rPr>
      </w:pPr>
      <w:r w:rsidRPr="0094431F">
        <w:rPr>
          <w:rFonts w:ascii="Times New Roman" w:hAnsi="Times New Roman"/>
          <w:b/>
          <w:color w:val="000000"/>
          <w:sz w:val="24"/>
          <w:szCs w:val="24"/>
          <w:lang w:val="id-ID"/>
        </w:rPr>
        <w:t>PENYUSUNAN LAPORAN REALISASI ANGGARAN GABUNGAN PEMERINTAH DAERAH</w:t>
      </w:r>
    </w:p>
    <w:p w:rsidR="00B673C0" w:rsidRPr="0034298C" w:rsidRDefault="00B673C0" w:rsidP="00D80C96">
      <w:pPr>
        <w:numPr>
          <w:ilvl w:val="0"/>
          <w:numId w:val="193"/>
        </w:numPr>
        <w:tabs>
          <w:tab w:val="left" w:pos="1134"/>
        </w:tabs>
        <w:spacing w:after="0"/>
        <w:ind w:left="0" w:right="-284" w:firstLine="709"/>
        <w:jc w:val="both"/>
        <w:rPr>
          <w:rFonts w:ascii="Times New Roman" w:hAnsi="Times New Roman"/>
          <w:color w:val="000000"/>
          <w:sz w:val="24"/>
          <w:szCs w:val="24"/>
          <w:lang w:val="id-ID"/>
        </w:rPr>
      </w:pPr>
      <w:r w:rsidRPr="0094431F">
        <w:rPr>
          <w:rFonts w:ascii="Times New Roman" w:hAnsi="Times New Roman"/>
          <w:color w:val="000000"/>
          <w:sz w:val="24"/>
          <w:szCs w:val="24"/>
          <w:lang w:val="id-ID"/>
        </w:rPr>
        <w:t>Laporan Realisai Anggaran gabungan Pemerintah Daerah disusun di semester I dan akhir tahun anggaran, dan nilainya merupakan gabungan dari seluruh Satuan Kerja Perangkat Daerah dan PPKD. Laporan ini dibuat oleh PPKD sebagai Pemerintah Daerah.</w:t>
      </w:r>
    </w:p>
    <w:p w:rsidR="0034298C" w:rsidRPr="0094431F" w:rsidRDefault="0034298C" w:rsidP="00D80C96">
      <w:pPr>
        <w:tabs>
          <w:tab w:val="left" w:pos="1134"/>
        </w:tabs>
        <w:spacing w:after="0" w:line="120" w:lineRule="auto"/>
        <w:ind w:right="-284" w:firstLine="709"/>
        <w:jc w:val="both"/>
        <w:rPr>
          <w:rFonts w:ascii="Times New Roman" w:hAnsi="Times New Roman"/>
          <w:color w:val="000000"/>
          <w:sz w:val="24"/>
          <w:szCs w:val="24"/>
          <w:lang w:val="id-ID"/>
        </w:rPr>
      </w:pPr>
    </w:p>
    <w:p w:rsidR="00B673C0" w:rsidRPr="0094431F" w:rsidRDefault="00B673C0" w:rsidP="00D80C96">
      <w:pPr>
        <w:numPr>
          <w:ilvl w:val="0"/>
          <w:numId w:val="193"/>
        </w:numPr>
        <w:tabs>
          <w:tab w:val="left" w:pos="1134"/>
        </w:tabs>
        <w:ind w:left="0" w:right="-284" w:firstLine="709"/>
        <w:jc w:val="both"/>
        <w:rPr>
          <w:rFonts w:ascii="Times New Roman" w:hAnsi="Times New Roman"/>
          <w:iCs/>
          <w:color w:val="000000"/>
          <w:sz w:val="24"/>
          <w:szCs w:val="24"/>
          <w:lang w:val="id-ID"/>
        </w:rPr>
      </w:pPr>
      <w:r w:rsidRPr="0094431F">
        <w:rPr>
          <w:rFonts w:ascii="Times New Roman" w:hAnsi="Times New Roman"/>
          <w:color w:val="000000"/>
          <w:sz w:val="24"/>
          <w:szCs w:val="24"/>
          <w:lang w:val="id-ID"/>
        </w:rPr>
        <w:t xml:space="preserve">Untuk laporan realisasi anggaran gabungan tidak memerlukan proses eliminasi, tetapi penggabungan langsung seluruh pendapatan dan belanja dari PPKD dan semua Satuan Kerja Perangkat Daerah. Berikut adalah contoh </w:t>
      </w:r>
      <w:r w:rsidRPr="0094431F">
        <w:rPr>
          <w:rFonts w:ascii="Times New Roman" w:hAnsi="Times New Roman"/>
          <w:i/>
          <w:color w:val="000000"/>
          <w:sz w:val="24"/>
          <w:szCs w:val="24"/>
          <w:lang w:val="id-ID"/>
        </w:rPr>
        <w:t xml:space="preserve">woorsheet </w:t>
      </w:r>
      <w:r w:rsidRPr="0094431F">
        <w:rPr>
          <w:rFonts w:ascii="Times New Roman" w:hAnsi="Times New Roman"/>
          <w:color w:val="000000"/>
          <w:sz w:val="24"/>
          <w:szCs w:val="24"/>
          <w:lang w:val="id-ID"/>
        </w:rPr>
        <w:t xml:space="preserve"> untuk Laporan Realisasi Anggaran Gabungan:</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338"/>
        <w:gridCol w:w="909"/>
        <w:gridCol w:w="992"/>
        <w:gridCol w:w="979"/>
        <w:gridCol w:w="1147"/>
      </w:tblGrid>
      <w:tr w:rsidR="00B673C0" w:rsidRPr="00800345" w:rsidTr="00B970EC">
        <w:trPr>
          <w:trHeight w:val="248"/>
          <w:tblHeader/>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lang w:val="id-ID" w:eastAsia="id-ID"/>
              </w:rPr>
            </w:pPr>
            <w:r w:rsidRPr="00800345">
              <w:rPr>
                <w:rFonts w:ascii="Times New Roman" w:hAnsi="Times New Roman"/>
                <w:b/>
                <w:color w:val="000000"/>
                <w:sz w:val="20"/>
                <w:szCs w:val="20"/>
              </w:rPr>
              <w:t>No</w:t>
            </w:r>
          </w:p>
        </w:tc>
        <w:tc>
          <w:tcPr>
            <w:tcW w:w="4338"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Uraian</w:t>
            </w:r>
          </w:p>
        </w:tc>
        <w:tc>
          <w:tcPr>
            <w:tcW w:w="909"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SKPD 1</w:t>
            </w:r>
          </w:p>
        </w:tc>
        <w:tc>
          <w:tcPr>
            <w:tcW w:w="992"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SKPD 2</w:t>
            </w:r>
          </w:p>
        </w:tc>
        <w:tc>
          <w:tcPr>
            <w:tcW w:w="979"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PPKD</w:t>
            </w:r>
          </w:p>
        </w:tc>
        <w:tc>
          <w:tcPr>
            <w:tcW w:w="1147"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Gabungan</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Pendapatan</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1147"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2</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Pendapatan Asli Daerah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1147"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3</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Pendapatan Pajak Daerah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7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tcBorders>
              <w:bottom w:val="single" w:sz="4" w:space="0" w:color="auto"/>
            </w:tcBorders>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4</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Pendapatan Retribusi Daerah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7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tcBorders>
              <w:bottom w:val="nil"/>
            </w:tcBorders>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5</w:t>
            </w:r>
          </w:p>
        </w:tc>
        <w:tc>
          <w:tcPr>
            <w:tcW w:w="4338" w:type="dxa"/>
            <w:tcBorders>
              <w:bottom w:val="nil"/>
            </w:tcBorders>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Hasil Pengelolaan Kekayaan</w:t>
            </w:r>
          </w:p>
        </w:tc>
        <w:tc>
          <w:tcPr>
            <w:tcW w:w="909" w:type="dxa"/>
            <w:tcBorders>
              <w:bottom w:val="nil"/>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tcBorders>
              <w:bottom w:val="nil"/>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tcBorders>
              <w:bottom w:val="nil"/>
            </w:tcBorders>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tcBorders>
              <w:bottom w:val="nil"/>
            </w:tcBorders>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tcBorders>
              <w:top w:val="nil"/>
            </w:tcBorders>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p>
        </w:tc>
        <w:tc>
          <w:tcPr>
            <w:tcW w:w="4338" w:type="dxa"/>
            <w:tcBorders>
              <w:top w:val="nil"/>
            </w:tcBorders>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Daerah Yang Dipisahkan</w:t>
            </w:r>
          </w:p>
        </w:tc>
        <w:tc>
          <w:tcPr>
            <w:tcW w:w="909" w:type="dxa"/>
            <w:tcBorders>
              <w:top w:val="nil"/>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tcBorders>
              <w:top w:val="nil"/>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tcBorders>
              <w:top w:val="nil"/>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1147" w:type="dxa"/>
            <w:tcBorders>
              <w:top w:val="nil"/>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6</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Lain-Lain PAD Yang Sah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7</w:t>
            </w:r>
          </w:p>
        </w:tc>
        <w:tc>
          <w:tcPr>
            <w:tcW w:w="4338" w:type="dxa"/>
            <w:shd w:val="clear" w:color="auto" w:fill="auto"/>
            <w:noWrap/>
            <w:vAlign w:val="center"/>
            <w:hideMark/>
          </w:tcPr>
          <w:p w:rsidR="00B673C0" w:rsidRPr="00800345" w:rsidRDefault="00B673C0" w:rsidP="00852D1C">
            <w:pPr>
              <w:spacing w:after="0" w:line="240" w:lineRule="auto"/>
              <w:ind w:left="272"/>
              <w:rPr>
                <w:rFonts w:ascii="Times New Roman" w:hAnsi="Times New Roman"/>
                <w:b/>
                <w:color w:val="000000"/>
                <w:sz w:val="20"/>
                <w:szCs w:val="20"/>
              </w:rPr>
            </w:pPr>
            <w:r w:rsidRPr="00800345">
              <w:rPr>
                <w:rFonts w:ascii="Times New Roman" w:hAnsi="Times New Roman"/>
                <w:b/>
                <w:color w:val="000000"/>
                <w:sz w:val="20"/>
                <w:szCs w:val="20"/>
              </w:rPr>
              <w:t>Jumlah Pendapatan Asli Daerah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8</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Dana Perimbangan/Transfer</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9</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Lain-Lain Pendapatan Yang Sah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10</w:t>
            </w:r>
          </w:p>
        </w:tc>
        <w:tc>
          <w:tcPr>
            <w:tcW w:w="4338" w:type="dxa"/>
            <w:shd w:val="clear" w:color="auto" w:fill="auto"/>
            <w:noWrap/>
            <w:vAlign w:val="center"/>
            <w:hideMark/>
          </w:tcPr>
          <w:p w:rsidR="00B673C0" w:rsidRPr="00800345" w:rsidRDefault="00B673C0" w:rsidP="00852D1C">
            <w:pPr>
              <w:spacing w:after="0" w:line="240" w:lineRule="auto"/>
              <w:ind w:left="272"/>
              <w:rPr>
                <w:rFonts w:ascii="Times New Roman" w:hAnsi="Times New Roman"/>
                <w:b/>
                <w:color w:val="000000"/>
                <w:sz w:val="20"/>
                <w:szCs w:val="20"/>
              </w:rPr>
            </w:pPr>
            <w:r w:rsidRPr="00800345">
              <w:rPr>
                <w:rFonts w:ascii="Times New Roman" w:hAnsi="Times New Roman"/>
                <w:b/>
                <w:color w:val="000000"/>
                <w:sz w:val="20"/>
                <w:szCs w:val="20"/>
              </w:rPr>
              <w:t xml:space="preserve">Jumlah Pendapatan </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11</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Belanja</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1147"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12</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Belanja Tidak Langsung/Operasi</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13</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Belanja Langsung/Modal</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xxx</w:t>
            </w: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14</w:t>
            </w:r>
          </w:p>
        </w:tc>
        <w:tc>
          <w:tcPr>
            <w:tcW w:w="4338" w:type="dxa"/>
            <w:shd w:val="clear" w:color="auto" w:fill="auto"/>
            <w:noWrap/>
            <w:vAlign w:val="center"/>
            <w:hideMark/>
          </w:tcPr>
          <w:p w:rsidR="00B673C0" w:rsidRPr="00800345" w:rsidRDefault="00B673C0" w:rsidP="00852D1C">
            <w:pPr>
              <w:spacing w:after="0" w:line="240" w:lineRule="auto"/>
              <w:ind w:left="272"/>
              <w:rPr>
                <w:rFonts w:ascii="Times New Roman" w:hAnsi="Times New Roman"/>
                <w:b/>
                <w:color w:val="000000"/>
                <w:sz w:val="20"/>
                <w:szCs w:val="20"/>
              </w:rPr>
            </w:pPr>
            <w:r w:rsidRPr="00800345">
              <w:rPr>
                <w:rFonts w:ascii="Times New Roman" w:hAnsi="Times New Roman"/>
                <w:b/>
                <w:color w:val="000000"/>
                <w:sz w:val="20"/>
                <w:szCs w:val="20"/>
              </w:rPr>
              <w:t>Jumlah Belanja</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15</w:t>
            </w:r>
          </w:p>
        </w:tc>
        <w:tc>
          <w:tcPr>
            <w:tcW w:w="4338" w:type="dxa"/>
            <w:shd w:val="clear" w:color="auto" w:fill="auto"/>
            <w:noWrap/>
            <w:vAlign w:val="center"/>
            <w:hideMark/>
          </w:tcPr>
          <w:p w:rsidR="00B673C0" w:rsidRPr="00800345" w:rsidRDefault="00B673C0" w:rsidP="00852D1C">
            <w:pPr>
              <w:spacing w:after="0" w:line="240" w:lineRule="auto"/>
              <w:ind w:left="272"/>
              <w:rPr>
                <w:rFonts w:ascii="Times New Roman" w:hAnsi="Times New Roman"/>
                <w:b/>
                <w:color w:val="000000"/>
                <w:sz w:val="20"/>
                <w:szCs w:val="20"/>
              </w:rPr>
            </w:pPr>
            <w:r w:rsidRPr="00800345">
              <w:rPr>
                <w:rFonts w:ascii="Times New Roman" w:hAnsi="Times New Roman"/>
                <w:b/>
                <w:color w:val="000000"/>
                <w:sz w:val="20"/>
                <w:szCs w:val="20"/>
              </w:rPr>
              <w:t>Surplus/Defisit</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xxx</w:t>
            </w: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16</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Pembiayaan Daerah</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1147"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17</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Penerimaan Pembiayaan</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18</w:t>
            </w:r>
          </w:p>
        </w:tc>
        <w:tc>
          <w:tcPr>
            <w:tcW w:w="4338" w:type="dxa"/>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rPr>
            </w:pPr>
            <w:r w:rsidRPr="00800345">
              <w:rPr>
                <w:rFonts w:ascii="Times New Roman" w:hAnsi="Times New Roman"/>
                <w:color w:val="000000"/>
                <w:sz w:val="20"/>
                <w:szCs w:val="20"/>
              </w:rPr>
              <w:t>Pengeluaran Pembiayaan</w:t>
            </w:r>
          </w:p>
        </w:tc>
        <w:tc>
          <w:tcPr>
            <w:tcW w:w="909" w:type="dxa"/>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r w:rsidR="00B673C0" w:rsidRPr="00800345" w:rsidTr="00B970EC">
        <w:trPr>
          <w:trHeight w:val="182"/>
        </w:trPr>
        <w:tc>
          <w:tcPr>
            <w:tcW w:w="590" w:type="dxa"/>
            <w:tcBorders>
              <w:bottom w:val="single" w:sz="4" w:space="0" w:color="auto"/>
            </w:tcBorders>
            <w:shd w:val="clear" w:color="auto" w:fill="auto"/>
            <w:noWrap/>
            <w:vAlign w:val="center"/>
            <w:hideMark/>
          </w:tcPr>
          <w:p w:rsidR="00B673C0" w:rsidRPr="00800345" w:rsidRDefault="00B673C0" w:rsidP="00852D1C">
            <w:pPr>
              <w:spacing w:after="0" w:line="240" w:lineRule="auto"/>
              <w:jc w:val="center"/>
              <w:rPr>
                <w:rFonts w:ascii="Times New Roman" w:hAnsi="Times New Roman"/>
                <w:b/>
                <w:color w:val="000000"/>
                <w:sz w:val="20"/>
                <w:szCs w:val="20"/>
              </w:rPr>
            </w:pPr>
            <w:r w:rsidRPr="00800345">
              <w:rPr>
                <w:rFonts w:ascii="Times New Roman" w:hAnsi="Times New Roman"/>
                <w:b/>
                <w:color w:val="000000"/>
                <w:sz w:val="20"/>
                <w:szCs w:val="20"/>
              </w:rPr>
              <w:t>19</w:t>
            </w:r>
          </w:p>
        </w:tc>
        <w:tc>
          <w:tcPr>
            <w:tcW w:w="4338" w:type="dxa"/>
            <w:tcBorders>
              <w:bottom w:val="single" w:sz="4" w:space="0" w:color="auto"/>
            </w:tcBorders>
            <w:shd w:val="clear" w:color="auto" w:fill="auto"/>
            <w:noWrap/>
            <w:vAlign w:val="center"/>
            <w:hideMark/>
          </w:tcPr>
          <w:p w:rsidR="00B673C0" w:rsidRPr="00800345" w:rsidRDefault="00B673C0" w:rsidP="00852D1C">
            <w:pPr>
              <w:spacing w:after="0" w:line="240" w:lineRule="auto"/>
              <w:ind w:left="272"/>
              <w:rPr>
                <w:rFonts w:ascii="Times New Roman" w:hAnsi="Times New Roman"/>
                <w:b/>
                <w:color w:val="000000"/>
                <w:sz w:val="20"/>
                <w:szCs w:val="20"/>
              </w:rPr>
            </w:pPr>
            <w:r w:rsidRPr="00800345">
              <w:rPr>
                <w:rFonts w:ascii="Times New Roman" w:hAnsi="Times New Roman"/>
                <w:b/>
                <w:color w:val="000000"/>
                <w:sz w:val="20"/>
                <w:szCs w:val="20"/>
              </w:rPr>
              <w:t>Pembiayaan Neto</w:t>
            </w:r>
          </w:p>
        </w:tc>
        <w:tc>
          <w:tcPr>
            <w:tcW w:w="909" w:type="dxa"/>
            <w:tcBorders>
              <w:bottom w:val="single" w:sz="4" w:space="0" w:color="auto"/>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b/>
                <w:color w:val="000000"/>
                <w:sz w:val="20"/>
                <w:szCs w:val="20"/>
              </w:rPr>
            </w:pPr>
          </w:p>
        </w:tc>
        <w:tc>
          <w:tcPr>
            <w:tcW w:w="992" w:type="dxa"/>
            <w:tcBorders>
              <w:bottom w:val="single" w:sz="4" w:space="0" w:color="auto"/>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b/>
                <w:sz w:val="20"/>
                <w:szCs w:val="20"/>
              </w:rPr>
            </w:pPr>
          </w:p>
        </w:tc>
        <w:tc>
          <w:tcPr>
            <w:tcW w:w="979" w:type="dxa"/>
            <w:tcBorders>
              <w:bottom w:val="single" w:sz="4" w:space="0" w:color="auto"/>
            </w:tcBorders>
            <w:shd w:val="clear" w:color="auto" w:fill="auto"/>
            <w:noWrap/>
            <w:vAlign w:val="center"/>
            <w:hideMark/>
          </w:tcPr>
          <w:p w:rsidR="00B673C0" w:rsidRPr="00800345" w:rsidRDefault="00CB3372"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c>
          <w:tcPr>
            <w:tcW w:w="1147" w:type="dxa"/>
            <w:tcBorders>
              <w:bottom w:val="single" w:sz="4" w:space="0" w:color="auto"/>
            </w:tcBorders>
            <w:shd w:val="clear" w:color="auto" w:fill="auto"/>
            <w:noWrap/>
            <w:vAlign w:val="center"/>
            <w:hideMark/>
          </w:tcPr>
          <w:p w:rsidR="00B673C0" w:rsidRPr="00800345" w:rsidRDefault="00852D1C" w:rsidP="00852D1C">
            <w:pPr>
              <w:spacing w:after="0" w:line="240" w:lineRule="auto"/>
              <w:jc w:val="right"/>
              <w:rPr>
                <w:rFonts w:ascii="Times New Roman" w:hAnsi="Times New Roman"/>
                <w:b/>
                <w:color w:val="000000"/>
                <w:sz w:val="20"/>
                <w:szCs w:val="20"/>
              </w:rPr>
            </w:pPr>
            <w:r w:rsidRPr="00800345">
              <w:rPr>
                <w:rFonts w:ascii="Times New Roman" w:hAnsi="Times New Roman"/>
                <w:b/>
                <w:color w:val="000000"/>
                <w:sz w:val="20"/>
                <w:szCs w:val="20"/>
              </w:rPr>
              <w:t>x</w:t>
            </w:r>
            <w:r w:rsidR="00B673C0" w:rsidRPr="00800345">
              <w:rPr>
                <w:rFonts w:ascii="Times New Roman" w:hAnsi="Times New Roman"/>
                <w:b/>
                <w:color w:val="000000"/>
                <w:sz w:val="20"/>
                <w:szCs w:val="20"/>
              </w:rPr>
              <w:t>xx</w:t>
            </w:r>
          </w:p>
        </w:tc>
      </w:tr>
      <w:tr w:rsidR="00B673C0" w:rsidRPr="00800345" w:rsidTr="00B970EC">
        <w:trPr>
          <w:trHeight w:val="182"/>
        </w:trPr>
        <w:tc>
          <w:tcPr>
            <w:tcW w:w="590" w:type="dxa"/>
            <w:tcBorders>
              <w:bottom w:val="single" w:sz="4" w:space="0" w:color="auto"/>
            </w:tcBorders>
            <w:shd w:val="clear" w:color="auto" w:fill="auto"/>
            <w:noWrap/>
            <w:vAlign w:val="center"/>
            <w:hideMark/>
          </w:tcPr>
          <w:p w:rsidR="00B673C0" w:rsidRPr="00800345" w:rsidRDefault="00B673C0" w:rsidP="00852D1C">
            <w:pPr>
              <w:spacing w:after="0" w:line="240" w:lineRule="auto"/>
              <w:jc w:val="center"/>
              <w:rPr>
                <w:rFonts w:ascii="Times New Roman" w:hAnsi="Times New Roman"/>
                <w:color w:val="000000"/>
                <w:sz w:val="20"/>
                <w:szCs w:val="20"/>
              </w:rPr>
            </w:pPr>
            <w:r w:rsidRPr="00800345">
              <w:rPr>
                <w:rFonts w:ascii="Times New Roman" w:hAnsi="Times New Roman"/>
                <w:color w:val="000000"/>
                <w:sz w:val="20"/>
                <w:szCs w:val="20"/>
              </w:rPr>
              <w:t>20</w:t>
            </w:r>
          </w:p>
        </w:tc>
        <w:tc>
          <w:tcPr>
            <w:tcW w:w="4338" w:type="dxa"/>
            <w:tcBorders>
              <w:bottom w:val="single" w:sz="4" w:space="0" w:color="auto"/>
            </w:tcBorders>
            <w:shd w:val="clear" w:color="auto" w:fill="auto"/>
            <w:noWrap/>
            <w:vAlign w:val="center"/>
            <w:hideMark/>
          </w:tcPr>
          <w:p w:rsidR="00B673C0" w:rsidRPr="00800345" w:rsidRDefault="00B673C0" w:rsidP="00852D1C">
            <w:pPr>
              <w:spacing w:after="0" w:line="240" w:lineRule="auto"/>
              <w:rPr>
                <w:rFonts w:ascii="Times New Roman" w:hAnsi="Times New Roman"/>
                <w:color w:val="000000"/>
                <w:sz w:val="20"/>
                <w:szCs w:val="20"/>
                <w:lang w:val="id-ID"/>
              </w:rPr>
            </w:pPr>
            <w:r w:rsidRPr="00800345">
              <w:rPr>
                <w:rFonts w:ascii="Times New Roman" w:hAnsi="Times New Roman"/>
                <w:color w:val="000000"/>
                <w:sz w:val="20"/>
                <w:szCs w:val="20"/>
              </w:rPr>
              <w:t>Sisa Lebih Pembiayaan Tahun</w:t>
            </w:r>
            <w:r w:rsidRPr="00800345">
              <w:rPr>
                <w:rFonts w:ascii="Times New Roman" w:hAnsi="Times New Roman"/>
                <w:color w:val="000000"/>
                <w:sz w:val="20"/>
                <w:szCs w:val="20"/>
                <w:lang w:val="id-ID"/>
              </w:rPr>
              <w:t xml:space="preserve"> Berkenan (SiLPA)</w:t>
            </w:r>
          </w:p>
        </w:tc>
        <w:tc>
          <w:tcPr>
            <w:tcW w:w="909" w:type="dxa"/>
            <w:tcBorders>
              <w:bottom w:val="single" w:sz="4" w:space="0" w:color="auto"/>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color w:val="000000"/>
                <w:sz w:val="20"/>
                <w:szCs w:val="20"/>
              </w:rPr>
            </w:pPr>
          </w:p>
        </w:tc>
        <w:tc>
          <w:tcPr>
            <w:tcW w:w="992" w:type="dxa"/>
            <w:tcBorders>
              <w:bottom w:val="single" w:sz="4" w:space="0" w:color="auto"/>
            </w:tcBorders>
            <w:shd w:val="clear" w:color="auto" w:fill="auto"/>
            <w:noWrap/>
            <w:vAlign w:val="center"/>
            <w:hideMark/>
          </w:tcPr>
          <w:p w:rsidR="00B673C0" w:rsidRPr="00800345" w:rsidRDefault="00B673C0" w:rsidP="00852D1C">
            <w:pPr>
              <w:spacing w:after="0" w:line="240" w:lineRule="auto"/>
              <w:jc w:val="right"/>
              <w:rPr>
                <w:rFonts w:ascii="Times New Roman" w:hAnsi="Times New Roman"/>
                <w:sz w:val="20"/>
                <w:szCs w:val="20"/>
              </w:rPr>
            </w:pPr>
          </w:p>
        </w:tc>
        <w:tc>
          <w:tcPr>
            <w:tcW w:w="979" w:type="dxa"/>
            <w:tcBorders>
              <w:bottom w:val="single" w:sz="4" w:space="0" w:color="auto"/>
            </w:tcBorders>
            <w:shd w:val="clear" w:color="auto" w:fill="auto"/>
            <w:noWrap/>
            <w:vAlign w:val="center"/>
            <w:hideMark/>
          </w:tcPr>
          <w:p w:rsidR="00B673C0" w:rsidRPr="00800345" w:rsidRDefault="00CB3372"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c>
          <w:tcPr>
            <w:tcW w:w="1147" w:type="dxa"/>
            <w:tcBorders>
              <w:bottom w:val="single" w:sz="4" w:space="0" w:color="auto"/>
            </w:tcBorders>
            <w:shd w:val="clear" w:color="auto" w:fill="auto"/>
            <w:noWrap/>
            <w:vAlign w:val="center"/>
            <w:hideMark/>
          </w:tcPr>
          <w:p w:rsidR="00B673C0" w:rsidRPr="00800345" w:rsidRDefault="00852D1C" w:rsidP="00852D1C">
            <w:pPr>
              <w:spacing w:after="0" w:line="240" w:lineRule="auto"/>
              <w:jc w:val="right"/>
              <w:rPr>
                <w:rFonts w:ascii="Times New Roman" w:hAnsi="Times New Roman"/>
                <w:color w:val="000000"/>
                <w:sz w:val="20"/>
                <w:szCs w:val="20"/>
              </w:rPr>
            </w:pPr>
            <w:r w:rsidRPr="00800345">
              <w:rPr>
                <w:rFonts w:ascii="Times New Roman" w:hAnsi="Times New Roman"/>
                <w:color w:val="000000"/>
                <w:sz w:val="20"/>
                <w:szCs w:val="20"/>
              </w:rPr>
              <w:t>x</w:t>
            </w:r>
            <w:r w:rsidR="00B673C0" w:rsidRPr="00800345">
              <w:rPr>
                <w:rFonts w:ascii="Times New Roman" w:hAnsi="Times New Roman"/>
                <w:color w:val="000000"/>
                <w:sz w:val="20"/>
                <w:szCs w:val="20"/>
              </w:rPr>
              <w:t>xx</w:t>
            </w:r>
          </w:p>
        </w:tc>
      </w:tr>
    </w:tbl>
    <w:p w:rsidR="004F3A82" w:rsidRPr="00E75785" w:rsidRDefault="00E75785" w:rsidP="00E75785">
      <w:pPr>
        <w:pStyle w:val="ListParagraph"/>
        <w:numPr>
          <w:ilvl w:val="0"/>
          <w:numId w:val="80"/>
        </w:numPr>
        <w:shd w:val="clear" w:color="auto" w:fill="FFFFFF"/>
        <w:autoSpaceDE w:val="0"/>
        <w:autoSpaceDN w:val="0"/>
        <w:adjustRightInd w:val="0"/>
        <w:spacing w:line="480" w:lineRule="auto"/>
        <w:ind w:left="284" w:hanging="284"/>
        <w:jc w:val="center"/>
        <w:rPr>
          <w:rFonts w:asciiTheme="majorBidi" w:hAnsiTheme="majorBidi" w:cstheme="majorBidi"/>
          <w:b/>
          <w:bCs/>
          <w:color w:val="000000"/>
          <w:sz w:val="28"/>
          <w:szCs w:val="28"/>
          <w:lang w:val="id-ID"/>
        </w:rPr>
      </w:pPr>
      <w:r>
        <w:rPr>
          <w:rFonts w:asciiTheme="majorBidi" w:hAnsiTheme="majorBidi" w:cstheme="majorBidi"/>
          <w:b/>
          <w:bCs/>
          <w:color w:val="000000"/>
          <w:spacing w:val="-11"/>
          <w:sz w:val="28"/>
          <w:szCs w:val="28"/>
        </w:rPr>
        <w:t xml:space="preserve"> </w:t>
      </w:r>
      <w:r w:rsidR="004F3A82" w:rsidRPr="00E75785">
        <w:rPr>
          <w:rFonts w:asciiTheme="majorBidi" w:hAnsiTheme="majorBidi" w:cstheme="majorBidi"/>
          <w:b/>
          <w:bCs/>
          <w:color w:val="000000"/>
          <w:spacing w:val="-11"/>
          <w:sz w:val="28"/>
          <w:szCs w:val="28"/>
        </w:rPr>
        <w:t>N</w:t>
      </w:r>
      <w:r w:rsidR="0094431F" w:rsidRPr="00E75785">
        <w:rPr>
          <w:rFonts w:asciiTheme="majorBidi" w:hAnsiTheme="majorBidi" w:cstheme="majorBidi"/>
          <w:b/>
          <w:bCs/>
          <w:color w:val="000000"/>
          <w:spacing w:val="-11"/>
          <w:sz w:val="28"/>
          <w:szCs w:val="28"/>
        </w:rPr>
        <w:t xml:space="preserve"> </w:t>
      </w:r>
      <w:r w:rsidR="004F3A82" w:rsidRPr="00E75785">
        <w:rPr>
          <w:rFonts w:asciiTheme="majorBidi" w:hAnsiTheme="majorBidi" w:cstheme="majorBidi"/>
          <w:b/>
          <w:bCs/>
          <w:color w:val="000000"/>
          <w:spacing w:val="-11"/>
          <w:sz w:val="28"/>
          <w:szCs w:val="28"/>
        </w:rPr>
        <w:t>E</w:t>
      </w:r>
      <w:r w:rsidR="0094431F" w:rsidRPr="00E75785">
        <w:rPr>
          <w:rFonts w:asciiTheme="majorBidi" w:hAnsiTheme="majorBidi" w:cstheme="majorBidi"/>
          <w:b/>
          <w:bCs/>
          <w:color w:val="000000"/>
          <w:spacing w:val="-11"/>
          <w:sz w:val="28"/>
          <w:szCs w:val="28"/>
        </w:rPr>
        <w:t xml:space="preserve"> </w:t>
      </w:r>
      <w:r w:rsidR="004F3A82" w:rsidRPr="00E75785">
        <w:rPr>
          <w:rFonts w:asciiTheme="majorBidi" w:hAnsiTheme="majorBidi" w:cstheme="majorBidi"/>
          <w:b/>
          <w:bCs/>
          <w:color w:val="000000"/>
          <w:spacing w:val="-11"/>
          <w:sz w:val="28"/>
          <w:szCs w:val="28"/>
        </w:rPr>
        <w:t>R</w:t>
      </w:r>
      <w:r w:rsidR="0094431F" w:rsidRPr="00E75785">
        <w:rPr>
          <w:rFonts w:asciiTheme="majorBidi" w:hAnsiTheme="majorBidi" w:cstheme="majorBidi"/>
          <w:b/>
          <w:bCs/>
          <w:color w:val="000000"/>
          <w:spacing w:val="-11"/>
          <w:sz w:val="28"/>
          <w:szCs w:val="28"/>
        </w:rPr>
        <w:t xml:space="preserve"> </w:t>
      </w:r>
      <w:r w:rsidR="004F3A82" w:rsidRPr="00E75785">
        <w:rPr>
          <w:rFonts w:asciiTheme="majorBidi" w:hAnsiTheme="majorBidi" w:cstheme="majorBidi"/>
          <w:b/>
          <w:bCs/>
          <w:color w:val="000000"/>
          <w:spacing w:val="-11"/>
          <w:sz w:val="28"/>
          <w:szCs w:val="28"/>
        </w:rPr>
        <w:t>A</w:t>
      </w:r>
      <w:r w:rsidR="0094431F" w:rsidRPr="00E75785">
        <w:rPr>
          <w:rFonts w:asciiTheme="majorBidi" w:hAnsiTheme="majorBidi" w:cstheme="majorBidi"/>
          <w:b/>
          <w:bCs/>
          <w:color w:val="000000"/>
          <w:spacing w:val="-11"/>
          <w:sz w:val="28"/>
          <w:szCs w:val="28"/>
        </w:rPr>
        <w:t xml:space="preserve"> </w:t>
      </w:r>
      <w:r w:rsidR="004F3A82" w:rsidRPr="00E75785">
        <w:rPr>
          <w:rFonts w:asciiTheme="majorBidi" w:hAnsiTheme="majorBidi" w:cstheme="majorBidi"/>
          <w:b/>
          <w:bCs/>
          <w:color w:val="000000"/>
          <w:spacing w:val="-11"/>
          <w:sz w:val="28"/>
          <w:szCs w:val="28"/>
        </w:rPr>
        <w:t>C</w:t>
      </w:r>
      <w:r w:rsidR="0094431F" w:rsidRPr="00E75785">
        <w:rPr>
          <w:rFonts w:asciiTheme="majorBidi" w:hAnsiTheme="majorBidi" w:cstheme="majorBidi"/>
          <w:b/>
          <w:bCs/>
          <w:color w:val="000000"/>
          <w:spacing w:val="-11"/>
          <w:sz w:val="28"/>
          <w:szCs w:val="28"/>
        </w:rPr>
        <w:t xml:space="preserve"> </w:t>
      </w:r>
      <w:r w:rsidR="004F3A82" w:rsidRPr="00E75785">
        <w:rPr>
          <w:rFonts w:asciiTheme="majorBidi" w:hAnsiTheme="majorBidi" w:cstheme="majorBidi"/>
          <w:b/>
          <w:bCs/>
          <w:color w:val="000000"/>
          <w:spacing w:val="-11"/>
          <w:sz w:val="28"/>
          <w:szCs w:val="28"/>
        </w:rPr>
        <w:t>A</w:t>
      </w:r>
    </w:p>
    <w:p w:rsidR="004F3A82" w:rsidRPr="0094431F" w:rsidRDefault="00CB3372" w:rsidP="0094431F">
      <w:pPr>
        <w:spacing w:line="360" w:lineRule="auto"/>
        <w:jc w:val="both"/>
        <w:rPr>
          <w:rFonts w:asciiTheme="majorBidi" w:hAnsiTheme="majorBidi" w:cstheme="majorBidi"/>
          <w:b/>
          <w:bCs/>
          <w:color w:val="000000"/>
          <w:sz w:val="24"/>
          <w:szCs w:val="24"/>
        </w:rPr>
      </w:pPr>
      <w:r w:rsidRPr="0094431F">
        <w:rPr>
          <w:rFonts w:asciiTheme="majorBidi" w:hAnsiTheme="majorBidi" w:cstheme="majorBidi"/>
          <w:b/>
          <w:bCs/>
          <w:color w:val="000000"/>
          <w:sz w:val="24"/>
          <w:szCs w:val="24"/>
        </w:rPr>
        <w:t>U M U M</w:t>
      </w:r>
    </w:p>
    <w:p w:rsidR="004F3A82" w:rsidRPr="0094431F" w:rsidRDefault="004F3A82" w:rsidP="0094431F">
      <w:pPr>
        <w:spacing w:after="0" w:line="360" w:lineRule="auto"/>
        <w:jc w:val="both"/>
        <w:rPr>
          <w:rFonts w:asciiTheme="majorBidi" w:hAnsiTheme="majorBidi" w:cstheme="majorBidi"/>
          <w:b/>
          <w:bCs/>
          <w:color w:val="000000"/>
          <w:sz w:val="24"/>
          <w:szCs w:val="24"/>
          <w:lang w:val="id-ID"/>
        </w:rPr>
      </w:pPr>
      <w:r w:rsidRPr="0094431F">
        <w:rPr>
          <w:rFonts w:asciiTheme="majorBidi" w:hAnsiTheme="majorBidi" w:cstheme="majorBidi"/>
          <w:b/>
          <w:bCs/>
          <w:color w:val="000000"/>
          <w:sz w:val="24"/>
          <w:szCs w:val="24"/>
          <w:lang w:val="id-ID"/>
        </w:rPr>
        <w:t>Tujuan</w:t>
      </w:r>
    </w:p>
    <w:p w:rsidR="004F3A82" w:rsidRPr="0094431F" w:rsidRDefault="004F3A82" w:rsidP="00DF282F">
      <w:pPr>
        <w:numPr>
          <w:ilvl w:val="0"/>
          <w:numId w:val="101"/>
        </w:numPr>
        <w:tabs>
          <w:tab w:val="left" w:pos="1134"/>
        </w:tabs>
        <w:ind w:left="0" w:firstLine="709"/>
        <w:jc w:val="both"/>
        <w:rPr>
          <w:rFonts w:asciiTheme="majorBidi" w:hAnsiTheme="majorBidi" w:cstheme="majorBidi"/>
          <w:bCs/>
          <w:color w:val="000000"/>
          <w:sz w:val="24"/>
          <w:szCs w:val="24"/>
          <w:lang w:val="id-ID"/>
        </w:rPr>
      </w:pPr>
      <w:r w:rsidRPr="0094431F">
        <w:rPr>
          <w:rFonts w:asciiTheme="majorBidi" w:hAnsiTheme="majorBidi" w:cstheme="majorBidi"/>
          <w:color w:val="000000"/>
          <w:spacing w:val="2"/>
          <w:sz w:val="24"/>
          <w:szCs w:val="24"/>
        </w:rPr>
        <w:t xml:space="preserve">Tujuan Kebijakan </w:t>
      </w:r>
      <w:r w:rsidRPr="0094431F">
        <w:rPr>
          <w:rFonts w:asciiTheme="majorBidi" w:hAnsiTheme="majorBidi" w:cstheme="majorBidi"/>
          <w:color w:val="000000"/>
          <w:spacing w:val="2"/>
          <w:sz w:val="24"/>
          <w:szCs w:val="24"/>
          <w:lang w:val="id-ID"/>
        </w:rPr>
        <w:t>Akuntansi ini</w:t>
      </w:r>
      <w:r w:rsidRPr="0094431F">
        <w:rPr>
          <w:rFonts w:asciiTheme="majorBidi" w:hAnsiTheme="majorBidi" w:cstheme="majorBidi"/>
          <w:color w:val="000000"/>
          <w:spacing w:val="2"/>
          <w:sz w:val="24"/>
          <w:szCs w:val="24"/>
        </w:rPr>
        <w:t xml:space="preserve"> adalah menetapkan dasar-dasar penyajian Neraca untuk Pemerintah Daerah dalam rangka memenuhi tujuan akuntabilitas sebagaimana ditetapkan oleh peraturan perundang-undangan.</w:t>
      </w:r>
    </w:p>
    <w:p w:rsidR="004F3A82" w:rsidRPr="0094431F" w:rsidRDefault="004F3A82" w:rsidP="00DF282F">
      <w:pPr>
        <w:numPr>
          <w:ilvl w:val="0"/>
          <w:numId w:val="101"/>
        </w:numPr>
        <w:tabs>
          <w:tab w:val="left" w:pos="1134"/>
        </w:tabs>
        <w:spacing w:after="0"/>
        <w:ind w:left="0" w:firstLine="709"/>
        <w:jc w:val="both"/>
        <w:rPr>
          <w:rFonts w:asciiTheme="majorBidi" w:hAnsiTheme="majorBidi" w:cstheme="majorBidi"/>
          <w:bCs/>
          <w:color w:val="000000"/>
          <w:sz w:val="24"/>
          <w:szCs w:val="24"/>
          <w:lang w:val="id-ID"/>
        </w:rPr>
      </w:pPr>
      <w:r w:rsidRPr="0094431F">
        <w:rPr>
          <w:rFonts w:asciiTheme="majorBidi" w:hAnsiTheme="majorBidi" w:cstheme="majorBidi"/>
          <w:color w:val="000000"/>
          <w:spacing w:val="2"/>
          <w:sz w:val="24"/>
          <w:szCs w:val="24"/>
        </w:rPr>
        <w:t>Neraca menggambarkan posisi keuangan suatu entitas akuntansi/entitas pelaporan mengenai aset, kewajiban, dan ekuitas pada tanggal tertentu.</w:t>
      </w:r>
    </w:p>
    <w:p w:rsidR="004F3A82" w:rsidRPr="0094431F" w:rsidRDefault="004F3A82" w:rsidP="00E75785">
      <w:pPr>
        <w:spacing w:after="0" w:line="240" w:lineRule="auto"/>
        <w:jc w:val="both"/>
        <w:rPr>
          <w:rFonts w:asciiTheme="majorBidi" w:hAnsiTheme="majorBidi" w:cstheme="majorBidi"/>
          <w:b/>
          <w:bCs/>
          <w:color w:val="000000"/>
          <w:sz w:val="24"/>
          <w:szCs w:val="24"/>
          <w:lang w:val="id-ID"/>
        </w:rPr>
      </w:pPr>
    </w:p>
    <w:p w:rsidR="004F3A82" w:rsidRPr="0094431F" w:rsidRDefault="004F3A82" w:rsidP="0094431F">
      <w:pPr>
        <w:spacing w:line="360" w:lineRule="auto"/>
        <w:jc w:val="both"/>
        <w:rPr>
          <w:rFonts w:asciiTheme="majorBidi" w:hAnsiTheme="majorBidi" w:cstheme="majorBidi"/>
          <w:b/>
          <w:bCs/>
          <w:color w:val="000000"/>
          <w:sz w:val="24"/>
          <w:szCs w:val="24"/>
          <w:lang w:val="id-ID"/>
        </w:rPr>
      </w:pPr>
      <w:r w:rsidRPr="0094431F">
        <w:rPr>
          <w:rFonts w:asciiTheme="majorBidi" w:hAnsiTheme="majorBidi" w:cstheme="majorBidi"/>
          <w:b/>
          <w:bCs/>
          <w:color w:val="000000"/>
          <w:sz w:val="24"/>
          <w:szCs w:val="24"/>
          <w:lang w:val="id-ID"/>
        </w:rPr>
        <w:t>Ruang Lingkup</w:t>
      </w:r>
    </w:p>
    <w:p w:rsidR="004F3A82" w:rsidRPr="00E75785" w:rsidRDefault="004F3A82" w:rsidP="00DF282F">
      <w:pPr>
        <w:pStyle w:val="ListParagraph"/>
        <w:numPr>
          <w:ilvl w:val="0"/>
          <w:numId w:val="102"/>
        </w:numPr>
        <w:tabs>
          <w:tab w:val="left" w:pos="1134"/>
        </w:tabs>
        <w:spacing w:after="0"/>
        <w:ind w:left="0" w:firstLine="709"/>
        <w:jc w:val="both"/>
        <w:rPr>
          <w:rFonts w:asciiTheme="majorBidi" w:hAnsiTheme="majorBidi" w:cstheme="majorBidi"/>
          <w:b/>
          <w:bCs/>
          <w:i/>
          <w:iCs/>
          <w:color w:val="000000"/>
          <w:sz w:val="24"/>
          <w:szCs w:val="24"/>
          <w:lang w:val="id-ID"/>
        </w:rPr>
      </w:pPr>
      <w:r w:rsidRPr="00E75785">
        <w:rPr>
          <w:rFonts w:asciiTheme="majorBidi" w:hAnsiTheme="majorBidi" w:cstheme="majorBidi"/>
          <w:b/>
          <w:i/>
          <w:color w:val="000000"/>
          <w:spacing w:val="-1"/>
          <w:sz w:val="24"/>
          <w:szCs w:val="24"/>
        </w:rPr>
        <w:t>Kebijakan</w:t>
      </w:r>
      <w:r w:rsidRPr="00E75785">
        <w:rPr>
          <w:rFonts w:asciiTheme="majorBidi" w:hAnsiTheme="majorBidi" w:cstheme="majorBidi"/>
          <w:b/>
          <w:bCs/>
          <w:i/>
          <w:iCs/>
          <w:color w:val="000000"/>
          <w:spacing w:val="-2"/>
          <w:sz w:val="24"/>
          <w:szCs w:val="24"/>
        </w:rPr>
        <w:t xml:space="preserve"> ini diterapkan dalam penyajian Neraca yang disusun </w:t>
      </w:r>
      <w:r w:rsidRPr="00E75785">
        <w:rPr>
          <w:rFonts w:asciiTheme="majorBidi" w:hAnsiTheme="majorBidi" w:cstheme="majorBidi"/>
          <w:b/>
          <w:bCs/>
          <w:i/>
          <w:iCs/>
          <w:color w:val="000000"/>
          <w:spacing w:val="-1"/>
          <w:sz w:val="24"/>
          <w:szCs w:val="24"/>
        </w:rPr>
        <w:t xml:space="preserve">dan disajikan </w:t>
      </w:r>
      <w:r w:rsidRPr="00E75785">
        <w:rPr>
          <w:rFonts w:asciiTheme="majorBidi" w:hAnsiTheme="majorBidi" w:cstheme="majorBidi"/>
          <w:b/>
          <w:i/>
          <w:color w:val="000000"/>
          <w:spacing w:val="2"/>
          <w:sz w:val="24"/>
          <w:szCs w:val="24"/>
        </w:rPr>
        <w:t>dengan</w:t>
      </w:r>
      <w:r w:rsidRPr="00E75785">
        <w:rPr>
          <w:rFonts w:asciiTheme="majorBidi" w:hAnsiTheme="majorBidi" w:cstheme="majorBidi"/>
          <w:b/>
          <w:bCs/>
          <w:i/>
          <w:iCs/>
          <w:color w:val="000000"/>
          <w:spacing w:val="-1"/>
          <w:sz w:val="24"/>
          <w:szCs w:val="24"/>
        </w:rPr>
        <w:t xml:space="preserve"> menggunakan akuntansi berbasis akrual </w:t>
      </w:r>
      <w:r w:rsidRPr="00E75785">
        <w:rPr>
          <w:rFonts w:asciiTheme="majorBidi" w:hAnsiTheme="majorBidi" w:cstheme="majorBidi"/>
          <w:b/>
          <w:bCs/>
          <w:i/>
          <w:iCs/>
          <w:color w:val="000000"/>
          <w:spacing w:val="-5"/>
          <w:sz w:val="24"/>
          <w:szCs w:val="24"/>
        </w:rPr>
        <w:t>untuk tingkat SKPD, PPKD, dan Pemerintah Daerah</w:t>
      </w:r>
      <w:r w:rsidRPr="00E75785">
        <w:rPr>
          <w:rFonts w:asciiTheme="majorBidi" w:hAnsiTheme="majorBidi" w:cstheme="majorBidi"/>
          <w:b/>
          <w:bCs/>
          <w:i/>
          <w:iCs/>
          <w:color w:val="000000"/>
          <w:spacing w:val="-5"/>
          <w:sz w:val="24"/>
          <w:szCs w:val="24"/>
          <w:lang w:val="id-ID"/>
        </w:rPr>
        <w:t>.</w:t>
      </w:r>
    </w:p>
    <w:p w:rsidR="004F3A82" w:rsidRPr="0094431F" w:rsidRDefault="004F3A82" w:rsidP="00E75785">
      <w:pPr>
        <w:tabs>
          <w:tab w:val="left" w:pos="1134"/>
        </w:tabs>
        <w:spacing w:before="240" w:line="360" w:lineRule="auto"/>
        <w:jc w:val="both"/>
        <w:rPr>
          <w:rFonts w:asciiTheme="majorBidi" w:hAnsiTheme="majorBidi" w:cstheme="majorBidi"/>
          <w:b/>
          <w:bCs/>
          <w:color w:val="000000"/>
          <w:spacing w:val="-5"/>
          <w:sz w:val="24"/>
          <w:szCs w:val="24"/>
        </w:rPr>
      </w:pPr>
      <w:r w:rsidRPr="0094431F">
        <w:rPr>
          <w:rFonts w:asciiTheme="majorBidi" w:hAnsiTheme="majorBidi" w:cstheme="majorBidi"/>
          <w:b/>
          <w:bCs/>
          <w:color w:val="000000"/>
          <w:spacing w:val="-5"/>
          <w:sz w:val="24"/>
          <w:szCs w:val="24"/>
        </w:rPr>
        <w:t>KLASIFIKASI</w:t>
      </w:r>
    </w:p>
    <w:p w:rsidR="004F3A82" w:rsidRPr="0094431F" w:rsidRDefault="004F3A82" w:rsidP="00DF282F">
      <w:pPr>
        <w:numPr>
          <w:ilvl w:val="0"/>
          <w:numId w:val="94"/>
        </w:numPr>
        <w:tabs>
          <w:tab w:val="left" w:pos="1134"/>
        </w:tabs>
        <w:ind w:left="0" w:firstLine="709"/>
        <w:jc w:val="both"/>
        <w:rPr>
          <w:rFonts w:asciiTheme="majorBidi" w:hAnsiTheme="majorBidi" w:cstheme="majorBidi"/>
          <w:iCs/>
          <w:color w:val="000000"/>
          <w:sz w:val="24"/>
          <w:szCs w:val="24"/>
          <w:lang w:val="id-ID"/>
        </w:rPr>
      </w:pPr>
      <w:r w:rsidRPr="0094431F">
        <w:rPr>
          <w:rFonts w:asciiTheme="majorBidi" w:hAnsiTheme="majorBidi" w:cstheme="majorBidi"/>
          <w:b/>
          <w:i/>
          <w:color w:val="000000"/>
          <w:spacing w:val="-1"/>
          <w:sz w:val="24"/>
          <w:szCs w:val="24"/>
        </w:rPr>
        <w:lastRenderedPageBreak/>
        <w:t>Setiap</w:t>
      </w:r>
      <w:r w:rsidRPr="0094431F">
        <w:rPr>
          <w:rFonts w:asciiTheme="majorBidi" w:hAnsiTheme="majorBidi" w:cstheme="majorBidi"/>
          <w:b/>
          <w:bCs/>
          <w:i/>
          <w:iCs/>
          <w:color w:val="000000"/>
          <w:sz w:val="24"/>
          <w:szCs w:val="24"/>
        </w:rPr>
        <w:t xml:space="preserve"> entitas pelaporan mengklasifikasikan asetnya dalam </w:t>
      </w:r>
      <w:r w:rsidRPr="0094431F">
        <w:rPr>
          <w:rFonts w:asciiTheme="majorBidi" w:hAnsiTheme="majorBidi" w:cstheme="majorBidi"/>
          <w:b/>
          <w:bCs/>
          <w:i/>
          <w:iCs/>
          <w:color w:val="000000"/>
          <w:spacing w:val="-1"/>
          <w:sz w:val="24"/>
          <w:szCs w:val="24"/>
        </w:rPr>
        <w:t>aset</w:t>
      </w:r>
      <w:r w:rsidRPr="0094431F">
        <w:rPr>
          <w:rFonts w:asciiTheme="majorBidi" w:hAnsiTheme="majorBidi" w:cstheme="majorBidi"/>
          <w:b/>
          <w:bCs/>
          <w:i/>
          <w:iCs/>
          <w:color w:val="000000"/>
          <w:sz w:val="24"/>
          <w:szCs w:val="24"/>
        </w:rPr>
        <w:t xml:space="preserve"> lancar dan nonlancar serta </w:t>
      </w:r>
      <w:r w:rsidRPr="0094431F">
        <w:rPr>
          <w:rFonts w:asciiTheme="majorBidi" w:hAnsiTheme="majorBidi" w:cstheme="majorBidi"/>
          <w:b/>
          <w:bCs/>
          <w:i/>
          <w:iCs/>
          <w:color w:val="000000"/>
          <w:spacing w:val="11"/>
          <w:w w:val="94"/>
          <w:sz w:val="24"/>
          <w:szCs w:val="24"/>
        </w:rPr>
        <w:t xml:space="preserve">mengklasifikasikan kewajibannya menjadi kewajiban jangka </w:t>
      </w:r>
      <w:r w:rsidRPr="0094431F">
        <w:rPr>
          <w:rFonts w:asciiTheme="majorBidi" w:hAnsiTheme="majorBidi" w:cstheme="majorBidi"/>
          <w:b/>
          <w:bCs/>
          <w:i/>
          <w:iCs/>
          <w:color w:val="000000"/>
          <w:spacing w:val="3"/>
          <w:w w:val="94"/>
          <w:sz w:val="24"/>
          <w:szCs w:val="24"/>
        </w:rPr>
        <w:t>pendek dan jangka panjang dalam neraca.</w:t>
      </w:r>
    </w:p>
    <w:p w:rsidR="00E75785" w:rsidRPr="00E75785" w:rsidRDefault="004F3A82" w:rsidP="00DF282F">
      <w:pPr>
        <w:numPr>
          <w:ilvl w:val="0"/>
          <w:numId w:val="94"/>
        </w:numPr>
        <w:tabs>
          <w:tab w:val="left" w:pos="1134"/>
        </w:tabs>
        <w:ind w:left="0" w:firstLine="709"/>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z w:val="24"/>
          <w:szCs w:val="24"/>
          <w:lang w:val="id-ID"/>
        </w:rPr>
        <w:t>Setiap entitas</w:t>
      </w:r>
      <w:r w:rsidRPr="0094431F">
        <w:rPr>
          <w:rFonts w:asciiTheme="majorBidi" w:hAnsiTheme="majorBidi" w:cstheme="majorBidi"/>
          <w:b/>
          <w:bCs/>
          <w:i/>
          <w:iCs/>
          <w:color w:val="000000"/>
          <w:spacing w:val="10"/>
          <w:w w:val="94"/>
          <w:sz w:val="24"/>
          <w:szCs w:val="24"/>
          <w:lang w:val="id-ID"/>
        </w:rPr>
        <w:t xml:space="preserve"> pelaporan mengungkapkan </w:t>
      </w:r>
      <w:r w:rsidRPr="0094431F">
        <w:rPr>
          <w:rFonts w:asciiTheme="majorBidi" w:hAnsiTheme="majorBidi" w:cstheme="majorBidi"/>
          <w:b/>
          <w:bCs/>
          <w:i/>
          <w:iCs/>
          <w:color w:val="000000"/>
          <w:spacing w:val="8"/>
          <w:w w:val="94"/>
          <w:sz w:val="24"/>
          <w:szCs w:val="24"/>
          <w:lang w:val="id-ID"/>
        </w:rPr>
        <w:t xml:space="preserve">setiap pos aset dan </w:t>
      </w:r>
      <w:r w:rsidRPr="0094431F">
        <w:rPr>
          <w:rFonts w:asciiTheme="majorBidi" w:hAnsiTheme="majorBidi" w:cstheme="majorBidi"/>
          <w:b/>
          <w:bCs/>
          <w:i/>
          <w:iCs/>
          <w:color w:val="000000"/>
          <w:sz w:val="24"/>
          <w:szCs w:val="24"/>
          <w:lang w:val="id-ID"/>
        </w:rPr>
        <w:t>kewajiban</w:t>
      </w:r>
      <w:r w:rsidRPr="0094431F">
        <w:rPr>
          <w:rFonts w:asciiTheme="majorBidi" w:hAnsiTheme="majorBidi" w:cstheme="majorBidi"/>
          <w:b/>
          <w:bCs/>
          <w:i/>
          <w:iCs/>
          <w:color w:val="000000"/>
          <w:spacing w:val="8"/>
          <w:w w:val="94"/>
          <w:sz w:val="24"/>
          <w:szCs w:val="24"/>
          <w:lang w:val="id-ID"/>
        </w:rPr>
        <w:t xml:space="preserve"> yang mencakup jumlah-jumlah </w:t>
      </w:r>
      <w:r w:rsidRPr="0094431F">
        <w:rPr>
          <w:rFonts w:asciiTheme="majorBidi" w:hAnsiTheme="majorBidi" w:cstheme="majorBidi"/>
          <w:b/>
          <w:bCs/>
          <w:i/>
          <w:iCs/>
          <w:color w:val="000000"/>
          <w:spacing w:val="11"/>
          <w:w w:val="94"/>
          <w:sz w:val="24"/>
          <w:szCs w:val="24"/>
          <w:lang w:val="id-ID"/>
        </w:rPr>
        <w:t xml:space="preserve">yang diharapkan akan diterima atau dibayar dalam waktu 12 </w:t>
      </w:r>
      <w:r w:rsidRPr="0094431F">
        <w:rPr>
          <w:rFonts w:asciiTheme="majorBidi" w:hAnsiTheme="majorBidi" w:cstheme="majorBidi"/>
          <w:b/>
          <w:bCs/>
          <w:i/>
          <w:iCs/>
          <w:color w:val="000000"/>
          <w:spacing w:val="4"/>
          <w:w w:val="94"/>
          <w:sz w:val="24"/>
          <w:szCs w:val="24"/>
          <w:lang w:val="id-ID"/>
        </w:rPr>
        <w:t xml:space="preserve">(dua belas) bulan setelah tanggal pelaporan dan </w:t>
      </w:r>
      <w:r w:rsidRPr="0094431F">
        <w:rPr>
          <w:rFonts w:asciiTheme="majorBidi" w:hAnsiTheme="majorBidi" w:cstheme="majorBidi"/>
          <w:b/>
          <w:i/>
          <w:color w:val="000000"/>
          <w:spacing w:val="2"/>
          <w:sz w:val="24"/>
          <w:szCs w:val="24"/>
          <w:lang w:val="id-ID"/>
        </w:rPr>
        <w:t>jumlah</w:t>
      </w:r>
      <w:r w:rsidRPr="0094431F">
        <w:rPr>
          <w:rFonts w:asciiTheme="majorBidi" w:hAnsiTheme="majorBidi" w:cstheme="majorBidi"/>
          <w:b/>
          <w:bCs/>
          <w:i/>
          <w:iCs/>
          <w:color w:val="000000"/>
          <w:spacing w:val="4"/>
          <w:w w:val="94"/>
          <w:sz w:val="24"/>
          <w:szCs w:val="24"/>
          <w:lang w:val="id-ID"/>
        </w:rPr>
        <w:t xml:space="preserve">-jumlah </w:t>
      </w:r>
      <w:r w:rsidRPr="0094431F">
        <w:rPr>
          <w:rFonts w:asciiTheme="majorBidi" w:hAnsiTheme="majorBidi" w:cstheme="majorBidi"/>
          <w:b/>
          <w:bCs/>
          <w:i/>
          <w:iCs/>
          <w:color w:val="000000"/>
          <w:spacing w:val="5"/>
          <w:w w:val="94"/>
          <w:sz w:val="24"/>
          <w:szCs w:val="24"/>
          <w:lang w:val="id-ID"/>
        </w:rPr>
        <w:t>yang diharapkan akan diterima atau dibayar dalam waktu lebih dari 12 (dua belas) bula</w:t>
      </w:r>
      <w:r w:rsidR="00E75785" w:rsidRPr="00E75785">
        <w:rPr>
          <w:rFonts w:asciiTheme="majorBidi" w:hAnsiTheme="majorBidi" w:cstheme="majorBidi"/>
          <w:b/>
          <w:bCs/>
          <w:i/>
          <w:iCs/>
          <w:color w:val="000000"/>
          <w:spacing w:val="5"/>
          <w:w w:val="94"/>
          <w:sz w:val="24"/>
          <w:szCs w:val="24"/>
          <w:lang w:val="id-ID"/>
        </w:rPr>
        <w:t>n.</w:t>
      </w:r>
    </w:p>
    <w:p w:rsidR="004F3A82" w:rsidRPr="00E75785" w:rsidRDefault="004F3A82" w:rsidP="00DF282F">
      <w:pPr>
        <w:numPr>
          <w:ilvl w:val="0"/>
          <w:numId w:val="94"/>
        </w:numPr>
        <w:tabs>
          <w:tab w:val="left" w:pos="1134"/>
        </w:tabs>
        <w:ind w:left="0" w:firstLine="709"/>
        <w:jc w:val="both"/>
        <w:rPr>
          <w:rFonts w:asciiTheme="majorBidi" w:hAnsiTheme="majorBidi" w:cstheme="majorBidi"/>
          <w:iCs/>
          <w:color w:val="000000"/>
          <w:sz w:val="24"/>
          <w:szCs w:val="24"/>
          <w:lang w:val="id-ID"/>
        </w:rPr>
      </w:pPr>
      <w:r w:rsidRPr="00E75785">
        <w:rPr>
          <w:rFonts w:asciiTheme="majorBidi" w:hAnsiTheme="majorBidi" w:cstheme="majorBidi"/>
          <w:color w:val="000000"/>
          <w:spacing w:val="2"/>
          <w:sz w:val="24"/>
          <w:szCs w:val="24"/>
          <w:lang w:val="id-ID"/>
        </w:rPr>
        <w:t>Apabila suatu entitas pelaporan menyediakan barang-barang yang akan digunakan dalam menjalankan kegiatan pemerintahan, perlu adanya klasifikasi terpisah antara aset lancar dan nonlancar dalam neraca untuk memberikan informasi mengenai barang-barang yang akan digunakan dalam periode akuntansi berikutnya dan yang akan digunakan untuk keperluan jangka panjang.</w:t>
      </w:r>
    </w:p>
    <w:p w:rsidR="004F3A82" w:rsidRPr="0094431F" w:rsidRDefault="004F3A82" w:rsidP="00DF282F">
      <w:pPr>
        <w:numPr>
          <w:ilvl w:val="0"/>
          <w:numId w:val="95"/>
        </w:numPr>
        <w:tabs>
          <w:tab w:val="left" w:pos="1134"/>
        </w:tabs>
        <w:ind w:left="0" w:firstLine="709"/>
        <w:jc w:val="both"/>
        <w:rPr>
          <w:rFonts w:asciiTheme="majorBidi" w:hAnsiTheme="majorBidi" w:cstheme="majorBidi"/>
          <w:iCs/>
          <w:color w:val="000000"/>
          <w:sz w:val="24"/>
          <w:szCs w:val="24"/>
          <w:lang w:val="id-ID"/>
        </w:rPr>
      </w:pPr>
      <w:r w:rsidRPr="0094431F">
        <w:rPr>
          <w:rFonts w:asciiTheme="majorBidi" w:hAnsiTheme="majorBidi" w:cstheme="majorBidi"/>
          <w:color w:val="000000"/>
          <w:spacing w:val="2"/>
          <w:sz w:val="24"/>
          <w:szCs w:val="24"/>
        </w:rPr>
        <w:t>Informasi tentang tanggal jatuh tempo aset dan kewajiban keuangan bermanfaat untuk menilai likuiditas dan solvabilitas suatu entitas akuntansi/entitas pelaporan. Informasi tentang tanggal penyelesaian aset nonkeuangan dan kewajiban seperti persediaan dan cadangan juga bermanfaat untuk mengetahui apakah aset diklasifikasikan sebagai asset lancar dan nonlancar dan kewajiban diklasifikasikan sebagai kewajibanjangka pendek dan jangka panjang.</w:t>
      </w:r>
    </w:p>
    <w:p w:rsidR="004F3A82" w:rsidRPr="00E75785" w:rsidRDefault="004F3A82" w:rsidP="00DF282F">
      <w:pPr>
        <w:pStyle w:val="ListParagraph"/>
        <w:numPr>
          <w:ilvl w:val="0"/>
          <w:numId w:val="95"/>
        </w:numPr>
        <w:tabs>
          <w:tab w:val="left" w:pos="1134"/>
        </w:tabs>
        <w:spacing w:after="0"/>
        <w:ind w:left="0" w:firstLine="709"/>
        <w:jc w:val="both"/>
        <w:rPr>
          <w:rFonts w:asciiTheme="majorBidi" w:hAnsiTheme="majorBidi" w:cstheme="majorBidi"/>
          <w:iCs/>
          <w:color w:val="000000"/>
          <w:sz w:val="24"/>
          <w:szCs w:val="24"/>
          <w:lang w:val="id-ID"/>
        </w:rPr>
      </w:pPr>
      <w:r w:rsidRPr="00E75785">
        <w:rPr>
          <w:rFonts w:asciiTheme="majorBidi" w:hAnsiTheme="majorBidi" w:cstheme="majorBidi"/>
          <w:b/>
          <w:bCs/>
          <w:i/>
          <w:iCs/>
          <w:color w:val="000000"/>
          <w:spacing w:val="10"/>
          <w:w w:val="94"/>
          <w:sz w:val="24"/>
          <w:szCs w:val="24"/>
        </w:rPr>
        <w:t>Neraca</w:t>
      </w:r>
      <w:r w:rsidRPr="00E75785">
        <w:rPr>
          <w:rFonts w:asciiTheme="majorBidi" w:hAnsiTheme="majorBidi" w:cstheme="majorBidi"/>
          <w:b/>
          <w:bCs/>
          <w:i/>
          <w:iCs/>
          <w:color w:val="000000"/>
          <w:spacing w:val="10"/>
          <w:w w:val="94"/>
          <w:sz w:val="24"/>
          <w:szCs w:val="24"/>
          <w:lang w:val="id-ID"/>
        </w:rPr>
        <w:t xml:space="preserve"> </w:t>
      </w:r>
      <w:r w:rsidRPr="00E75785">
        <w:rPr>
          <w:rFonts w:asciiTheme="majorBidi" w:hAnsiTheme="majorBidi" w:cstheme="majorBidi"/>
          <w:b/>
          <w:i/>
          <w:color w:val="000000"/>
          <w:spacing w:val="2"/>
          <w:sz w:val="24"/>
          <w:szCs w:val="24"/>
        </w:rPr>
        <w:t>mencantumkan</w:t>
      </w:r>
      <w:r w:rsidRPr="00E75785">
        <w:rPr>
          <w:rFonts w:asciiTheme="majorBidi" w:hAnsiTheme="majorBidi" w:cstheme="majorBidi"/>
          <w:b/>
          <w:bCs/>
          <w:i/>
          <w:iCs/>
          <w:color w:val="000000"/>
          <w:spacing w:val="-7"/>
          <w:w w:val="102"/>
          <w:sz w:val="24"/>
          <w:szCs w:val="24"/>
        </w:rPr>
        <w:t xml:space="preserve"> sekurang-kurangnya pos-pos berikut:</w:t>
      </w:r>
    </w:p>
    <w:p w:rsidR="004F3A82" w:rsidRPr="0094431F" w:rsidRDefault="004F3A82" w:rsidP="00DF282F">
      <w:pPr>
        <w:numPr>
          <w:ilvl w:val="0"/>
          <w:numId w:val="90"/>
        </w:numPr>
        <w:tabs>
          <w:tab w:val="left" w:pos="426"/>
        </w:tabs>
        <w:spacing w:after="0"/>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7"/>
          <w:w w:val="102"/>
          <w:sz w:val="24"/>
          <w:szCs w:val="24"/>
        </w:rPr>
        <w:t>kas dan setara kas;</w:t>
      </w:r>
    </w:p>
    <w:p w:rsidR="004F3A82" w:rsidRPr="0094431F" w:rsidRDefault="004F3A82" w:rsidP="00DF282F">
      <w:pPr>
        <w:numPr>
          <w:ilvl w:val="0"/>
          <w:numId w:val="90"/>
        </w:numPr>
        <w:tabs>
          <w:tab w:val="left" w:pos="426"/>
        </w:tabs>
        <w:spacing w:after="0"/>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6"/>
          <w:w w:val="102"/>
          <w:sz w:val="24"/>
          <w:szCs w:val="24"/>
        </w:rPr>
        <w:t>investasi jangka pendek;</w:t>
      </w:r>
    </w:p>
    <w:p w:rsidR="004F3A82" w:rsidRPr="0094431F" w:rsidRDefault="004F3A82" w:rsidP="00DF282F">
      <w:pPr>
        <w:numPr>
          <w:ilvl w:val="0"/>
          <w:numId w:val="90"/>
        </w:numPr>
        <w:tabs>
          <w:tab w:val="left" w:pos="426"/>
        </w:tabs>
        <w:spacing w:after="0"/>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6"/>
          <w:w w:val="102"/>
          <w:sz w:val="24"/>
          <w:szCs w:val="24"/>
        </w:rPr>
        <w:t>piutang;</w:t>
      </w:r>
    </w:p>
    <w:p w:rsidR="004F3A82" w:rsidRPr="0094431F" w:rsidRDefault="004F3A82" w:rsidP="00DF282F">
      <w:pPr>
        <w:numPr>
          <w:ilvl w:val="0"/>
          <w:numId w:val="90"/>
        </w:numPr>
        <w:tabs>
          <w:tab w:val="left" w:pos="426"/>
        </w:tabs>
        <w:spacing w:after="0"/>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6"/>
          <w:w w:val="102"/>
          <w:sz w:val="24"/>
          <w:szCs w:val="24"/>
        </w:rPr>
        <w:t>persediaan;</w:t>
      </w:r>
    </w:p>
    <w:p w:rsidR="004F3A82" w:rsidRPr="0094431F" w:rsidRDefault="004F3A82" w:rsidP="00DF282F">
      <w:pPr>
        <w:numPr>
          <w:ilvl w:val="0"/>
          <w:numId w:val="90"/>
        </w:numPr>
        <w:tabs>
          <w:tab w:val="left" w:pos="426"/>
        </w:tabs>
        <w:spacing w:after="0"/>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5"/>
          <w:w w:val="102"/>
          <w:sz w:val="24"/>
          <w:szCs w:val="24"/>
        </w:rPr>
        <w:t>investasi jangka panjang;</w:t>
      </w:r>
    </w:p>
    <w:p w:rsidR="004F3A82" w:rsidRPr="0094431F" w:rsidRDefault="004F3A82" w:rsidP="0070202D">
      <w:pPr>
        <w:numPr>
          <w:ilvl w:val="0"/>
          <w:numId w:val="90"/>
        </w:numPr>
        <w:tabs>
          <w:tab w:val="left" w:pos="426"/>
        </w:tabs>
        <w:spacing w:after="0" w:line="288" w:lineRule="auto"/>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2"/>
          <w:w w:val="102"/>
          <w:sz w:val="24"/>
          <w:szCs w:val="24"/>
        </w:rPr>
        <w:t>aset tetap;</w:t>
      </w:r>
    </w:p>
    <w:p w:rsidR="004F3A82" w:rsidRPr="0094431F" w:rsidRDefault="004F3A82" w:rsidP="0070202D">
      <w:pPr>
        <w:numPr>
          <w:ilvl w:val="0"/>
          <w:numId w:val="90"/>
        </w:numPr>
        <w:tabs>
          <w:tab w:val="left" w:pos="426"/>
        </w:tabs>
        <w:spacing w:after="0" w:line="288" w:lineRule="auto"/>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1"/>
          <w:w w:val="112"/>
          <w:sz w:val="24"/>
          <w:szCs w:val="24"/>
        </w:rPr>
        <w:t>kewajiban jangka pendek;</w:t>
      </w:r>
    </w:p>
    <w:p w:rsidR="004F3A82" w:rsidRPr="0094431F" w:rsidRDefault="004F3A82" w:rsidP="0070202D">
      <w:pPr>
        <w:numPr>
          <w:ilvl w:val="0"/>
          <w:numId w:val="90"/>
        </w:numPr>
        <w:tabs>
          <w:tab w:val="left" w:pos="426"/>
        </w:tabs>
        <w:spacing w:after="0" w:line="288" w:lineRule="auto"/>
        <w:ind w:left="426" w:hanging="426"/>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2"/>
          <w:w w:val="112"/>
          <w:sz w:val="24"/>
          <w:szCs w:val="24"/>
        </w:rPr>
        <w:t>kewajiban jangka panjang;</w:t>
      </w:r>
    </w:p>
    <w:p w:rsidR="004F3A82" w:rsidRPr="0094431F" w:rsidRDefault="004F3A82" w:rsidP="0070202D">
      <w:pPr>
        <w:numPr>
          <w:ilvl w:val="0"/>
          <w:numId w:val="90"/>
        </w:numPr>
        <w:tabs>
          <w:tab w:val="left" w:pos="426"/>
        </w:tabs>
        <w:spacing w:after="0" w:line="288" w:lineRule="auto"/>
        <w:ind w:left="426" w:hanging="426"/>
        <w:jc w:val="both"/>
        <w:rPr>
          <w:rFonts w:asciiTheme="majorBidi" w:hAnsiTheme="majorBidi" w:cstheme="majorBidi"/>
          <w:iCs/>
          <w:color w:val="000000"/>
          <w:sz w:val="24"/>
          <w:szCs w:val="24"/>
          <w:lang w:val="id-ID"/>
        </w:rPr>
      </w:pPr>
      <w:proofErr w:type="gramStart"/>
      <w:r w:rsidRPr="0094431F">
        <w:rPr>
          <w:rFonts w:asciiTheme="majorBidi" w:hAnsiTheme="majorBidi" w:cstheme="majorBidi"/>
          <w:b/>
          <w:bCs/>
          <w:i/>
          <w:iCs/>
          <w:color w:val="000000"/>
          <w:spacing w:val="-3"/>
          <w:w w:val="112"/>
          <w:sz w:val="24"/>
          <w:szCs w:val="24"/>
        </w:rPr>
        <w:t>ekuitas</w:t>
      </w:r>
      <w:proofErr w:type="gramEnd"/>
      <w:r w:rsidRPr="0094431F">
        <w:rPr>
          <w:rFonts w:asciiTheme="majorBidi" w:hAnsiTheme="majorBidi" w:cstheme="majorBidi"/>
          <w:b/>
          <w:bCs/>
          <w:i/>
          <w:iCs/>
          <w:color w:val="000000"/>
          <w:spacing w:val="-3"/>
          <w:w w:val="112"/>
          <w:sz w:val="24"/>
          <w:szCs w:val="24"/>
        </w:rPr>
        <w:t>.</w:t>
      </w:r>
    </w:p>
    <w:p w:rsidR="00E75785" w:rsidRPr="00E75785" w:rsidRDefault="004F3A82" w:rsidP="0070202D">
      <w:pPr>
        <w:numPr>
          <w:ilvl w:val="0"/>
          <w:numId w:val="96"/>
        </w:numPr>
        <w:tabs>
          <w:tab w:val="left" w:pos="1276"/>
        </w:tabs>
        <w:spacing w:before="240" w:after="0" w:line="288" w:lineRule="auto"/>
        <w:ind w:left="0" w:firstLine="851"/>
        <w:jc w:val="both"/>
        <w:rPr>
          <w:rFonts w:asciiTheme="majorBidi" w:hAnsiTheme="majorBidi" w:cstheme="majorBidi"/>
          <w:iCs/>
          <w:color w:val="000000"/>
          <w:sz w:val="24"/>
          <w:szCs w:val="24"/>
          <w:lang w:val="id-ID"/>
        </w:rPr>
      </w:pPr>
      <w:r w:rsidRPr="0094431F">
        <w:rPr>
          <w:rFonts w:asciiTheme="majorBidi" w:hAnsiTheme="majorBidi" w:cstheme="majorBidi"/>
          <w:b/>
          <w:bCs/>
          <w:i/>
          <w:iCs/>
          <w:color w:val="000000"/>
          <w:spacing w:val="6"/>
          <w:sz w:val="24"/>
          <w:szCs w:val="24"/>
          <w:lang w:val="id-ID"/>
        </w:rPr>
        <w:t xml:space="preserve"> Pos-pos </w:t>
      </w:r>
      <w:r w:rsidRPr="0094431F">
        <w:rPr>
          <w:rFonts w:asciiTheme="majorBidi" w:hAnsiTheme="majorBidi" w:cstheme="majorBidi"/>
          <w:b/>
          <w:i/>
          <w:color w:val="000000"/>
          <w:spacing w:val="2"/>
          <w:sz w:val="24"/>
          <w:szCs w:val="24"/>
          <w:lang w:val="id-ID"/>
        </w:rPr>
        <w:t>selain</w:t>
      </w:r>
      <w:r w:rsidRPr="0094431F">
        <w:rPr>
          <w:rFonts w:asciiTheme="majorBidi" w:hAnsiTheme="majorBidi" w:cstheme="majorBidi"/>
          <w:b/>
          <w:bCs/>
          <w:i/>
          <w:iCs/>
          <w:color w:val="000000"/>
          <w:spacing w:val="6"/>
          <w:sz w:val="24"/>
          <w:szCs w:val="24"/>
          <w:lang w:val="id-ID"/>
        </w:rPr>
        <w:t xml:space="preserve"> yang disebutkan di atas disajikan dalam Neraca</w:t>
      </w:r>
      <w:r w:rsidRPr="0094431F">
        <w:rPr>
          <w:rFonts w:asciiTheme="majorBidi" w:hAnsiTheme="majorBidi" w:cstheme="majorBidi"/>
          <w:b/>
          <w:bCs/>
          <w:i/>
          <w:iCs/>
          <w:color w:val="000000"/>
          <w:spacing w:val="16"/>
          <w:sz w:val="24"/>
          <w:szCs w:val="24"/>
          <w:lang w:val="id-ID"/>
        </w:rPr>
        <w:t xml:space="preserve">jika </w:t>
      </w:r>
      <w:r w:rsidRPr="0094431F">
        <w:rPr>
          <w:rFonts w:asciiTheme="majorBidi" w:hAnsiTheme="majorBidi" w:cstheme="majorBidi"/>
          <w:b/>
          <w:bCs/>
          <w:i/>
          <w:iCs/>
          <w:color w:val="000000"/>
          <w:spacing w:val="10"/>
          <w:w w:val="94"/>
          <w:sz w:val="24"/>
          <w:szCs w:val="24"/>
          <w:lang w:val="id-ID"/>
        </w:rPr>
        <w:t>Kebijakan</w:t>
      </w:r>
      <w:r w:rsidRPr="0094431F">
        <w:rPr>
          <w:rFonts w:asciiTheme="majorBidi" w:hAnsiTheme="majorBidi" w:cstheme="majorBidi"/>
          <w:b/>
          <w:bCs/>
          <w:i/>
          <w:iCs/>
          <w:color w:val="000000"/>
          <w:spacing w:val="16"/>
          <w:sz w:val="24"/>
          <w:szCs w:val="24"/>
          <w:lang w:val="id-ID"/>
        </w:rPr>
        <w:t xml:space="preserve"> Akuntansi Pemerintah Daerah mensyaratkan, </w:t>
      </w:r>
      <w:r w:rsidRPr="0094431F">
        <w:rPr>
          <w:rFonts w:asciiTheme="majorBidi" w:hAnsiTheme="majorBidi" w:cstheme="majorBidi"/>
          <w:b/>
          <w:bCs/>
          <w:i/>
          <w:iCs/>
          <w:color w:val="000000"/>
          <w:spacing w:val="15"/>
          <w:sz w:val="24"/>
          <w:szCs w:val="24"/>
          <w:lang w:val="id-ID"/>
        </w:rPr>
        <w:t>atau jika penyajian demikian perlu untuk menyajikan secara</w:t>
      </w:r>
      <w:r w:rsidRPr="0094431F">
        <w:rPr>
          <w:rFonts w:asciiTheme="majorBidi" w:hAnsiTheme="majorBidi" w:cstheme="majorBidi"/>
          <w:b/>
          <w:bCs/>
          <w:i/>
          <w:iCs/>
          <w:color w:val="000000"/>
          <w:spacing w:val="10"/>
          <w:sz w:val="24"/>
          <w:szCs w:val="24"/>
          <w:lang w:val="id-ID"/>
        </w:rPr>
        <w:t xml:space="preserve">wajar posisi keuangan suatu entitas </w:t>
      </w:r>
      <w:r w:rsidRPr="0094431F">
        <w:rPr>
          <w:rFonts w:asciiTheme="majorBidi" w:hAnsiTheme="majorBidi" w:cstheme="majorBidi"/>
          <w:b/>
          <w:bCs/>
          <w:i/>
          <w:iCs/>
          <w:color w:val="000000"/>
          <w:spacing w:val="7"/>
          <w:sz w:val="24"/>
          <w:szCs w:val="24"/>
          <w:lang w:val="id-ID"/>
        </w:rPr>
        <w:t>pelaporan.</w:t>
      </w:r>
    </w:p>
    <w:p w:rsidR="004F3A82" w:rsidRPr="00E75785" w:rsidRDefault="004F3A82" w:rsidP="0070202D">
      <w:pPr>
        <w:numPr>
          <w:ilvl w:val="0"/>
          <w:numId w:val="96"/>
        </w:numPr>
        <w:tabs>
          <w:tab w:val="left" w:pos="1276"/>
        </w:tabs>
        <w:spacing w:before="240" w:after="0" w:line="360" w:lineRule="auto"/>
        <w:ind w:left="0" w:firstLine="851"/>
        <w:jc w:val="both"/>
        <w:rPr>
          <w:rFonts w:asciiTheme="majorBidi" w:hAnsiTheme="majorBidi" w:cstheme="majorBidi"/>
          <w:iCs/>
          <w:color w:val="000000"/>
          <w:sz w:val="24"/>
          <w:szCs w:val="24"/>
          <w:lang w:val="id-ID"/>
        </w:rPr>
      </w:pPr>
      <w:r w:rsidRPr="00E75785">
        <w:rPr>
          <w:rFonts w:asciiTheme="majorBidi" w:hAnsiTheme="majorBidi" w:cstheme="majorBidi"/>
          <w:color w:val="000000"/>
          <w:spacing w:val="2"/>
          <w:sz w:val="24"/>
          <w:szCs w:val="24"/>
          <w:lang w:val="id-ID"/>
        </w:rPr>
        <w:t>Pertimbangan disajikannya pos-pos tambahan secara terpisah didasarkan pada faktor-faktor berikut ini:</w:t>
      </w:r>
    </w:p>
    <w:p w:rsidR="004F3A82" w:rsidRPr="0094431F" w:rsidRDefault="004F3A82" w:rsidP="0070202D">
      <w:pPr>
        <w:numPr>
          <w:ilvl w:val="0"/>
          <w:numId w:val="91"/>
        </w:numPr>
        <w:tabs>
          <w:tab w:val="left" w:pos="426"/>
        </w:tabs>
        <w:spacing w:after="0" w:line="360" w:lineRule="auto"/>
        <w:ind w:left="426" w:hanging="426"/>
        <w:jc w:val="both"/>
        <w:rPr>
          <w:rFonts w:asciiTheme="majorBidi" w:hAnsiTheme="majorBidi" w:cstheme="majorBidi"/>
          <w:iCs/>
          <w:color w:val="000000"/>
          <w:sz w:val="24"/>
          <w:szCs w:val="24"/>
          <w:lang w:val="id-ID"/>
        </w:rPr>
      </w:pPr>
      <w:r w:rsidRPr="0094431F">
        <w:rPr>
          <w:rFonts w:asciiTheme="majorBidi" w:hAnsiTheme="majorBidi" w:cstheme="majorBidi"/>
          <w:color w:val="000000"/>
          <w:sz w:val="24"/>
          <w:szCs w:val="24"/>
        </w:rPr>
        <w:t>Sifat, likuiditas, dan materialitas aset;</w:t>
      </w:r>
    </w:p>
    <w:p w:rsidR="004F3A82" w:rsidRPr="0094431F" w:rsidRDefault="004F3A82" w:rsidP="0070202D">
      <w:pPr>
        <w:numPr>
          <w:ilvl w:val="0"/>
          <w:numId w:val="91"/>
        </w:numPr>
        <w:tabs>
          <w:tab w:val="left" w:pos="426"/>
        </w:tabs>
        <w:spacing w:after="0" w:line="360" w:lineRule="auto"/>
        <w:ind w:left="426" w:hanging="426"/>
        <w:jc w:val="both"/>
        <w:rPr>
          <w:rFonts w:asciiTheme="majorBidi" w:hAnsiTheme="majorBidi" w:cstheme="majorBidi"/>
          <w:iCs/>
          <w:color w:val="000000"/>
          <w:sz w:val="24"/>
          <w:szCs w:val="24"/>
          <w:lang w:val="id-ID"/>
        </w:rPr>
      </w:pPr>
      <w:r w:rsidRPr="0094431F">
        <w:rPr>
          <w:rFonts w:asciiTheme="majorBidi" w:hAnsiTheme="majorBidi" w:cstheme="majorBidi"/>
          <w:color w:val="000000"/>
          <w:spacing w:val="-1"/>
          <w:sz w:val="24"/>
          <w:szCs w:val="24"/>
        </w:rPr>
        <w:t>Fungsi pos-pos tersebut dalam entitas pelaporan;</w:t>
      </w:r>
      <w:r w:rsidRPr="0094431F">
        <w:rPr>
          <w:rFonts w:asciiTheme="majorBidi" w:hAnsiTheme="majorBidi" w:cstheme="majorBidi"/>
          <w:color w:val="000000"/>
          <w:spacing w:val="-1"/>
          <w:sz w:val="24"/>
          <w:szCs w:val="24"/>
          <w:lang w:val="id-ID"/>
        </w:rPr>
        <w:t xml:space="preserve"> dan</w:t>
      </w:r>
    </w:p>
    <w:p w:rsidR="004F3A82" w:rsidRPr="0094431F" w:rsidRDefault="004F3A82" w:rsidP="0070202D">
      <w:pPr>
        <w:numPr>
          <w:ilvl w:val="0"/>
          <w:numId w:val="91"/>
        </w:numPr>
        <w:tabs>
          <w:tab w:val="left" w:pos="426"/>
        </w:tabs>
        <w:spacing w:after="0" w:line="288" w:lineRule="auto"/>
        <w:ind w:left="426" w:hanging="426"/>
        <w:jc w:val="both"/>
        <w:rPr>
          <w:rFonts w:asciiTheme="majorBidi" w:hAnsiTheme="majorBidi" w:cstheme="majorBidi"/>
          <w:iCs/>
          <w:color w:val="000000"/>
          <w:sz w:val="24"/>
          <w:szCs w:val="24"/>
          <w:lang w:val="id-ID"/>
        </w:rPr>
      </w:pPr>
      <w:r w:rsidRPr="0094431F">
        <w:rPr>
          <w:rFonts w:asciiTheme="majorBidi" w:hAnsiTheme="majorBidi" w:cstheme="majorBidi"/>
          <w:color w:val="000000"/>
          <w:sz w:val="24"/>
          <w:szCs w:val="24"/>
        </w:rPr>
        <w:t>Jumlah, sifat, dan jangka waktu kewajiban.</w:t>
      </w:r>
    </w:p>
    <w:p w:rsidR="004F3A82" w:rsidRPr="0094431F" w:rsidRDefault="004F3A82" w:rsidP="0070202D">
      <w:pPr>
        <w:tabs>
          <w:tab w:val="left" w:pos="1276"/>
        </w:tabs>
        <w:spacing w:before="240" w:after="0" w:line="360" w:lineRule="auto"/>
        <w:ind w:firstLine="851"/>
        <w:jc w:val="both"/>
        <w:rPr>
          <w:rFonts w:asciiTheme="majorBidi" w:hAnsiTheme="majorBidi" w:cstheme="majorBidi"/>
          <w:iCs/>
          <w:color w:val="000000"/>
          <w:sz w:val="24"/>
          <w:szCs w:val="24"/>
          <w:lang w:val="id-ID"/>
        </w:rPr>
      </w:pPr>
      <w:r w:rsidRPr="0094431F">
        <w:rPr>
          <w:rFonts w:asciiTheme="majorBidi" w:hAnsiTheme="majorBidi" w:cstheme="majorBidi"/>
          <w:color w:val="000000"/>
          <w:spacing w:val="2"/>
          <w:sz w:val="24"/>
          <w:szCs w:val="24"/>
          <w:lang w:val="id-ID"/>
        </w:rPr>
        <w:t xml:space="preserve">12. </w:t>
      </w:r>
      <w:r w:rsidRPr="0094431F">
        <w:rPr>
          <w:rFonts w:asciiTheme="majorBidi" w:hAnsiTheme="majorBidi" w:cstheme="majorBidi"/>
          <w:color w:val="000000"/>
          <w:spacing w:val="2"/>
          <w:sz w:val="24"/>
          <w:szCs w:val="24"/>
        </w:rPr>
        <w:t>Aset dan kewajiban yang berbeda dalam sifat dan fungsi dapat diukur dengan dasar pengukuran yang berbeda. Sebagai contoh,</w:t>
      </w:r>
      <w:r w:rsidR="002A7715" w:rsidRPr="0094431F">
        <w:rPr>
          <w:rFonts w:asciiTheme="majorBidi" w:hAnsiTheme="majorBidi" w:cstheme="majorBidi"/>
          <w:color w:val="000000"/>
          <w:spacing w:val="2"/>
          <w:sz w:val="24"/>
          <w:szCs w:val="24"/>
        </w:rPr>
        <w:t xml:space="preserve"> </w:t>
      </w:r>
      <w:r w:rsidRPr="0094431F">
        <w:rPr>
          <w:rFonts w:asciiTheme="majorBidi" w:hAnsiTheme="majorBidi" w:cstheme="majorBidi"/>
          <w:color w:val="000000"/>
          <w:spacing w:val="2"/>
          <w:sz w:val="24"/>
          <w:szCs w:val="24"/>
        </w:rPr>
        <w:t>sekelompok aset tetap tertentu dicatat atas dasar biaya perolehan dan kelompok lainnya dicatat atas dasar nilai wajar yang diestimasikan.</w:t>
      </w:r>
    </w:p>
    <w:p w:rsidR="004F3A82" w:rsidRPr="0094431F" w:rsidRDefault="004F3A82" w:rsidP="0070202D">
      <w:pPr>
        <w:tabs>
          <w:tab w:val="left" w:pos="1134"/>
        </w:tabs>
        <w:spacing w:before="240" w:line="288" w:lineRule="auto"/>
        <w:jc w:val="both"/>
        <w:rPr>
          <w:rFonts w:asciiTheme="majorBidi" w:hAnsiTheme="majorBidi" w:cstheme="majorBidi"/>
          <w:b/>
          <w:bCs/>
          <w:color w:val="000000"/>
          <w:spacing w:val="-1"/>
          <w:sz w:val="24"/>
          <w:szCs w:val="24"/>
        </w:rPr>
      </w:pPr>
      <w:r w:rsidRPr="0094431F">
        <w:rPr>
          <w:rFonts w:asciiTheme="majorBidi" w:hAnsiTheme="majorBidi" w:cstheme="majorBidi"/>
          <w:b/>
          <w:bCs/>
          <w:color w:val="000000"/>
          <w:spacing w:val="-5"/>
          <w:sz w:val="24"/>
          <w:szCs w:val="24"/>
        </w:rPr>
        <w:lastRenderedPageBreak/>
        <w:t>PENYUSUNAN</w:t>
      </w:r>
      <w:r w:rsidRPr="0094431F">
        <w:rPr>
          <w:rFonts w:asciiTheme="majorBidi" w:hAnsiTheme="majorBidi" w:cstheme="majorBidi"/>
          <w:b/>
          <w:bCs/>
          <w:color w:val="000000"/>
          <w:spacing w:val="-1"/>
          <w:sz w:val="24"/>
          <w:szCs w:val="24"/>
        </w:rPr>
        <w:t xml:space="preserve"> NERACA SKPD SEBELUM KONVERSI</w:t>
      </w:r>
    </w:p>
    <w:p w:rsidR="004F3A82" w:rsidRPr="0094431F" w:rsidRDefault="004F3A82" w:rsidP="0070202D">
      <w:pPr>
        <w:numPr>
          <w:ilvl w:val="0"/>
          <w:numId w:val="97"/>
        </w:numPr>
        <w:tabs>
          <w:tab w:val="left" w:pos="1276"/>
        </w:tabs>
        <w:spacing w:line="288" w:lineRule="auto"/>
        <w:ind w:left="0" w:firstLine="851"/>
        <w:jc w:val="both"/>
        <w:rPr>
          <w:rFonts w:asciiTheme="majorBidi" w:hAnsiTheme="majorBidi" w:cstheme="majorBidi"/>
          <w:iCs/>
          <w:color w:val="000000"/>
          <w:sz w:val="24"/>
          <w:szCs w:val="24"/>
          <w:lang w:val="id-ID"/>
        </w:rPr>
      </w:pPr>
      <w:r w:rsidRPr="0094431F">
        <w:rPr>
          <w:rFonts w:asciiTheme="majorBidi" w:hAnsiTheme="majorBidi" w:cstheme="majorBidi"/>
          <w:color w:val="000000"/>
          <w:spacing w:val="2"/>
          <w:sz w:val="24"/>
          <w:szCs w:val="24"/>
        </w:rPr>
        <w:t xml:space="preserve">Setelah disusun LRA SKPD, kemudian melakukan jurnal penyesuaian, selanjutnya Satuan Kerja menyusun Neraca SKPD. Neraca ini menyajikan informasi tentang posisi keuangan SKPD mengenai aset, kewajiban, dan ekuitas </w:t>
      </w:r>
      <w:proofErr w:type="gramStart"/>
      <w:r w:rsidRPr="0094431F">
        <w:rPr>
          <w:rFonts w:asciiTheme="majorBidi" w:hAnsiTheme="majorBidi" w:cstheme="majorBidi"/>
          <w:color w:val="000000"/>
          <w:spacing w:val="2"/>
          <w:sz w:val="24"/>
          <w:szCs w:val="24"/>
        </w:rPr>
        <w:t>dana</w:t>
      </w:r>
      <w:proofErr w:type="gramEnd"/>
      <w:r w:rsidRPr="0094431F">
        <w:rPr>
          <w:rFonts w:asciiTheme="majorBidi" w:hAnsiTheme="majorBidi" w:cstheme="majorBidi"/>
          <w:color w:val="000000"/>
          <w:spacing w:val="2"/>
          <w:sz w:val="24"/>
          <w:szCs w:val="24"/>
        </w:rPr>
        <w:t xml:space="preserve"> pada tanggal tertentu.  Format neraca  SKPD  sebelum konversi adalah sebagai berikut:</w:t>
      </w:r>
    </w:p>
    <w:p w:rsidR="004F3A82" w:rsidRPr="00CB3372" w:rsidRDefault="004F3A82" w:rsidP="0062225F">
      <w:pPr>
        <w:tabs>
          <w:tab w:val="left" w:pos="1134"/>
        </w:tabs>
        <w:spacing w:after="0"/>
        <w:ind w:right="-993" w:firstLine="426"/>
        <w:jc w:val="center"/>
        <w:rPr>
          <w:rFonts w:asciiTheme="majorBidi" w:hAnsiTheme="majorBidi" w:cstheme="majorBidi"/>
          <w:b/>
          <w:color w:val="000000"/>
          <w:spacing w:val="-7"/>
        </w:rPr>
      </w:pPr>
      <w:r w:rsidRPr="00CB3372">
        <w:rPr>
          <w:rFonts w:asciiTheme="majorBidi" w:hAnsiTheme="majorBidi" w:cstheme="majorBidi"/>
          <w:b/>
          <w:color w:val="000000"/>
          <w:spacing w:val="-7"/>
        </w:rPr>
        <w:t>PEMERINTAH DAERAH</w:t>
      </w:r>
      <w:r w:rsidR="002A7715" w:rsidRPr="00CB3372">
        <w:rPr>
          <w:rFonts w:asciiTheme="majorBidi" w:hAnsiTheme="majorBidi" w:cstheme="majorBidi"/>
          <w:b/>
          <w:color w:val="000000"/>
          <w:spacing w:val="-7"/>
        </w:rPr>
        <w:t xml:space="preserve"> KABUPATEN KEPULAUAN SELAYAR</w:t>
      </w:r>
    </w:p>
    <w:p w:rsidR="004F3A82" w:rsidRPr="00CB3372" w:rsidRDefault="004F3A82" w:rsidP="0062225F">
      <w:pPr>
        <w:tabs>
          <w:tab w:val="left" w:pos="1134"/>
        </w:tabs>
        <w:spacing w:after="0"/>
        <w:ind w:right="-993" w:firstLine="426"/>
        <w:jc w:val="center"/>
        <w:rPr>
          <w:rFonts w:asciiTheme="majorBidi" w:hAnsiTheme="majorBidi" w:cstheme="majorBidi"/>
          <w:b/>
          <w:color w:val="000000"/>
          <w:spacing w:val="-8"/>
        </w:rPr>
      </w:pPr>
      <w:r w:rsidRPr="00CB3372">
        <w:rPr>
          <w:rFonts w:asciiTheme="majorBidi" w:hAnsiTheme="majorBidi" w:cstheme="majorBidi"/>
          <w:b/>
          <w:color w:val="000000"/>
          <w:spacing w:val="-8"/>
        </w:rPr>
        <w:t>NERACA SKPD …….</w:t>
      </w:r>
    </w:p>
    <w:p w:rsidR="004F3A82" w:rsidRPr="00CB3372" w:rsidRDefault="004F3A82" w:rsidP="0062225F">
      <w:pPr>
        <w:tabs>
          <w:tab w:val="left" w:pos="1134"/>
        </w:tabs>
        <w:spacing w:after="0" w:line="360" w:lineRule="auto"/>
        <w:ind w:right="-993" w:firstLine="426"/>
        <w:jc w:val="center"/>
        <w:rPr>
          <w:rFonts w:asciiTheme="majorBidi" w:hAnsiTheme="majorBidi" w:cstheme="majorBidi"/>
          <w:b/>
          <w:color w:val="000000"/>
          <w:spacing w:val="-2"/>
        </w:rPr>
      </w:pPr>
      <w:r w:rsidRPr="00CB3372">
        <w:rPr>
          <w:rFonts w:asciiTheme="majorBidi" w:hAnsiTheme="majorBidi" w:cstheme="majorBidi"/>
          <w:b/>
          <w:color w:val="000000"/>
          <w:spacing w:val="-2"/>
        </w:rPr>
        <w:t>Per 31 Desember Tahun n dan Tahun n-1</w:t>
      </w:r>
    </w:p>
    <w:tbl>
      <w:tblPr>
        <w:tblW w:w="8453" w:type="dxa"/>
        <w:tblInd w:w="58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656"/>
        <w:gridCol w:w="1553"/>
        <w:gridCol w:w="1387"/>
        <w:gridCol w:w="1143"/>
        <w:gridCol w:w="714"/>
      </w:tblGrid>
      <w:tr w:rsidR="004F3A82" w:rsidRPr="00CB3372" w:rsidTr="005C5E25">
        <w:trPr>
          <w:trHeight w:hRule="exact" w:val="539"/>
          <w:tblHeader/>
        </w:trPr>
        <w:tc>
          <w:tcPr>
            <w:tcW w:w="3656" w:type="dxa"/>
            <w:vMerge w:val="restart"/>
            <w:tcBorders>
              <w:top w:val="double" w:sz="4" w:space="0" w:color="auto"/>
            </w:tcBorders>
            <w:shd w:val="clear" w:color="auto" w:fill="FFFFFF"/>
            <w:vAlign w:val="center"/>
          </w:tcPr>
          <w:p w:rsidR="004F3A82" w:rsidRPr="00CB3372" w:rsidRDefault="004F3A82" w:rsidP="002A7715">
            <w:pPr>
              <w:shd w:val="clear" w:color="auto" w:fill="FFFFFF"/>
              <w:spacing w:after="0" w:line="240" w:lineRule="auto"/>
              <w:ind w:left="-40"/>
              <w:jc w:val="center"/>
              <w:rPr>
                <w:rFonts w:asciiTheme="majorBidi" w:hAnsiTheme="majorBidi" w:cstheme="majorBidi"/>
                <w:b/>
              </w:rPr>
            </w:pPr>
            <w:r w:rsidRPr="00CB3372">
              <w:rPr>
                <w:rFonts w:asciiTheme="majorBidi" w:hAnsiTheme="majorBidi" w:cstheme="majorBidi"/>
                <w:b/>
                <w:color w:val="000000"/>
                <w:spacing w:val="-2"/>
              </w:rPr>
              <w:t>Uraian</w:t>
            </w:r>
          </w:p>
        </w:tc>
        <w:tc>
          <w:tcPr>
            <w:tcW w:w="2940" w:type="dxa"/>
            <w:gridSpan w:val="2"/>
            <w:tcBorders>
              <w:top w:val="double" w:sz="4" w:space="0" w:color="auto"/>
            </w:tcBorders>
            <w:shd w:val="clear" w:color="auto" w:fill="FFFFFF"/>
            <w:vAlign w:val="center"/>
          </w:tcPr>
          <w:p w:rsidR="004F3A82" w:rsidRPr="00CB3372" w:rsidRDefault="004F3A82" w:rsidP="002A7715">
            <w:pPr>
              <w:shd w:val="clear" w:color="auto" w:fill="FFFFFF"/>
              <w:spacing w:after="0" w:line="240" w:lineRule="auto"/>
              <w:ind w:left="-64"/>
              <w:jc w:val="center"/>
              <w:rPr>
                <w:rFonts w:asciiTheme="majorBidi" w:hAnsiTheme="majorBidi" w:cstheme="majorBidi"/>
                <w:b/>
              </w:rPr>
            </w:pPr>
            <w:r w:rsidRPr="00CB3372">
              <w:rPr>
                <w:rFonts w:asciiTheme="majorBidi" w:hAnsiTheme="majorBidi" w:cstheme="majorBidi"/>
                <w:b/>
                <w:color w:val="000000"/>
                <w:spacing w:val="-1"/>
              </w:rPr>
              <w:t>Jumlah</w:t>
            </w:r>
          </w:p>
        </w:tc>
        <w:tc>
          <w:tcPr>
            <w:tcW w:w="1857" w:type="dxa"/>
            <w:gridSpan w:val="2"/>
            <w:tcBorders>
              <w:top w:val="double" w:sz="4" w:space="0" w:color="auto"/>
            </w:tcBorders>
            <w:shd w:val="clear" w:color="auto" w:fill="FFFFFF"/>
            <w:vAlign w:val="center"/>
          </w:tcPr>
          <w:p w:rsidR="004F3A82" w:rsidRPr="00CB3372" w:rsidRDefault="004F3A82" w:rsidP="002A7715">
            <w:pPr>
              <w:shd w:val="clear" w:color="auto" w:fill="FFFFFF"/>
              <w:spacing w:after="0" w:line="240" w:lineRule="auto"/>
              <w:ind w:left="163" w:right="182"/>
              <w:jc w:val="center"/>
              <w:rPr>
                <w:rFonts w:asciiTheme="majorBidi" w:hAnsiTheme="majorBidi" w:cstheme="majorBidi"/>
                <w:b/>
              </w:rPr>
            </w:pPr>
            <w:r w:rsidRPr="00CB3372">
              <w:rPr>
                <w:rFonts w:asciiTheme="majorBidi" w:hAnsiTheme="majorBidi" w:cstheme="majorBidi"/>
                <w:b/>
                <w:color w:val="000000"/>
                <w:spacing w:val="-2"/>
              </w:rPr>
              <w:t>Kenaikan (Penurunan)</w:t>
            </w:r>
          </w:p>
        </w:tc>
      </w:tr>
      <w:tr w:rsidR="004F3A82" w:rsidRPr="00CB3372" w:rsidTr="005C5E25">
        <w:trPr>
          <w:trHeight w:hRule="exact" w:val="334"/>
          <w:tblHeader/>
        </w:trPr>
        <w:tc>
          <w:tcPr>
            <w:tcW w:w="3656" w:type="dxa"/>
            <w:vMerge/>
            <w:tcBorders>
              <w:bottom w:val="double" w:sz="4" w:space="0" w:color="auto"/>
            </w:tcBorders>
            <w:shd w:val="clear" w:color="auto" w:fill="FFFFFF"/>
            <w:vAlign w:val="center"/>
          </w:tcPr>
          <w:p w:rsidR="004F3A82" w:rsidRPr="00CB3372" w:rsidRDefault="004F3A82" w:rsidP="002A7715">
            <w:pPr>
              <w:shd w:val="clear" w:color="auto" w:fill="FFFFFF"/>
              <w:spacing w:after="0" w:line="240" w:lineRule="auto"/>
              <w:jc w:val="center"/>
              <w:rPr>
                <w:rFonts w:asciiTheme="majorBidi" w:hAnsiTheme="majorBidi" w:cstheme="majorBidi"/>
                <w:b/>
              </w:rPr>
            </w:pPr>
          </w:p>
        </w:tc>
        <w:tc>
          <w:tcPr>
            <w:tcW w:w="1553" w:type="dxa"/>
            <w:tcBorders>
              <w:bottom w:val="double" w:sz="4" w:space="0" w:color="auto"/>
            </w:tcBorders>
            <w:shd w:val="clear" w:color="auto" w:fill="FFFFFF"/>
            <w:vAlign w:val="center"/>
          </w:tcPr>
          <w:p w:rsidR="004F3A82" w:rsidRPr="00CB3372" w:rsidRDefault="004F3A82" w:rsidP="002A7715">
            <w:pPr>
              <w:shd w:val="clear" w:color="auto" w:fill="FFFFFF"/>
              <w:spacing w:after="0" w:line="240" w:lineRule="auto"/>
              <w:ind w:left="163"/>
              <w:jc w:val="center"/>
              <w:rPr>
                <w:rFonts w:asciiTheme="majorBidi" w:hAnsiTheme="majorBidi" w:cstheme="majorBidi"/>
                <w:b/>
              </w:rPr>
            </w:pPr>
            <w:r w:rsidRPr="00CB3372">
              <w:rPr>
                <w:rFonts w:asciiTheme="majorBidi" w:hAnsiTheme="majorBidi" w:cstheme="majorBidi"/>
                <w:b/>
                <w:bCs/>
                <w:color w:val="000000"/>
                <w:spacing w:val="-5"/>
              </w:rPr>
              <w:t>Tahun n</w:t>
            </w:r>
          </w:p>
        </w:tc>
        <w:tc>
          <w:tcPr>
            <w:tcW w:w="1387" w:type="dxa"/>
            <w:tcBorders>
              <w:bottom w:val="double" w:sz="4" w:space="0" w:color="auto"/>
            </w:tcBorders>
            <w:shd w:val="clear" w:color="auto" w:fill="FFFFFF"/>
            <w:vAlign w:val="center"/>
          </w:tcPr>
          <w:p w:rsidR="004F3A82" w:rsidRPr="00CB3372" w:rsidRDefault="004F3A82" w:rsidP="002A7715">
            <w:pPr>
              <w:shd w:val="clear" w:color="auto" w:fill="FFFFFF"/>
              <w:spacing w:after="0" w:line="240" w:lineRule="auto"/>
              <w:ind w:left="62"/>
              <w:jc w:val="center"/>
              <w:rPr>
                <w:rFonts w:asciiTheme="majorBidi" w:hAnsiTheme="majorBidi" w:cstheme="majorBidi"/>
                <w:b/>
              </w:rPr>
            </w:pPr>
            <w:r w:rsidRPr="00CB3372">
              <w:rPr>
                <w:rFonts w:asciiTheme="majorBidi" w:hAnsiTheme="majorBidi" w:cstheme="majorBidi"/>
                <w:b/>
                <w:bCs/>
                <w:color w:val="000000"/>
                <w:spacing w:val="-6"/>
              </w:rPr>
              <w:t xml:space="preserve">Tahun </w:t>
            </w:r>
            <w:r w:rsidRPr="00CB3372">
              <w:rPr>
                <w:rFonts w:asciiTheme="majorBidi" w:hAnsiTheme="majorBidi" w:cstheme="majorBidi"/>
                <w:b/>
                <w:bCs/>
                <w:color w:val="000000"/>
                <w:spacing w:val="-5"/>
              </w:rPr>
              <w:t>n-1</w:t>
            </w:r>
          </w:p>
        </w:tc>
        <w:tc>
          <w:tcPr>
            <w:tcW w:w="1143" w:type="dxa"/>
            <w:tcBorders>
              <w:bottom w:val="double" w:sz="4" w:space="0" w:color="auto"/>
            </w:tcBorders>
            <w:shd w:val="clear" w:color="auto" w:fill="FFFFFF"/>
            <w:vAlign w:val="center"/>
          </w:tcPr>
          <w:p w:rsidR="004F3A82" w:rsidRPr="00CB3372" w:rsidRDefault="004F3A82" w:rsidP="002A7715">
            <w:pPr>
              <w:shd w:val="clear" w:color="auto" w:fill="FFFFFF"/>
              <w:spacing w:after="0" w:line="240" w:lineRule="auto"/>
              <w:ind w:left="67"/>
              <w:jc w:val="center"/>
              <w:rPr>
                <w:rFonts w:asciiTheme="majorBidi" w:hAnsiTheme="majorBidi" w:cstheme="majorBidi"/>
                <w:b/>
              </w:rPr>
            </w:pPr>
            <w:r w:rsidRPr="00CB3372">
              <w:rPr>
                <w:rFonts w:asciiTheme="majorBidi" w:hAnsiTheme="majorBidi" w:cstheme="majorBidi"/>
                <w:b/>
                <w:bCs/>
                <w:color w:val="000000"/>
                <w:spacing w:val="-5"/>
              </w:rPr>
              <w:t>Jumlah</w:t>
            </w:r>
          </w:p>
        </w:tc>
        <w:tc>
          <w:tcPr>
            <w:tcW w:w="714" w:type="dxa"/>
            <w:tcBorders>
              <w:bottom w:val="double" w:sz="4" w:space="0" w:color="auto"/>
            </w:tcBorders>
            <w:shd w:val="clear" w:color="auto" w:fill="FFFFFF"/>
            <w:vAlign w:val="center"/>
          </w:tcPr>
          <w:p w:rsidR="004F3A82" w:rsidRPr="00CB3372" w:rsidRDefault="004F3A82" w:rsidP="002A7715">
            <w:pPr>
              <w:shd w:val="clear" w:color="auto" w:fill="FFFFFF"/>
              <w:spacing w:after="0" w:line="240" w:lineRule="auto"/>
              <w:jc w:val="center"/>
              <w:rPr>
                <w:rFonts w:asciiTheme="majorBidi" w:hAnsiTheme="majorBidi" w:cstheme="majorBidi"/>
                <w:b/>
              </w:rPr>
            </w:pPr>
            <w:r w:rsidRPr="00CB3372">
              <w:rPr>
                <w:rFonts w:asciiTheme="majorBidi" w:hAnsiTheme="majorBidi" w:cstheme="majorBidi"/>
                <w:b/>
                <w:bCs/>
                <w:color w:val="000000"/>
              </w:rPr>
              <w:t>%</w:t>
            </w:r>
          </w:p>
        </w:tc>
      </w:tr>
      <w:tr w:rsidR="004F3A82" w:rsidRPr="00CB3372" w:rsidTr="005C5E25">
        <w:trPr>
          <w:trHeight w:hRule="exact" w:val="276"/>
        </w:trPr>
        <w:tc>
          <w:tcPr>
            <w:tcW w:w="3656" w:type="dxa"/>
            <w:tcBorders>
              <w:top w:val="double" w:sz="4" w:space="0" w:color="auto"/>
            </w:tcBorders>
            <w:shd w:val="clear" w:color="auto" w:fill="FFFFFF"/>
            <w:vAlign w:val="center"/>
          </w:tcPr>
          <w:p w:rsidR="004F3A82" w:rsidRPr="00CB3372" w:rsidRDefault="004F3A82" w:rsidP="009D013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4"/>
              </w:rPr>
              <w:t>ASET</w:t>
            </w:r>
          </w:p>
        </w:tc>
        <w:tc>
          <w:tcPr>
            <w:tcW w:w="1553" w:type="dxa"/>
            <w:tcBorders>
              <w:top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tcBorders>
              <w:top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tcBorders>
              <w:top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tcBorders>
              <w:top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ASET LANCAR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Kas dan Setara Kas</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Kas di Bendahara Penerimaan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Kas di Bendahara Pengeluaran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206"/>
              <w:rPr>
                <w:rFonts w:asciiTheme="majorBidi" w:hAnsiTheme="majorBidi" w:cstheme="majorBidi"/>
              </w:rPr>
            </w:pPr>
            <w:r w:rsidRPr="00CB3372">
              <w:rPr>
                <w:rFonts w:asciiTheme="majorBidi" w:hAnsiTheme="majorBidi" w:cstheme="majorBidi"/>
                <w:color w:val="000000"/>
                <w:spacing w:val="-5"/>
              </w:rPr>
              <w:t>Setara Kas</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Investasi Jangka Pendek</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Investasi dalam Deposito</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3"/>
              </w:rPr>
              <w:t>Investasi dalam Saham</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Investasi dalam Obligasi</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Piutang</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3"/>
              </w:rPr>
              <w:t>Piutang Pajak</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Piutang Retribusi</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Piutang Iain-lain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Persediaan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2"/>
              <w:rPr>
                <w:rFonts w:asciiTheme="majorBidi" w:hAnsiTheme="majorBidi" w:cstheme="majorBidi"/>
              </w:rPr>
            </w:pPr>
            <w:r w:rsidRPr="00CB3372">
              <w:rPr>
                <w:rFonts w:asciiTheme="majorBidi" w:hAnsiTheme="majorBidi" w:cstheme="majorBidi"/>
                <w:color w:val="000000"/>
                <w:spacing w:val="-1"/>
              </w:rPr>
              <w:t>Persediaan Alat Tulis Kantor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1"/>
              </w:rPr>
              <w:t>Persediaan Alat Listrik</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1"/>
              </w:rPr>
              <w:t>Persediaan Material/Bahan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Persediaan Benda Pos</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Persediaan Bahan Bakar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Persediaan Bahan Makanan Pokok</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jc w:val="right"/>
              <w:rPr>
                <w:rFonts w:asciiTheme="majorBidi" w:hAnsiTheme="majorBidi" w:cstheme="majorBidi"/>
              </w:rPr>
            </w:pPr>
            <w:r w:rsidRPr="00CB3372">
              <w:rPr>
                <w:rFonts w:asciiTheme="majorBidi" w:hAnsiTheme="majorBidi" w:cstheme="majorBidi"/>
                <w:b/>
                <w:bCs/>
                <w:color w:val="000000"/>
                <w:spacing w:val="-5"/>
              </w:rPr>
              <w:t>Jumlah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37"/>
        </w:trPr>
        <w:tc>
          <w:tcPr>
            <w:tcW w:w="3656" w:type="dxa"/>
            <w:shd w:val="clear" w:color="auto" w:fill="FFFFFF"/>
            <w:vAlign w:val="center"/>
          </w:tcPr>
          <w:p w:rsidR="004F3A82" w:rsidRPr="00CB3372" w:rsidRDefault="004F3A82" w:rsidP="009D013D">
            <w:pPr>
              <w:shd w:val="clear" w:color="auto" w:fill="FFFFFF"/>
              <w:spacing w:after="0" w:line="240" w:lineRule="auto"/>
              <w:ind w:left="2990"/>
              <w:rPr>
                <w:rFonts w:asciiTheme="majorBidi" w:hAnsiTheme="majorBidi" w:cstheme="majorBidi"/>
                <w:b/>
                <w:bCs/>
                <w:color w:val="000000"/>
                <w:spacing w:val="-5"/>
              </w:rPr>
            </w:pP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TETAP</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4"/>
              <w:rPr>
                <w:rFonts w:asciiTheme="majorBidi" w:hAnsiTheme="majorBidi" w:cstheme="majorBidi"/>
              </w:rPr>
            </w:pPr>
            <w:r w:rsidRPr="00CB3372">
              <w:rPr>
                <w:rFonts w:asciiTheme="majorBidi" w:hAnsiTheme="majorBidi" w:cstheme="majorBidi"/>
                <w:b/>
                <w:bCs/>
                <w:color w:val="000000"/>
                <w:spacing w:val="-6"/>
              </w:rPr>
              <w:t>Tanah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6"/>
              </w:rPr>
              <w:t>Tanah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67"/>
              <w:rPr>
                <w:rFonts w:asciiTheme="majorBidi" w:hAnsiTheme="majorBidi" w:cstheme="majorBidi"/>
              </w:rPr>
            </w:pPr>
            <w:r w:rsidRPr="00CB3372">
              <w:rPr>
                <w:rFonts w:asciiTheme="majorBidi" w:hAnsiTheme="majorBidi" w:cstheme="majorBidi"/>
                <w:b/>
                <w:bCs/>
                <w:color w:val="000000"/>
                <w:spacing w:val="-2"/>
              </w:rPr>
              <w:t>Peralatan dan mesin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1"/>
              </w:rPr>
              <w:t>Alat-alat Berat</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Alat-alat Angkutan Darat Bermotor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26"/>
        </w:trPr>
        <w:tc>
          <w:tcPr>
            <w:tcW w:w="3656" w:type="dxa"/>
            <w:shd w:val="clear" w:color="auto" w:fill="FFFFFF"/>
            <w:vAlign w:val="center"/>
          </w:tcPr>
          <w:p w:rsidR="004F3A82" w:rsidRPr="00CB3372" w:rsidRDefault="004F3A82" w:rsidP="009D013D">
            <w:pPr>
              <w:shd w:val="clear" w:color="auto" w:fill="FFFFFF"/>
              <w:spacing w:after="0" w:line="240" w:lineRule="auto"/>
              <w:ind w:left="182" w:right="509"/>
              <w:rPr>
                <w:rFonts w:asciiTheme="majorBidi" w:hAnsiTheme="majorBidi" w:cstheme="majorBidi"/>
              </w:rPr>
            </w:pPr>
            <w:r w:rsidRPr="00CB3372">
              <w:rPr>
                <w:rFonts w:asciiTheme="majorBidi" w:hAnsiTheme="majorBidi" w:cstheme="majorBidi"/>
                <w:color w:val="000000"/>
                <w:spacing w:val="-2"/>
              </w:rPr>
              <w:t xml:space="preserve">Alat-alat Angkutan Darat Tidak </w:t>
            </w:r>
            <w:r w:rsidRPr="00CB3372">
              <w:rPr>
                <w:rFonts w:asciiTheme="majorBidi" w:hAnsiTheme="majorBidi" w:cstheme="majorBidi"/>
                <w:color w:val="000000"/>
              </w:rPr>
              <w:t>Bermotor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Alat-alat Angkutan di Air Bermotor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36"/>
        </w:trPr>
        <w:tc>
          <w:tcPr>
            <w:tcW w:w="3656" w:type="dxa"/>
            <w:shd w:val="clear" w:color="auto" w:fill="FFFFFF"/>
            <w:vAlign w:val="center"/>
          </w:tcPr>
          <w:p w:rsidR="004F3A82" w:rsidRPr="00CB3372" w:rsidRDefault="004F3A82" w:rsidP="009D013D">
            <w:pPr>
              <w:shd w:val="clear" w:color="auto" w:fill="FFFFFF"/>
              <w:spacing w:after="0" w:line="240" w:lineRule="auto"/>
              <w:ind w:left="187" w:right="475"/>
              <w:rPr>
                <w:rFonts w:asciiTheme="majorBidi" w:hAnsiTheme="majorBidi" w:cstheme="majorBidi"/>
              </w:rPr>
            </w:pPr>
            <w:r w:rsidRPr="00CB3372">
              <w:rPr>
                <w:rFonts w:asciiTheme="majorBidi" w:hAnsiTheme="majorBidi" w:cstheme="majorBidi"/>
                <w:color w:val="000000"/>
                <w:spacing w:val="-1"/>
              </w:rPr>
              <w:t xml:space="preserve">Alat-alat Angkutan di Air Tidak </w:t>
            </w:r>
            <w:r w:rsidRPr="00CB3372">
              <w:rPr>
                <w:rFonts w:asciiTheme="majorBidi" w:hAnsiTheme="majorBidi" w:cstheme="majorBidi"/>
                <w:color w:val="000000"/>
              </w:rPr>
              <w:t>Bermotor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Alat-alat Angkutan Udara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Alat-alat Bengkel</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53"/>
        </w:trPr>
        <w:tc>
          <w:tcPr>
            <w:tcW w:w="3656" w:type="dxa"/>
            <w:shd w:val="clear" w:color="auto" w:fill="FFFFFF"/>
            <w:vAlign w:val="center"/>
          </w:tcPr>
          <w:p w:rsidR="004F3A82" w:rsidRPr="00CB3372" w:rsidRDefault="004F3A82" w:rsidP="009D013D">
            <w:pPr>
              <w:shd w:val="clear" w:color="auto" w:fill="FFFFFF"/>
              <w:spacing w:after="0" w:line="240" w:lineRule="auto"/>
              <w:ind w:left="187" w:right="182"/>
              <w:rPr>
                <w:rFonts w:asciiTheme="majorBidi" w:hAnsiTheme="majorBidi" w:cstheme="majorBidi"/>
              </w:rPr>
            </w:pPr>
            <w:r w:rsidRPr="00CB3372">
              <w:rPr>
                <w:rFonts w:asciiTheme="majorBidi" w:hAnsiTheme="majorBidi" w:cstheme="majorBidi"/>
                <w:color w:val="000000"/>
                <w:spacing w:val="-1"/>
              </w:rPr>
              <w:t>Alat-alat Pengolahan Pertanian dan Peternakan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2"/>
              <w:rPr>
                <w:rFonts w:asciiTheme="majorBidi" w:hAnsiTheme="majorBidi" w:cstheme="majorBidi"/>
              </w:rPr>
            </w:pPr>
            <w:r w:rsidRPr="00CB3372">
              <w:rPr>
                <w:rFonts w:asciiTheme="majorBidi" w:hAnsiTheme="majorBidi" w:cstheme="majorBidi"/>
                <w:color w:val="000000"/>
                <w:spacing w:val="-2"/>
              </w:rPr>
              <w:t>Peralatan Kantor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Perlengkapan Kantor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Komputer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lastRenderedPageBreak/>
              <w:t>Meubelair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2"/>
              <w:rPr>
                <w:rFonts w:asciiTheme="majorBidi" w:hAnsiTheme="majorBidi" w:cstheme="majorBidi"/>
              </w:rPr>
            </w:pPr>
            <w:r w:rsidRPr="00CB3372">
              <w:rPr>
                <w:rFonts w:asciiTheme="majorBidi" w:hAnsiTheme="majorBidi" w:cstheme="majorBidi"/>
                <w:color w:val="000000"/>
                <w:spacing w:val="-2"/>
              </w:rPr>
              <w:t>Peralatan Dapur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2"/>
              <w:rPr>
                <w:rFonts w:asciiTheme="majorBidi" w:hAnsiTheme="majorBidi" w:cstheme="majorBidi"/>
              </w:rPr>
            </w:pPr>
            <w:r w:rsidRPr="00CB3372">
              <w:rPr>
                <w:rFonts w:asciiTheme="majorBidi" w:hAnsiTheme="majorBidi" w:cstheme="majorBidi"/>
                <w:color w:val="000000"/>
                <w:spacing w:val="-2"/>
              </w:rPr>
              <w:t>Penghias Ruangan Rumah Tangga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1"/>
              </w:rPr>
              <w:t>Alat-alat Studio</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3"/>
              </w:rPr>
              <w:t>Alat-alat Komunikasi</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1"/>
              </w:rPr>
              <w:t>Alat-alat Ukur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8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Alat-alat Kedokteran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86"/>
        </w:trPr>
        <w:tc>
          <w:tcPr>
            <w:tcW w:w="3656" w:type="dxa"/>
            <w:shd w:val="clear" w:color="auto" w:fill="FFFFFF"/>
            <w:vAlign w:val="center"/>
          </w:tcPr>
          <w:p w:rsidR="004F3A82" w:rsidRPr="00CB3372" w:rsidRDefault="004F3A82" w:rsidP="009D013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3"/>
              </w:rPr>
              <w:t>Alat-alat Laboratorium</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Alat-alat Persenjataan/Keamanan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4"/>
              <w:rPr>
                <w:rFonts w:asciiTheme="majorBidi" w:hAnsiTheme="majorBidi" w:cstheme="majorBidi"/>
              </w:rPr>
            </w:pPr>
            <w:r w:rsidRPr="00CB3372">
              <w:rPr>
                <w:rFonts w:asciiTheme="majorBidi" w:hAnsiTheme="majorBidi" w:cstheme="majorBidi"/>
              </w:rPr>
              <w:br w:type="page"/>
            </w:r>
            <w:r w:rsidRPr="00CB3372">
              <w:rPr>
                <w:rFonts w:asciiTheme="majorBidi" w:hAnsiTheme="majorBidi" w:cstheme="majorBidi"/>
                <w:b/>
                <w:bCs/>
                <w:color w:val="000000"/>
                <w:spacing w:val="-3"/>
              </w:rPr>
              <w:t>Gedung dan bangunan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Gedung Kantor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Gedung Rumah Jabatan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Gedung Rumah Dinas</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Gedung Gudang</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Bangunan Bersejarah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3"/>
              </w:rPr>
              <w:t>Bangunan Monumen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Tugu Peringatan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415"/>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Jalan, Jaringan, dan Instalasi</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3"/>
              </w:rPr>
              <w:t>Jalan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3"/>
              </w:rPr>
              <w:t>Jembatan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Jaringan Air</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54"/>
        </w:trPr>
        <w:tc>
          <w:tcPr>
            <w:tcW w:w="3656" w:type="dxa"/>
            <w:shd w:val="clear" w:color="auto" w:fill="FFFFFF"/>
            <w:vAlign w:val="center"/>
          </w:tcPr>
          <w:p w:rsidR="004F3A82" w:rsidRPr="00CB3372" w:rsidRDefault="004F3A82" w:rsidP="009D013D">
            <w:pPr>
              <w:shd w:val="clear" w:color="auto" w:fill="FFFFFF"/>
              <w:spacing w:after="0" w:line="240" w:lineRule="auto"/>
              <w:ind w:left="125" w:right="120"/>
              <w:rPr>
                <w:rFonts w:asciiTheme="majorBidi" w:hAnsiTheme="majorBidi" w:cstheme="majorBidi"/>
              </w:rPr>
            </w:pPr>
            <w:r w:rsidRPr="00CB3372">
              <w:rPr>
                <w:rFonts w:asciiTheme="majorBidi" w:hAnsiTheme="majorBidi" w:cstheme="majorBidi"/>
                <w:color w:val="000000"/>
                <w:spacing w:val="-2"/>
              </w:rPr>
              <w:t xml:space="preserve">Penerangan Jalan, Taman dan Hutan </w:t>
            </w:r>
            <w:r w:rsidRPr="00CB3372">
              <w:rPr>
                <w:rFonts w:asciiTheme="majorBidi" w:hAnsiTheme="majorBidi" w:cstheme="majorBidi"/>
                <w:color w:val="000000"/>
              </w:rPr>
              <w:t>Kota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Instalasi Listrik dan Telepon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Aset Tetap Lainnya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Buku dan Kepustakaan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00"/>
        </w:trPr>
        <w:tc>
          <w:tcPr>
            <w:tcW w:w="3656" w:type="dxa"/>
            <w:shd w:val="clear" w:color="auto" w:fill="FFFFFF"/>
            <w:vAlign w:val="center"/>
          </w:tcPr>
          <w:p w:rsidR="004F3A82" w:rsidRPr="00CB3372" w:rsidRDefault="004F3A82" w:rsidP="009D013D">
            <w:pPr>
              <w:shd w:val="clear" w:color="auto" w:fill="FFFFFF"/>
              <w:spacing w:after="0" w:line="240" w:lineRule="auto"/>
              <w:ind w:left="187" w:right="936"/>
              <w:rPr>
                <w:rFonts w:asciiTheme="majorBidi" w:hAnsiTheme="majorBidi" w:cstheme="majorBidi"/>
              </w:rPr>
            </w:pPr>
            <w:r w:rsidRPr="00CB3372">
              <w:rPr>
                <w:rFonts w:asciiTheme="majorBidi" w:hAnsiTheme="majorBidi" w:cstheme="majorBidi"/>
                <w:color w:val="000000"/>
                <w:spacing w:val="-3"/>
              </w:rPr>
              <w:t xml:space="preserve">Barang Bercorak Kesenian, </w:t>
            </w:r>
            <w:r w:rsidRPr="00CB3372">
              <w:rPr>
                <w:rFonts w:asciiTheme="majorBidi" w:hAnsiTheme="majorBidi" w:cstheme="majorBidi"/>
                <w:color w:val="000000"/>
                <w:spacing w:val="-1"/>
              </w:rPr>
              <w:t>Kebudayaan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Hewan/Ternak dan Tanaman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Konstruksi Dalam Pengerjaan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Konstruksi Dalam Pengerjaan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Akumulasi Penyusutan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Akumulasi Penyusutan Aset Tetap</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2990" w:hanging="580"/>
              <w:rPr>
                <w:rFonts w:asciiTheme="majorBidi" w:hAnsiTheme="majorBidi" w:cstheme="majorBidi"/>
              </w:rPr>
            </w:pPr>
            <w:r w:rsidRPr="00CB3372">
              <w:rPr>
                <w:rFonts w:asciiTheme="majorBidi" w:hAnsiTheme="majorBidi" w:cstheme="majorBidi"/>
                <w:b/>
                <w:bCs/>
                <w:color w:val="000000"/>
                <w:spacing w:val="-5"/>
              </w:rPr>
              <w:t>Jumlah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LAINNYA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2"/>
              </w:rPr>
              <w:t>Tagihan Piutang Penjualan Angsuran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75"/>
        </w:trPr>
        <w:tc>
          <w:tcPr>
            <w:tcW w:w="3656" w:type="dxa"/>
            <w:shd w:val="clear" w:color="auto" w:fill="FFFFFF"/>
            <w:vAlign w:val="center"/>
          </w:tcPr>
          <w:p w:rsidR="004F3A82" w:rsidRPr="00CB3372" w:rsidRDefault="004F3A82" w:rsidP="009D013D">
            <w:pPr>
              <w:shd w:val="clear" w:color="auto" w:fill="FFFFFF"/>
              <w:spacing w:after="0" w:line="240" w:lineRule="auto"/>
              <w:ind w:left="125" w:right="374"/>
              <w:rPr>
                <w:rFonts w:asciiTheme="majorBidi" w:hAnsiTheme="majorBidi" w:cstheme="majorBidi"/>
              </w:rPr>
            </w:pPr>
            <w:r w:rsidRPr="00CB3372">
              <w:rPr>
                <w:rFonts w:asciiTheme="majorBidi" w:hAnsiTheme="majorBidi" w:cstheme="majorBidi"/>
                <w:color w:val="000000"/>
                <w:spacing w:val="-2"/>
              </w:rPr>
              <w:t xml:space="preserve">Tagihan Tuntutan Ganti Kerugian </w:t>
            </w:r>
            <w:r w:rsidRPr="00CB3372">
              <w:rPr>
                <w:rFonts w:asciiTheme="majorBidi" w:hAnsiTheme="majorBidi" w:cstheme="majorBidi"/>
                <w:color w:val="000000"/>
                <w:spacing w:val="-1"/>
              </w:rPr>
              <w:t>Daerah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Kemitraan dengan Pihak Ketiga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3"/>
              </w:rPr>
              <w:t>Aset Tidak Berwujud</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Aset Lain-lain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jc w:val="right"/>
              <w:rPr>
                <w:rFonts w:asciiTheme="majorBidi" w:hAnsiTheme="majorBidi" w:cstheme="majorBidi"/>
              </w:rPr>
            </w:pPr>
            <w:r w:rsidRPr="00CB3372">
              <w:rPr>
                <w:rFonts w:asciiTheme="majorBidi" w:hAnsiTheme="majorBidi" w:cstheme="majorBidi"/>
                <w:b/>
                <w:bCs/>
                <w:color w:val="000000"/>
                <w:spacing w:val="-5"/>
              </w:rPr>
              <w:t>Jumlah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3"/>
              </w:rPr>
              <w:t>JUMLAH ASET</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KEWAJIBAN</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KEWAJIBAN JANGKA PENDEK</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Perhitungan Pihak Ketiga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Bunga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Pajak</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Bagian Lancar Utang Jangka Panjang</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Pendapatan Diterima Di Muka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67"/>
        </w:trPr>
        <w:tc>
          <w:tcPr>
            <w:tcW w:w="3656" w:type="dxa"/>
            <w:shd w:val="clear" w:color="auto" w:fill="FFFFFF"/>
            <w:vAlign w:val="center"/>
          </w:tcPr>
          <w:p w:rsidR="004F3A82" w:rsidRPr="00CB3372" w:rsidRDefault="004F3A82" w:rsidP="009D013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Jangka Pendek Lainnya</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jc w:val="right"/>
              <w:rPr>
                <w:rFonts w:asciiTheme="majorBidi" w:hAnsiTheme="majorBidi" w:cstheme="majorBidi"/>
              </w:rPr>
            </w:pPr>
            <w:r w:rsidRPr="00CB3372">
              <w:rPr>
                <w:rFonts w:asciiTheme="majorBidi" w:hAnsiTheme="majorBidi" w:cstheme="majorBidi"/>
                <w:b/>
                <w:bCs/>
                <w:color w:val="000000"/>
                <w:spacing w:val="-5"/>
              </w:rPr>
              <w:t>Jumlah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lastRenderedPageBreak/>
              <w:t>EKUITAS</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ind w:left="10"/>
              <w:rPr>
                <w:rFonts w:asciiTheme="majorBidi" w:hAnsiTheme="majorBidi" w:cstheme="majorBidi"/>
              </w:rPr>
            </w:pP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276"/>
        </w:trPr>
        <w:tc>
          <w:tcPr>
            <w:tcW w:w="3656" w:type="dxa"/>
            <w:shd w:val="clear" w:color="auto" w:fill="FFFFFF"/>
            <w:vAlign w:val="center"/>
          </w:tcPr>
          <w:p w:rsidR="004F3A82" w:rsidRPr="00CB3372" w:rsidRDefault="004F3A82" w:rsidP="009D013D">
            <w:pPr>
              <w:shd w:val="clear" w:color="auto" w:fill="FFFFFF"/>
              <w:spacing w:after="0" w:line="240" w:lineRule="auto"/>
              <w:jc w:val="right"/>
              <w:rPr>
                <w:rFonts w:asciiTheme="majorBidi" w:hAnsiTheme="majorBidi" w:cstheme="majorBidi"/>
              </w:rPr>
            </w:pPr>
            <w:r w:rsidRPr="00CB3372">
              <w:rPr>
                <w:rFonts w:asciiTheme="majorBidi" w:hAnsiTheme="majorBidi" w:cstheme="majorBidi"/>
                <w:b/>
                <w:bCs/>
                <w:color w:val="000000"/>
                <w:spacing w:val="-5"/>
              </w:rPr>
              <w:t>Jumlah</w:t>
            </w:r>
          </w:p>
        </w:tc>
        <w:tc>
          <w:tcPr>
            <w:tcW w:w="155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r w:rsidR="004F3A82" w:rsidRPr="00CB3372" w:rsidTr="005C5E25">
        <w:trPr>
          <w:trHeight w:hRule="exact" w:val="559"/>
        </w:trPr>
        <w:tc>
          <w:tcPr>
            <w:tcW w:w="3656" w:type="dxa"/>
            <w:tcBorders>
              <w:bottom w:val="double" w:sz="4" w:space="0" w:color="auto"/>
            </w:tcBorders>
            <w:shd w:val="clear" w:color="auto" w:fill="FFFFFF"/>
            <w:vAlign w:val="center"/>
          </w:tcPr>
          <w:p w:rsidR="004F3A82" w:rsidRPr="00CB3372" w:rsidRDefault="004F3A82" w:rsidP="009D013D">
            <w:pPr>
              <w:shd w:val="clear" w:color="auto" w:fill="FFFFFF"/>
              <w:spacing w:after="0" w:line="240" w:lineRule="auto"/>
              <w:ind w:left="605"/>
              <w:rPr>
                <w:rFonts w:asciiTheme="majorBidi" w:hAnsiTheme="majorBidi" w:cstheme="majorBidi"/>
              </w:rPr>
            </w:pPr>
            <w:r w:rsidRPr="00CB3372">
              <w:rPr>
                <w:rFonts w:asciiTheme="majorBidi" w:hAnsiTheme="majorBidi" w:cstheme="majorBidi"/>
                <w:b/>
                <w:bCs/>
                <w:color w:val="000000"/>
                <w:spacing w:val="-3"/>
              </w:rPr>
              <w:t xml:space="preserve">JUMLAH KEWAJIBAN DAN </w:t>
            </w:r>
            <w:r w:rsidRPr="00CB3372">
              <w:rPr>
                <w:rFonts w:asciiTheme="majorBidi" w:hAnsiTheme="majorBidi" w:cstheme="majorBidi"/>
                <w:b/>
                <w:bCs/>
                <w:color w:val="000000"/>
                <w:spacing w:val="-1"/>
              </w:rPr>
              <w:t>EKUITAS</w:t>
            </w:r>
            <w:r w:rsidRPr="00CB3372">
              <w:rPr>
                <w:rFonts w:asciiTheme="majorBidi" w:hAnsiTheme="majorBidi" w:cstheme="majorBidi"/>
                <w:b/>
                <w:bCs/>
                <w:color w:val="000000"/>
                <w:spacing w:val="-1"/>
                <w:lang w:val="id-ID"/>
              </w:rPr>
              <w:t xml:space="preserve"> </w:t>
            </w:r>
          </w:p>
        </w:tc>
        <w:tc>
          <w:tcPr>
            <w:tcW w:w="1553" w:type="dxa"/>
            <w:tcBorders>
              <w:bottom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387" w:type="dxa"/>
            <w:tcBorders>
              <w:bottom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1143" w:type="dxa"/>
            <w:tcBorders>
              <w:bottom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c>
          <w:tcPr>
            <w:tcW w:w="714" w:type="dxa"/>
            <w:tcBorders>
              <w:bottom w:val="double" w:sz="4" w:space="0" w:color="auto"/>
            </w:tcBorders>
            <w:shd w:val="clear" w:color="auto" w:fill="FFFFFF"/>
          </w:tcPr>
          <w:p w:rsidR="004F3A82" w:rsidRPr="00CB3372" w:rsidRDefault="004F3A82" w:rsidP="002A7715">
            <w:pPr>
              <w:shd w:val="clear" w:color="auto" w:fill="FFFFFF"/>
              <w:spacing w:after="0" w:line="240" w:lineRule="auto"/>
              <w:rPr>
                <w:rFonts w:asciiTheme="majorBidi" w:hAnsiTheme="majorBidi" w:cstheme="majorBidi"/>
              </w:rPr>
            </w:pPr>
          </w:p>
        </w:tc>
      </w:tr>
    </w:tbl>
    <w:p w:rsidR="004F3A82" w:rsidRPr="00CB3372" w:rsidRDefault="004F3A82" w:rsidP="005C5E25">
      <w:pPr>
        <w:tabs>
          <w:tab w:val="left" w:pos="1134"/>
        </w:tabs>
        <w:spacing w:after="0" w:line="240" w:lineRule="auto"/>
        <w:ind w:left="360"/>
        <w:jc w:val="both"/>
        <w:rPr>
          <w:rFonts w:asciiTheme="majorBidi" w:hAnsiTheme="majorBidi" w:cstheme="majorBidi"/>
          <w:b/>
          <w:color w:val="000000"/>
          <w:spacing w:val="-2"/>
        </w:rPr>
      </w:pPr>
    </w:p>
    <w:p w:rsidR="004F3A82" w:rsidRPr="00CB3372" w:rsidRDefault="004F3A82" w:rsidP="0070202D">
      <w:pPr>
        <w:tabs>
          <w:tab w:val="left" w:pos="1134"/>
        </w:tabs>
        <w:spacing w:before="240" w:line="360" w:lineRule="auto"/>
        <w:jc w:val="both"/>
        <w:rPr>
          <w:rFonts w:asciiTheme="majorBidi" w:hAnsiTheme="majorBidi" w:cstheme="majorBidi"/>
          <w:b/>
          <w:bCs/>
          <w:color w:val="000000"/>
        </w:rPr>
      </w:pPr>
      <w:r w:rsidRPr="00CB3372">
        <w:rPr>
          <w:rFonts w:asciiTheme="majorBidi" w:hAnsiTheme="majorBidi" w:cstheme="majorBidi"/>
          <w:b/>
          <w:bCs/>
          <w:color w:val="000000"/>
          <w:spacing w:val="-5"/>
        </w:rPr>
        <w:t>KONVERSI</w:t>
      </w:r>
      <w:r w:rsidRPr="00CB3372">
        <w:rPr>
          <w:rFonts w:asciiTheme="majorBidi" w:hAnsiTheme="majorBidi" w:cstheme="majorBidi"/>
          <w:b/>
          <w:bCs/>
          <w:color w:val="000000"/>
        </w:rPr>
        <w:t xml:space="preserve"> UNTUK NERACA SKPD</w:t>
      </w:r>
    </w:p>
    <w:p w:rsidR="004F3A82" w:rsidRPr="0062225F" w:rsidRDefault="004F3A82" w:rsidP="0070202D">
      <w:pPr>
        <w:numPr>
          <w:ilvl w:val="0"/>
          <w:numId w:val="97"/>
        </w:numPr>
        <w:tabs>
          <w:tab w:val="left" w:pos="1276"/>
        </w:tabs>
        <w:spacing w:line="360" w:lineRule="auto"/>
        <w:ind w:left="0" w:right="49" w:firstLine="851"/>
        <w:jc w:val="both"/>
        <w:rPr>
          <w:rFonts w:asciiTheme="majorBidi" w:hAnsiTheme="majorBidi" w:cstheme="majorBidi"/>
          <w:iCs/>
          <w:color w:val="000000"/>
          <w:sz w:val="24"/>
          <w:szCs w:val="24"/>
          <w:lang w:val="id-ID"/>
        </w:rPr>
      </w:pPr>
      <w:r w:rsidRPr="0062225F">
        <w:rPr>
          <w:rFonts w:asciiTheme="majorBidi" w:hAnsiTheme="majorBidi" w:cstheme="majorBidi"/>
          <w:color w:val="000000"/>
          <w:spacing w:val="2"/>
          <w:sz w:val="24"/>
          <w:szCs w:val="24"/>
        </w:rPr>
        <w:t xml:space="preserve">Ketika akan melakukan konversi Neraca, perlu diteliti lebih dahulu pada klasifikasi mana terjadi perbedaan antara </w:t>
      </w:r>
      <w:r w:rsidRPr="0062225F">
        <w:rPr>
          <w:rFonts w:asciiTheme="majorBidi" w:hAnsiTheme="majorBidi" w:cstheme="majorBidi"/>
          <w:sz w:val="24"/>
          <w:szCs w:val="24"/>
        </w:rPr>
        <w:t xml:space="preserve">Peraturan Menteri Dalam Negeri Nomor 21 Tahun 2011 tentang Perubahan Kedua Atas Peraturan Menteri Dalam Negeri Nomor 13 Tahun 2006 tentang Pedoman Pengelolaan Keuangan Daerah </w:t>
      </w:r>
      <w:r w:rsidRPr="0062225F">
        <w:rPr>
          <w:rFonts w:asciiTheme="majorBidi" w:hAnsiTheme="majorBidi" w:cstheme="majorBidi"/>
          <w:color w:val="000000"/>
          <w:spacing w:val="2"/>
          <w:sz w:val="24"/>
          <w:szCs w:val="24"/>
        </w:rPr>
        <w:t xml:space="preserve">dengan </w:t>
      </w:r>
      <w:r w:rsidRPr="0062225F">
        <w:rPr>
          <w:rFonts w:asciiTheme="majorBidi" w:hAnsiTheme="majorBidi" w:cstheme="majorBidi"/>
          <w:sz w:val="24"/>
          <w:szCs w:val="24"/>
        </w:rPr>
        <w:t>Peraturan Pemerintah Nomor 71 Tahun 2010 tentang Perubahan atas Peraturan Pemerintah Nomor 24</w:t>
      </w:r>
      <w:r w:rsidRPr="0062225F">
        <w:rPr>
          <w:rFonts w:asciiTheme="majorBidi" w:hAnsiTheme="majorBidi" w:cstheme="majorBidi"/>
          <w:sz w:val="24"/>
          <w:szCs w:val="24"/>
          <w:lang w:val="id-ID"/>
        </w:rPr>
        <w:t xml:space="preserve"> Tahun 2005 tentang Standar Akuntansi Pemerintahan</w:t>
      </w:r>
      <w:r w:rsidRPr="0062225F">
        <w:rPr>
          <w:rFonts w:asciiTheme="majorBidi" w:hAnsiTheme="majorBidi" w:cstheme="majorBidi"/>
          <w:color w:val="000000"/>
          <w:spacing w:val="2"/>
          <w:sz w:val="24"/>
          <w:szCs w:val="24"/>
        </w:rPr>
        <w:t>, kemudian lakukan konversi. Untuk lebih jelasnya perhatikan contoh konversi pada bagan di bawah ini:</w:t>
      </w:r>
    </w:p>
    <w:tbl>
      <w:tblPr>
        <w:tblW w:w="8485" w:type="dxa"/>
        <w:tblInd w:w="40" w:type="dxa"/>
        <w:tblLayout w:type="fixed"/>
        <w:tblCellMar>
          <w:left w:w="40" w:type="dxa"/>
          <w:right w:w="40" w:type="dxa"/>
        </w:tblCellMar>
        <w:tblLook w:val="0000" w:firstRow="0" w:lastRow="0" w:firstColumn="0" w:lastColumn="0" w:noHBand="0" w:noVBand="0"/>
      </w:tblPr>
      <w:tblGrid>
        <w:gridCol w:w="3834"/>
        <w:gridCol w:w="730"/>
        <w:gridCol w:w="3921"/>
      </w:tblGrid>
      <w:tr w:rsidR="004F3A82" w:rsidRPr="00CB3372" w:rsidTr="000564DA">
        <w:trPr>
          <w:trHeight w:hRule="exact" w:val="1874"/>
        </w:trPr>
        <w:tc>
          <w:tcPr>
            <w:tcW w:w="3834" w:type="dxa"/>
            <w:tcBorders>
              <w:top w:val="double" w:sz="4" w:space="0" w:color="auto"/>
              <w:left w:val="double" w:sz="4" w:space="0" w:color="auto"/>
              <w:bottom w:val="double" w:sz="4" w:space="0" w:color="auto"/>
              <w:right w:val="single" w:sz="6" w:space="0" w:color="auto"/>
            </w:tcBorders>
            <w:shd w:val="clear" w:color="auto" w:fill="FFFFFF"/>
          </w:tcPr>
          <w:p w:rsidR="004F3A82" w:rsidRPr="00CB3372" w:rsidRDefault="004F3A82" w:rsidP="000564DA">
            <w:pPr>
              <w:tabs>
                <w:tab w:val="left" w:pos="2057"/>
              </w:tabs>
              <w:jc w:val="center"/>
              <w:rPr>
                <w:rFonts w:asciiTheme="majorBidi" w:hAnsiTheme="majorBidi" w:cstheme="majorBidi"/>
                <w:b/>
                <w:sz w:val="20"/>
              </w:rPr>
            </w:pPr>
            <w:r w:rsidRPr="00CB3372">
              <w:rPr>
                <w:rFonts w:asciiTheme="majorBidi" w:hAnsiTheme="majorBidi" w:cstheme="majorBidi"/>
                <w:b/>
                <w:sz w:val="20"/>
                <w:lang w:val="id-ID"/>
              </w:rPr>
              <w:t>Peraturan Menteri Dalam Negeri Nomor 21 Tahun 2011 tentang Perubahan Kedua Atas Peraturan Menteri Dalam Negeri Nomor 13 Tahun 2006 tentang Pedoman Pengelolaan Keuangan Daerah</w:t>
            </w:r>
          </w:p>
          <w:p w:rsidR="004F3A82" w:rsidRPr="00CB3372" w:rsidRDefault="004F3A82" w:rsidP="000564DA">
            <w:pPr>
              <w:shd w:val="clear" w:color="auto" w:fill="FFFFFF"/>
              <w:spacing w:after="0"/>
              <w:ind w:left="96" w:right="91"/>
              <w:jc w:val="center"/>
              <w:rPr>
                <w:rFonts w:asciiTheme="majorBidi" w:hAnsiTheme="majorBidi" w:cstheme="majorBidi"/>
              </w:rPr>
            </w:pPr>
            <w:r w:rsidRPr="00CB3372">
              <w:rPr>
                <w:rFonts w:asciiTheme="majorBidi" w:hAnsiTheme="majorBidi" w:cstheme="majorBidi"/>
                <w:b/>
                <w:bCs/>
                <w:color w:val="000000"/>
                <w:sz w:val="20"/>
              </w:rPr>
              <w:t>ASET LANCAR</w:t>
            </w:r>
          </w:p>
        </w:tc>
        <w:tc>
          <w:tcPr>
            <w:tcW w:w="730" w:type="dxa"/>
            <w:tcBorders>
              <w:top w:val="double" w:sz="4" w:space="0" w:color="auto"/>
              <w:left w:val="single" w:sz="6" w:space="0" w:color="auto"/>
              <w:bottom w:val="double" w:sz="4" w:space="0" w:color="auto"/>
              <w:right w:val="single" w:sz="6" w:space="0" w:color="auto"/>
            </w:tcBorders>
            <w:shd w:val="clear" w:color="auto" w:fill="FFFFFF"/>
          </w:tcPr>
          <w:p w:rsidR="004F3A82" w:rsidRPr="00CB3372" w:rsidRDefault="004F3A82" w:rsidP="000564DA">
            <w:pPr>
              <w:shd w:val="clear" w:color="auto" w:fill="FFFFFF"/>
              <w:spacing w:after="0"/>
              <w:jc w:val="center"/>
              <w:rPr>
                <w:rFonts w:asciiTheme="majorBidi" w:hAnsiTheme="majorBidi" w:cstheme="majorBidi"/>
              </w:rPr>
            </w:pPr>
          </w:p>
        </w:tc>
        <w:tc>
          <w:tcPr>
            <w:tcW w:w="3921" w:type="dxa"/>
            <w:tcBorders>
              <w:top w:val="double" w:sz="4" w:space="0" w:color="auto"/>
              <w:left w:val="single" w:sz="6" w:space="0" w:color="auto"/>
              <w:bottom w:val="double" w:sz="4" w:space="0" w:color="auto"/>
              <w:right w:val="double" w:sz="4" w:space="0" w:color="auto"/>
            </w:tcBorders>
            <w:shd w:val="clear" w:color="auto" w:fill="FFFFFF"/>
          </w:tcPr>
          <w:p w:rsidR="004F3A82" w:rsidRPr="00CB3372" w:rsidRDefault="004F3A82" w:rsidP="000564DA">
            <w:pPr>
              <w:spacing w:after="0"/>
              <w:jc w:val="center"/>
              <w:rPr>
                <w:rFonts w:asciiTheme="majorBidi" w:hAnsiTheme="majorBidi" w:cstheme="majorBidi"/>
                <w:b/>
                <w:sz w:val="20"/>
              </w:rPr>
            </w:pPr>
            <w:r w:rsidRPr="00CB3372">
              <w:rPr>
                <w:rFonts w:asciiTheme="majorBidi" w:hAnsiTheme="majorBidi" w:cstheme="majorBidi"/>
                <w:b/>
                <w:sz w:val="20"/>
              </w:rPr>
              <w:t>Peraturan Pemerintah Nomor 71 Tahun 2010</w:t>
            </w:r>
            <w:r w:rsidRPr="00CB3372">
              <w:rPr>
                <w:rFonts w:asciiTheme="majorBidi" w:hAnsiTheme="majorBidi" w:cstheme="majorBidi"/>
                <w:b/>
                <w:sz w:val="20"/>
                <w:lang w:val="id-ID"/>
              </w:rPr>
              <w:t xml:space="preserve"> tentang Perubahan atas </w:t>
            </w:r>
            <w:r w:rsidRPr="00CB3372">
              <w:rPr>
                <w:rFonts w:asciiTheme="majorBidi" w:hAnsiTheme="majorBidi" w:cstheme="majorBidi"/>
                <w:b/>
                <w:sz w:val="20"/>
              </w:rPr>
              <w:t>Peraturan Pemerintah Nomor 24</w:t>
            </w:r>
            <w:r w:rsidRPr="00CB3372">
              <w:rPr>
                <w:rFonts w:asciiTheme="majorBidi" w:hAnsiTheme="majorBidi" w:cstheme="majorBidi"/>
                <w:b/>
                <w:sz w:val="20"/>
                <w:lang w:val="id-ID"/>
              </w:rPr>
              <w:t xml:space="preserve"> </w:t>
            </w:r>
            <w:r w:rsidRPr="00CB3372">
              <w:rPr>
                <w:rFonts w:asciiTheme="majorBidi" w:hAnsiTheme="majorBidi" w:cstheme="majorBidi"/>
                <w:b/>
                <w:sz w:val="20"/>
              </w:rPr>
              <w:t xml:space="preserve">Tahun 2005 </w:t>
            </w:r>
            <w:r w:rsidRPr="00CB3372">
              <w:rPr>
                <w:rFonts w:asciiTheme="majorBidi" w:hAnsiTheme="majorBidi" w:cstheme="majorBidi"/>
                <w:b/>
                <w:sz w:val="20"/>
                <w:lang w:val="id-ID"/>
              </w:rPr>
              <w:t xml:space="preserve"> tentang Standar Akuntansi Pemerintahan</w:t>
            </w:r>
          </w:p>
          <w:p w:rsidR="004F3A82" w:rsidRPr="00CB3372" w:rsidRDefault="004F3A82" w:rsidP="000564DA">
            <w:pPr>
              <w:shd w:val="clear" w:color="auto" w:fill="FFFFFF"/>
              <w:spacing w:after="0"/>
              <w:ind w:right="77"/>
              <w:rPr>
                <w:rFonts w:asciiTheme="majorBidi" w:hAnsiTheme="majorBidi" w:cstheme="majorBidi"/>
                <w:b/>
                <w:bCs/>
                <w:color w:val="000000"/>
                <w:sz w:val="20"/>
              </w:rPr>
            </w:pPr>
          </w:p>
          <w:p w:rsidR="004F3A82" w:rsidRPr="00CB3372" w:rsidRDefault="004F3A82" w:rsidP="000564DA">
            <w:pPr>
              <w:shd w:val="clear" w:color="auto" w:fill="FFFFFF"/>
              <w:spacing w:after="0"/>
              <w:ind w:left="58" w:right="77"/>
              <w:jc w:val="center"/>
              <w:rPr>
                <w:rFonts w:asciiTheme="majorBidi" w:hAnsiTheme="majorBidi" w:cstheme="majorBidi"/>
              </w:rPr>
            </w:pPr>
            <w:r w:rsidRPr="00CB3372">
              <w:rPr>
                <w:rFonts w:asciiTheme="majorBidi" w:hAnsiTheme="majorBidi" w:cstheme="majorBidi"/>
                <w:b/>
                <w:bCs/>
                <w:color w:val="000000"/>
                <w:sz w:val="20"/>
              </w:rPr>
              <w:t>ASET LANCAR</w:t>
            </w:r>
          </w:p>
        </w:tc>
      </w:tr>
      <w:tr w:rsidR="004F3A82" w:rsidRPr="00CB3372" w:rsidTr="000564DA">
        <w:trPr>
          <w:trHeight w:hRule="exact" w:val="390"/>
        </w:trPr>
        <w:tc>
          <w:tcPr>
            <w:tcW w:w="3834"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62225F">
            <w:pPr>
              <w:shd w:val="clear" w:color="auto" w:fill="FFFFFF"/>
              <w:spacing w:after="0"/>
              <w:ind w:left="10"/>
              <w:rPr>
                <w:rFonts w:asciiTheme="majorBidi" w:hAnsiTheme="majorBidi" w:cstheme="majorBidi"/>
              </w:rPr>
            </w:pPr>
            <w:r w:rsidRPr="00CB3372">
              <w:rPr>
                <w:rFonts w:asciiTheme="majorBidi" w:hAnsiTheme="majorBidi" w:cstheme="majorBidi"/>
                <w:b/>
                <w:bCs/>
                <w:color w:val="000000"/>
              </w:rPr>
              <w:t>Kas</w:t>
            </w:r>
          </w:p>
        </w:tc>
        <w:tc>
          <w:tcPr>
            <w:tcW w:w="730" w:type="dxa"/>
            <w:tcBorders>
              <w:top w:val="double" w:sz="4" w:space="0" w:color="auto"/>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10"/>
              <w:rPr>
                <w:rFonts w:asciiTheme="majorBidi" w:hAnsiTheme="majorBidi" w:cstheme="majorBidi"/>
              </w:rPr>
            </w:pPr>
          </w:p>
          <w:p w:rsidR="004F3A82" w:rsidRPr="00CB3372" w:rsidRDefault="004F3A82" w:rsidP="0062225F">
            <w:pPr>
              <w:shd w:val="clear" w:color="auto" w:fill="FFFFFF"/>
              <w:spacing w:after="0"/>
              <w:ind w:left="10"/>
              <w:rPr>
                <w:rFonts w:asciiTheme="majorBidi" w:hAnsiTheme="majorBidi" w:cstheme="majorBidi"/>
              </w:rPr>
            </w:pPr>
          </w:p>
        </w:tc>
        <w:tc>
          <w:tcPr>
            <w:tcW w:w="3921" w:type="dxa"/>
            <w:tcBorders>
              <w:top w:val="double" w:sz="4"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62225F">
            <w:pPr>
              <w:shd w:val="clear" w:color="auto" w:fill="FFFFFF"/>
              <w:spacing w:after="0"/>
              <w:rPr>
                <w:rFonts w:asciiTheme="majorBidi" w:hAnsiTheme="majorBidi" w:cstheme="majorBidi"/>
              </w:rPr>
            </w:pP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62225F">
            <w:pPr>
              <w:shd w:val="clear" w:color="auto" w:fill="FFFFFF"/>
              <w:spacing w:after="0"/>
              <w:ind w:left="250" w:right="104" w:hanging="20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2032" behindDoc="0" locked="0" layoutInCell="1" allowOverlap="1">
                      <wp:simplePos x="0" y="0"/>
                      <wp:positionH relativeFrom="column">
                        <wp:posOffset>2287270</wp:posOffset>
                      </wp:positionH>
                      <wp:positionV relativeFrom="paragraph">
                        <wp:posOffset>96520</wp:posOffset>
                      </wp:positionV>
                      <wp:extent cx="733425" cy="635"/>
                      <wp:effectExtent l="10795" t="58420" r="17780" b="55245"/>
                      <wp:wrapNone/>
                      <wp:docPr id="3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10BEB6" id="AutoShape 31" o:spid="_x0000_s1026" type="#_x0000_t32" style="position:absolute;margin-left:180.1pt;margin-top:7.6pt;width:57.75pt;height:.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">
                      <v:stroke endarrow="block"/>
                    </v:shape>
                  </w:pict>
                </mc:Fallback>
              </mc:AlternateContent>
            </w:r>
            <w:r w:rsidR="004F3A82" w:rsidRPr="00CB3372">
              <w:rPr>
                <w:rFonts w:asciiTheme="majorBidi" w:hAnsiTheme="majorBidi" w:cstheme="majorBidi"/>
                <w:color w:val="000000"/>
              </w:rPr>
              <w:t xml:space="preserve">1. </w:t>
            </w:r>
            <w:r w:rsidR="004F3A82" w:rsidRPr="00CB3372">
              <w:rPr>
                <w:rFonts w:asciiTheme="majorBidi" w:hAnsiTheme="majorBidi" w:cstheme="majorBidi"/>
                <w:color w:val="000000"/>
                <w:spacing w:val="-1"/>
              </w:rPr>
              <w:t>Kas</w:t>
            </w:r>
            <w:r w:rsidR="004F3A82" w:rsidRPr="00CB3372">
              <w:rPr>
                <w:rFonts w:asciiTheme="majorBidi" w:hAnsiTheme="majorBidi" w:cstheme="majorBidi"/>
                <w:color w:val="000000"/>
              </w:rPr>
              <w:t xml:space="preserve"> di Bendahara Penerimaan </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74"/>
              <w:rPr>
                <w:rFonts w:asciiTheme="majorBidi" w:hAnsiTheme="majorBidi" w:cstheme="majorBidi"/>
              </w:rPr>
            </w:pPr>
          </w:p>
          <w:p w:rsidR="004F3A82" w:rsidRPr="00CB3372" w:rsidRDefault="004F3A82" w:rsidP="0062225F">
            <w:pPr>
              <w:shd w:val="clear" w:color="auto" w:fill="FFFFFF"/>
              <w:spacing w:after="0"/>
              <w:ind w:left="27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ind w:left="590"/>
              <w:rPr>
                <w:rFonts w:asciiTheme="majorBidi" w:hAnsiTheme="majorBidi" w:cstheme="majorBidi"/>
              </w:rPr>
            </w:pPr>
            <w:r w:rsidRPr="00CB3372">
              <w:rPr>
                <w:rFonts w:asciiTheme="majorBidi" w:hAnsiTheme="majorBidi" w:cstheme="majorBidi"/>
                <w:color w:val="000000"/>
                <w:spacing w:val="-9"/>
              </w:rPr>
              <w:t>Kas di Bendahara Penerimaan</w:t>
            </w:r>
          </w:p>
        </w:tc>
      </w:tr>
      <w:tr w:rsidR="004F3A82" w:rsidRPr="00CB3372" w:rsidTr="000564DA">
        <w:trPr>
          <w:trHeight w:hRule="exact" w:val="283"/>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62225F">
            <w:pPr>
              <w:shd w:val="clear" w:color="auto" w:fill="FFFFFF"/>
              <w:spacing w:after="0"/>
              <w:ind w:left="250" w:right="140" w:hanging="20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3056" behindDoc="0" locked="0" layoutInCell="1" allowOverlap="1">
                      <wp:simplePos x="0" y="0"/>
                      <wp:positionH relativeFrom="column">
                        <wp:posOffset>2277745</wp:posOffset>
                      </wp:positionH>
                      <wp:positionV relativeFrom="paragraph">
                        <wp:posOffset>95250</wp:posOffset>
                      </wp:positionV>
                      <wp:extent cx="733425" cy="635"/>
                      <wp:effectExtent l="10795" t="57150" r="17780" b="56515"/>
                      <wp:wrapNone/>
                      <wp:docPr id="29"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85EB8" id="AutoShape 32" o:spid="_x0000_s1026" type="#_x0000_t32" style="position:absolute;margin-left:179.35pt;margin-top:7.5pt;width:57.75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">
                      <v:stroke endarrow="block"/>
                    </v:shape>
                  </w:pict>
                </mc:Fallback>
              </mc:AlternateContent>
            </w:r>
            <w:r w:rsidR="004F3A82" w:rsidRPr="00CB3372">
              <w:rPr>
                <w:rFonts w:asciiTheme="majorBidi" w:hAnsiTheme="majorBidi" w:cstheme="majorBidi"/>
                <w:color w:val="000000"/>
                <w:spacing w:val="-2"/>
              </w:rPr>
              <w:t xml:space="preserve">2. Kas di Bendahara </w:t>
            </w:r>
            <w:r w:rsidR="004F3A82" w:rsidRPr="00CB3372">
              <w:rPr>
                <w:rFonts w:asciiTheme="majorBidi" w:hAnsiTheme="majorBidi" w:cstheme="majorBidi"/>
                <w:color w:val="000000"/>
                <w:spacing w:val="-1"/>
              </w:rPr>
              <w:t>Pengeluaran</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50" w:right="1325"/>
              <w:rPr>
                <w:rFonts w:asciiTheme="majorBidi" w:hAnsiTheme="majorBidi" w:cstheme="majorBidi"/>
              </w:rPr>
            </w:pPr>
          </w:p>
          <w:p w:rsidR="004F3A82" w:rsidRPr="00CB3372" w:rsidRDefault="004F3A82" w:rsidP="0062225F">
            <w:pPr>
              <w:shd w:val="clear" w:color="auto" w:fill="FFFFFF"/>
              <w:spacing w:after="0"/>
              <w:ind w:left="250" w:right="1325"/>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ind w:left="590"/>
              <w:rPr>
                <w:rFonts w:asciiTheme="majorBidi" w:hAnsiTheme="majorBidi" w:cstheme="majorBidi"/>
              </w:rPr>
            </w:pPr>
            <w:r w:rsidRPr="00CB3372">
              <w:rPr>
                <w:rFonts w:asciiTheme="majorBidi" w:hAnsiTheme="majorBidi" w:cstheme="majorBidi"/>
                <w:color w:val="000000"/>
                <w:spacing w:val="-9"/>
              </w:rPr>
              <w:t>Kas</w:t>
            </w:r>
            <w:r w:rsidRPr="00CB3372">
              <w:rPr>
                <w:rFonts w:asciiTheme="majorBidi" w:hAnsiTheme="majorBidi" w:cstheme="majorBidi"/>
                <w:color w:val="000000"/>
                <w:spacing w:val="-7"/>
              </w:rPr>
              <w:t xml:space="preserve"> di Bendahara Pengeluaran</w:t>
            </w: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62225F">
            <w:pPr>
              <w:shd w:val="clear" w:color="auto" w:fill="FFFFFF"/>
              <w:spacing w:after="0"/>
              <w:ind w:left="250" w:right="1325" w:hanging="200"/>
              <w:rPr>
                <w:rFonts w:asciiTheme="majorBidi" w:hAnsiTheme="majorBidi" w:cstheme="majorBidi"/>
              </w:rPr>
            </w:pPr>
            <w:r w:rsidRPr="00CB3372">
              <w:rPr>
                <w:rFonts w:asciiTheme="majorBidi" w:hAnsiTheme="majorBidi" w:cstheme="majorBidi"/>
                <w:color w:val="000000"/>
                <w:spacing w:val="2"/>
              </w:rPr>
              <w:t xml:space="preserve">3. </w:t>
            </w:r>
            <w:r w:rsidRPr="00CB3372">
              <w:rPr>
                <w:rFonts w:asciiTheme="majorBidi" w:hAnsiTheme="majorBidi" w:cstheme="majorBidi"/>
                <w:color w:val="000000"/>
                <w:spacing w:val="-1"/>
              </w:rPr>
              <w:t>Setara Kas</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54"/>
              <w:rPr>
                <w:rFonts w:asciiTheme="majorBidi" w:hAnsiTheme="majorBidi" w:cstheme="majorBidi"/>
              </w:rPr>
            </w:pPr>
          </w:p>
          <w:p w:rsidR="004F3A82" w:rsidRPr="00CB3372" w:rsidRDefault="004F3A82" w:rsidP="0062225F">
            <w:pPr>
              <w:shd w:val="clear" w:color="auto" w:fill="FFFFFF"/>
              <w:spacing w:after="0"/>
              <w:ind w:left="25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62225F">
            <w:pPr>
              <w:shd w:val="clear" w:color="auto" w:fill="FFFFFF"/>
              <w:spacing w:after="0"/>
              <w:ind w:left="590" w:hanging="360"/>
              <w:rPr>
                <w:rFonts w:asciiTheme="majorBidi" w:hAnsiTheme="majorBidi" w:cstheme="majorBidi"/>
              </w:rPr>
            </w:pP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2B6FCB">
            <w:pPr>
              <w:shd w:val="clear" w:color="auto" w:fill="FFFFFF"/>
              <w:spacing w:after="0"/>
              <w:ind w:left="250" w:right="140" w:hanging="20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4080" behindDoc="0" locked="0" layoutInCell="1" allowOverlap="1">
                      <wp:simplePos x="0" y="0"/>
                      <wp:positionH relativeFrom="column">
                        <wp:posOffset>2287270</wp:posOffset>
                      </wp:positionH>
                      <wp:positionV relativeFrom="paragraph">
                        <wp:posOffset>91440</wp:posOffset>
                      </wp:positionV>
                      <wp:extent cx="733425" cy="635"/>
                      <wp:effectExtent l="10795" t="53340" r="17780" b="60325"/>
                      <wp:wrapNone/>
                      <wp:docPr id="2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E031CE" id="AutoShape 33" o:spid="_x0000_s1026" type="#_x0000_t32" style="position:absolute;margin-left:180.1pt;margin-top:7.2pt;width:57.75pt;height:.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">
                      <v:stroke endarrow="block"/>
                    </v:shape>
                  </w:pict>
                </mc:Fallback>
              </mc:AlternateContent>
            </w:r>
            <w:r w:rsidR="004F3A82" w:rsidRPr="00CB3372">
              <w:rPr>
                <w:rFonts w:asciiTheme="majorBidi" w:hAnsiTheme="majorBidi" w:cstheme="majorBidi"/>
                <w:b/>
                <w:bCs/>
                <w:color w:val="000000"/>
                <w:spacing w:val="-3"/>
              </w:rPr>
              <w:t>Investasi</w:t>
            </w:r>
            <w:r w:rsidR="004F3A82" w:rsidRPr="00CB3372">
              <w:rPr>
                <w:rFonts w:asciiTheme="majorBidi" w:hAnsiTheme="majorBidi" w:cstheme="majorBidi"/>
                <w:b/>
                <w:bCs/>
                <w:color w:val="000000"/>
                <w:spacing w:val="-3"/>
                <w:lang w:val="id-ID"/>
              </w:rPr>
              <w:t xml:space="preserve"> </w:t>
            </w:r>
            <w:r w:rsidR="004F3A82" w:rsidRPr="00CB3372">
              <w:rPr>
                <w:rFonts w:asciiTheme="majorBidi" w:hAnsiTheme="majorBidi" w:cstheme="majorBidi"/>
                <w:b/>
                <w:bCs/>
                <w:color w:val="000000"/>
                <w:spacing w:val="-3"/>
              </w:rPr>
              <w:t xml:space="preserve">JangkaPendek               </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10"/>
              <w:rPr>
                <w:rFonts w:asciiTheme="majorBidi" w:hAnsiTheme="majorBidi" w:cstheme="majorBidi"/>
              </w:rPr>
            </w:pPr>
          </w:p>
          <w:p w:rsidR="004F3A82" w:rsidRPr="00CB3372" w:rsidRDefault="004F3A82" w:rsidP="0062225F">
            <w:pPr>
              <w:shd w:val="clear" w:color="auto" w:fill="FFFFFF"/>
              <w:spacing w:after="0"/>
              <w:ind w:left="1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ind w:left="590"/>
              <w:rPr>
                <w:rFonts w:asciiTheme="majorBidi" w:hAnsiTheme="majorBidi" w:cstheme="majorBidi"/>
              </w:rPr>
            </w:pPr>
            <w:r w:rsidRPr="00CB3372">
              <w:rPr>
                <w:rFonts w:asciiTheme="majorBidi" w:hAnsiTheme="majorBidi" w:cstheme="majorBidi"/>
                <w:color w:val="000000"/>
                <w:spacing w:val="-9"/>
              </w:rPr>
              <w:t>Investasi</w:t>
            </w:r>
            <w:r w:rsidRPr="00CB3372">
              <w:rPr>
                <w:rFonts w:asciiTheme="majorBidi" w:hAnsiTheme="majorBidi" w:cstheme="majorBidi"/>
                <w:color w:val="000000"/>
                <w:spacing w:val="-8"/>
              </w:rPr>
              <w:t xml:space="preserve"> Jangka Pendek</w:t>
            </w: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62225F">
            <w:pPr>
              <w:shd w:val="clear" w:color="auto" w:fill="FFFFFF"/>
              <w:spacing w:after="0"/>
              <w:ind w:left="250" w:right="140" w:hanging="200"/>
              <w:rPr>
                <w:rFonts w:asciiTheme="majorBidi" w:hAnsiTheme="majorBidi" w:cstheme="majorBidi"/>
              </w:rPr>
            </w:pPr>
            <w:r w:rsidRPr="00CB3372">
              <w:rPr>
                <w:rFonts w:asciiTheme="majorBidi" w:hAnsiTheme="majorBidi" w:cstheme="majorBidi"/>
                <w:color w:val="000000"/>
                <w:spacing w:val="-2"/>
              </w:rPr>
              <w:t xml:space="preserve">1. </w:t>
            </w:r>
            <w:r w:rsidRPr="00CB3372">
              <w:rPr>
                <w:rFonts w:asciiTheme="majorBidi" w:hAnsiTheme="majorBidi" w:cstheme="majorBidi"/>
                <w:color w:val="000000"/>
                <w:spacing w:val="-1"/>
              </w:rPr>
              <w:t>Investasi</w:t>
            </w:r>
            <w:r w:rsidRPr="00CB3372">
              <w:rPr>
                <w:rFonts w:asciiTheme="majorBidi" w:hAnsiTheme="majorBidi" w:cstheme="majorBidi"/>
                <w:color w:val="000000"/>
                <w:spacing w:val="-2"/>
              </w:rPr>
              <w:t xml:space="preserve"> dalam Deposito</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74"/>
              <w:rPr>
                <w:rFonts w:asciiTheme="majorBidi" w:hAnsiTheme="majorBidi" w:cstheme="majorBidi"/>
              </w:rPr>
            </w:pPr>
          </w:p>
          <w:p w:rsidR="004F3A82" w:rsidRPr="00CB3372" w:rsidRDefault="004F3A82" w:rsidP="0062225F">
            <w:pPr>
              <w:shd w:val="clear" w:color="auto" w:fill="FFFFFF"/>
              <w:spacing w:after="0"/>
              <w:ind w:left="27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62225F">
            <w:pPr>
              <w:shd w:val="clear" w:color="auto" w:fill="FFFFFF"/>
              <w:spacing w:after="0"/>
              <w:ind w:left="590" w:hanging="360"/>
              <w:rPr>
                <w:rFonts w:asciiTheme="majorBidi" w:hAnsiTheme="majorBidi" w:cstheme="majorBidi"/>
              </w:rPr>
            </w:pP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62225F">
            <w:pPr>
              <w:shd w:val="clear" w:color="auto" w:fill="FFFFFF"/>
              <w:spacing w:after="0"/>
              <w:ind w:left="250" w:right="140" w:hanging="20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5104" behindDoc="0" locked="0" layoutInCell="1" allowOverlap="1">
                      <wp:simplePos x="0" y="0"/>
                      <wp:positionH relativeFrom="column">
                        <wp:posOffset>1791335</wp:posOffset>
                      </wp:positionH>
                      <wp:positionV relativeFrom="paragraph">
                        <wp:posOffset>73025</wp:posOffset>
                      </wp:positionV>
                      <wp:extent cx="1111885" cy="778510"/>
                      <wp:effectExtent l="10160" t="53975" r="40005" b="5715"/>
                      <wp:wrapNone/>
                      <wp:docPr id="2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1885" cy="778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DE5EC4" id="AutoShape 34" o:spid="_x0000_s1026" type="#_x0000_t32" style="position:absolute;margin-left:141.05pt;margin-top:5.75pt;width:87.55pt;height:61.3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">
                      <v:stroke endarrow="block"/>
                    </v:shape>
                  </w:pict>
                </mc:Fallback>
              </mc:AlternateContent>
            </w:r>
            <w:r w:rsidR="004F3A82" w:rsidRPr="00CB3372">
              <w:rPr>
                <w:rFonts w:asciiTheme="majorBidi" w:hAnsiTheme="majorBidi" w:cstheme="majorBidi"/>
                <w:color w:val="000000"/>
                <w:spacing w:val="-2"/>
              </w:rPr>
              <w:t>2. Investasi dalam Saham</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50"/>
              <w:rPr>
                <w:rFonts w:asciiTheme="majorBidi" w:hAnsiTheme="majorBidi" w:cstheme="majorBidi"/>
              </w:rPr>
            </w:pPr>
          </w:p>
          <w:p w:rsidR="004F3A82" w:rsidRPr="00CB3372" w:rsidRDefault="004F3A82" w:rsidP="0062225F">
            <w:pPr>
              <w:shd w:val="clear" w:color="auto" w:fill="FFFFFF"/>
              <w:spacing w:after="0"/>
              <w:ind w:left="25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ind w:left="590"/>
              <w:rPr>
                <w:rFonts w:asciiTheme="majorBidi" w:hAnsiTheme="majorBidi" w:cstheme="majorBidi"/>
              </w:rPr>
            </w:pPr>
            <w:r w:rsidRPr="00CB3372">
              <w:rPr>
                <w:rFonts w:asciiTheme="majorBidi" w:hAnsiTheme="majorBidi" w:cstheme="majorBidi"/>
                <w:color w:val="000000"/>
                <w:spacing w:val="-9"/>
              </w:rPr>
              <w:t>Piutang</w:t>
            </w:r>
            <w:r w:rsidRPr="00CB3372">
              <w:rPr>
                <w:rFonts w:asciiTheme="majorBidi" w:hAnsiTheme="majorBidi" w:cstheme="majorBidi"/>
                <w:color w:val="000000"/>
                <w:spacing w:val="-3"/>
              </w:rPr>
              <w:t xml:space="preserve"> Pajak</w:t>
            </w:r>
          </w:p>
        </w:tc>
      </w:tr>
      <w:tr w:rsidR="004F3A82" w:rsidRPr="00CB3372" w:rsidTr="000564DA">
        <w:trPr>
          <w:trHeight w:hRule="exact" w:val="260"/>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62225F">
            <w:pPr>
              <w:shd w:val="clear" w:color="auto" w:fill="FFFFFF"/>
              <w:spacing w:after="0"/>
              <w:ind w:left="250" w:right="140" w:hanging="20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6128" behindDoc="0" locked="0" layoutInCell="1" allowOverlap="1">
                      <wp:simplePos x="0" y="0"/>
                      <wp:positionH relativeFrom="column">
                        <wp:posOffset>1784985</wp:posOffset>
                      </wp:positionH>
                      <wp:positionV relativeFrom="paragraph">
                        <wp:posOffset>89535</wp:posOffset>
                      </wp:positionV>
                      <wp:extent cx="1156335" cy="871855"/>
                      <wp:effectExtent l="13335" t="51435" r="49530" b="10160"/>
                      <wp:wrapNone/>
                      <wp:docPr id="26"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56335" cy="8718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61A86" id="AutoShape 35" o:spid="_x0000_s1026" type="#_x0000_t32" style="position:absolute;margin-left:140.55pt;margin-top:7.05pt;width:91.05pt;height:68.6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">
                      <v:stroke endarrow="block"/>
                    </v:shape>
                  </w:pict>
                </mc:Fallback>
              </mc:AlternateContent>
            </w:r>
            <w:r w:rsidR="004F3A82" w:rsidRPr="00CB3372">
              <w:rPr>
                <w:rFonts w:asciiTheme="majorBidi" w:hAnsiTheme="majorBidi" w:cstheme="majorBidi"/>
                <w:color w:val="000000"/>
                <w:spacing w:val="-2"/>
              </w:rPr>
              <w:t>3. Investasi dalam Obligasi</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54"/>
              <w:rPr>
                <w:rFonts w:asciiTheme="majorBidi" w:hAnsiTheme="majorBidi" w:cstheme="majorBidi"/>
              </w:rPr>
            </w:pPr>
          </w:p>
          <w:p w:rsidR="004F3A82" w:rsidRPr="00CB3372" w:rsidRDefault="004F3A82" w:rsidP="0062225F">
            <w:pPr>
              <w:shd w:val="clear" w:color="auto" w:fill="FFFFFF"/>
              <w:spacing w:after="0"/>
              <w:ind w:left="25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ind w:left="590"/>
              <w:rPr>
                <w:rFonts w:asciiTheme="majorBidi" w:hAnsiTheme="majorBidi" w:cstheme="majorBidi"/>
              </w:rPr>
            </w:pPr>
            <w:r w:rsidRPr="00CB3372">
              <w:rPr>
                <w:rFonts w:asciiTheme="majorBidi" w:hAnsiTheme="majorBidi" w:cstheme="majorBidi"/>
                <w:color w:val="000000"/>
                <w:spacing w:val="-9"/>
              </w:rPr>
              <w:t>Piutang</w:t>
            </w:r>
            <w:r w:rsidRPr="00CB3372">
              <w:rPr>
                <w:rFonts w:asciiTheme="majorBidi" w:hAnsiTheme="majorBidi" w:cstheme="majorBidi"/>
                <w:color w:val="000000"/>
                <w:spacing w:val="-4"/>
              </w:rPr>
              <w:t xml:space="preserve"> Retribusi</w:t>
            </w:r>
          </w:p>
        </w:tc>
      </w:tr>
      <w:tr w:rsidR="004F3A82" w:rsidRPr="00CB3372" w:rsidTr="000564DA">
        <w:trPr>
          <w:trHeight w:hRule="exact" w:val="566"/>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62225F">
            <w:pPr>
              <w:shd w:val="clear" w:color="auto" w:fill="FFFFFF"/>
              <w:spacing w:after="0"/>
              <w:ind w:left="10"/>
              <w:rPr>
                <w:rFonts w:asciiTheme="majorBidi" w:hAnsiTheme="majorBidi" w:cstheme="majorBidi"/>
              </w:rPr>
            </w:pPr>
            <w:r w:rsidRPr="00CB3372">
              <w:rPr>
                <w:rFonts w:asciiTheme="majorBidi" w:hAnsiTheme="majorBidi" w:cstheme="majorBidi"/>
                <w:b/>
                <w:bCs/>
                <w:color w:val="000000"/>
                <w:spacing w:val="-3"/>
              </w:rPr>
              <w:t>Piutang</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10"/>
              <w:rPr>
                <w:rFonts w:asciiTheme="majorBidi" w:hAnsiTheme="majorBidi" w:cstheme="majorBidi"/>
              </w:rPr>
            </w:pPr>
          </w:p>
          <w:p w:rsidR="004F3A82" w:rsidRPr="00CB3372" w:rsidRDefault="004F3A82" w:rsidP="0062225F">
            <w:pPr>
              <w:shd w:val="clear" w:color="auto" w:fill="FFFFFF"/>
              <w:spacing w:after="0"/>
              <w:ind w:left="1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Bagian</w:t>
            </w:r>
            <w:r w:rsidRPr="00CB3372">
              <w:rPr>
                <w:rFonts w:asciiTheme="majorBidi" w:hAnsiTheme="majorBidi" w:cstheme="majorBidi"/>
                <w:color w:val="000000"/>
              </w:rPr>
              <w:t xml:space="preserve"> Lancar Pinjaman kepada Perusahaan Negara</w:t>
            </w:r>
          </w:p>
        </w:tc>
      </w:tr>
      <w:tr w:rsidR="004F3A82" w:rsidRPr="00CB3372" w:rsidTr="000564DA">
        <w:trPr>
          <w:trHeight w:hRule="exact" w:val="586"/>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62225F">
            <w:pPr>
              <w:shd w:val="clear" w:color="auto" w:fill="FFFFFF"/>
              <w:spacing w:after="0"/>
              <w:ind w:left="250" w:right="1325" w:hanging="20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1"/>
              </w:rPr>
              <w:t>Piutang</w:t>
            </w:r>
            <w:r w:rsidRPr="00CB3372">
              <w:rPr>
                <w:rFonts w:asciiTheme="majorBidi" w:hAnsiTheme="majorBidi" w:cstheme="majorBidi"/>
                <w:color w:val="000000"/>
                <w:spacing w:val="-3"/>
              </w:rPr>
              <w:t xml:space="preserve"> Pajak</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74"/>
              <w:rPr>
                <w:rFonts w:asciiTheme="majorBidi" w:hAnsiTheme="majorBidi" w:cstheme="majorBidi"/>
              </w:rPr>
            </w:pPr>
          </w:p>
          <w:p w:rsidR="004F3A82" w:rsidRPr="00CB3372" w:rsidRDefault="004F3A82" w:rsidP="0062225F">
            <w:pPr>
              <w:shd w:val="clear" w:color="auto" w:fill="FFFFFF"/>
              <w:spacing w:after="0"/>
              <w:ind w:left="27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Bagian</w:t>
            </w:r>
            <w:r w:rsidRPr="00CB3372">
              <w:rPr>
                <w:rFonts w:asciiTheme="majorBidi" w:hAnsiTheme="majorBidi" w:cstheme="majorBidi"/>
                <w:color w:val="000000"/>
                <w:spacing w:val="-2"/>
              </w:rPr>
              <w:t xml:space="preserve"> Lancar Pinjaman kepada </w:t>
            </w:r>
            <w:r w:rsidRPr="00CB3372">
              <w:rPr>
                <w:rFonts w:asciiTheme="majorBidi" w:hAnsiTheme="majorBidi" w:cstheme="majorBidi"/>
                <w:color w:val="000000"/>
              </w:rPr>
              <w:t>Perusahaan Daerah</w:t>
            </w:r>
          </w:p>
        </w:tc>
      </w:tr>
      <w:tr w:rsidR="004F3A82" w:rsidRPr="00CB3372" w:rsidTr="000564DA">
        <w:trPr>
          <w:trHeight w:hRule="exact" w:val="540"/>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62225F">
            <w:pPr>
              <w:shd w:val="clear" w:color="auto" w:fill="FFFFFF"/>
              <w:spacing w:after="0"/>
              <w:ind w:left="250" w:right="1325" w:hanging="200"/>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1"/>
              </w:rPr>
              <w:t>Piutang</w:t>
            </w:r>
            <w:r w:rsidRPr="00CB3372">
              <w:rPr>
                <w:rFonts w:asciiTheme="majorBidi" w:hAnsiTheme="majorBidi" w:cstheme="majorBidi"/>
                <w:color w:val="000000"/>
                <w:spacing w:val="-2"/>
              </w:rPr>
              <w:t xml:space="preserve"> Retribusi</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50"/>
              <w:rPr>
                <w:rFonts w:asciiTheme="majorBidi" w:hAnsiTheme="majorBidi" w:cstheme="majorBidi"/>
              </w:rPr>
            </w:pPr>
          </w:p>
          <w:p w:rsidR="004F3A82" w:rsidRPr="00CB3372" w:rsidRDefault="004F3A82" w:rsidP="0062225F">
            <w:pPr>
              <w:shd w:val="clear" w:color="auto" w:fill="FFFFFF"/>
              <w:spacing w:after="0"/>
              <w:ind w:left="25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Bagian</w:t>
            </w:r>
            <w:r w:rsidRPr="00CB3372">
              <w:rPr>
                <w:rFonts w:asciiTheme="majorBidi" w:hAnsiTheme="majorBidi" w:cstheme="majorBidi"/>
                <w:color w:val="000000"/>
                <w:spacing w:val="-3"/>
              </w:rPr>
              <w:t xml:space="preserve"> Lancar Pinjaman kepada </w:t>
            </w:r>
            <w:r w:rsidRPr="00CB3372">
              <w:rPr>
                <w:rFonts w:asciiTheme="majorBidi" w:hAnsiTheme="majorBidi" w:cstheme="majorBidi"/>
                <w:color w:val="000000"/>
              </w:rPr>
              <w:t>Pemerintah Pusat</w:t>
            </w:r>
          </w:p>
        </w:tc>
      </w:tr>
      <w:tr w:rsidR="004F3A82" w:rsidRPr="00CB3372" w:rsidTr="000564DA">
        <w:trPr>
          <w:trHeight w:hRule="exact" w:val="548"/>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62225F">
            <w:pPr>
              <w:shd w:val="clear" w:color="auto" w:fill="FFFFFF"/>
              <w:spacing w:after="0"/>
              <w:ind w:left="250" w:right="1325" w:hanging="20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8176" behindDoc="0" locked="0" layoutInCell="1" allowOverlap="1">
                      <wp:simplePos x="0" y="0"/>
                      <wp:positionH relativeFrom="column">
                        <wp:posOffset>1435735</wp:posOffset>
                      </wp:positionH>
                      <wp:positionV relativeFrom="paragraph">
                        <wp:posOffset>176530</wp:posOffset>
                      </wp:positionV>
                      <wp:extent cx="1581150" cy="904240"/>
                      <wp:effectExtent l="6985" t="5080" r="40640" b="52705"/>
                      <wp:wrapNone/>
                      <wp:docPr id="2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904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A362A1" id="AutoShape 37" o:spid="_x0000_s1026" type="#_x0000_t32" style="position:absolute;margin-left:113.05pt;margin-top:13.9pt;width:124.5pt;height:7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">
                      <v:stroke endarrow="block"/>
                    </v:shape>
                  </w:pict>
                </mc:Fallback>
              </mc:AlternateContent>
            </w:r>
            <w:r>
              <w:rPr>
                <w:rFonts w:asciiTheme="majorBidi" w:hAnsiTheme="majorBidi" w:cstheme="majorBidi"/>
                <w:noProof/>
              </w:rPr>
              <mc:AlternateContent>
                <mc:Choice Requires="wps">
                  <w:drawing>
                    <wp:anchor distT="0" distB="0" distL="114300" distR="114300" simplePos="0" relativeHeight="251697152" behindDoc="0" locked="0" layoutInCell="1" allowOverlap="1">
                      <wp:simplePos x="0" y="0"/>
                      <wp:positionH relativeFrom="column">
                        <wp:posOffset>1536065</wp:posOffset>
                      </wp:positionH>
                      <wp:positionV relativeFrom="paragraph">
                        <wp:posOffset>85090</wp:posOffset>
                      </wp:positionV>
                      <wp:extent cx="1417955" cy="796290"/>
                      <wp:effectExtent l="12065" t="8890" r="36830" b="52070"/>
                      <wp:wrapNone/>
                      <wp:docPr id="24"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7955" cy="796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2825D" id="AutoShape 36" o:spid="_x0000_s1026" type="#_x0000_t32" style="position:absolute;margin-left:120.95pt;margin-top:6.7pt;width:111.65pt;height:6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">
                      <v:stroke endarrow="block"/>
                    </v:shape>
                  </w:pict>
                </mc:Fallback>
              </mc:AlternateContent>
            </w:r>
            <w:r w:rsidR="004F3A82" w:rsidRPr="00CB3372">
              <w:rPr>
                <w:rFonts w:asciiTheme="majorBidi" w:hAnsiTheme="majorBidi" w:cstheme="majorBidi"/>
                <w:color w:val="000000"/>
                <w:spacing w:val="-2"/>
              </w:rPr>
              <w:t xml:space="preserve">3. </w:t>
            </w:r>
            <w:r w:rsidR="004F3A82" w:rsidRPr="00CB3372">
              <w:rPr>
                <w:rFonts w:asciiTheme="majorBidi" w:hAnsiTheme="majorBidi" w:cstheme="majorBidi"/>
                <w:color w:val="000000"/>
                <w:spacing w:val="-1"/>
              </w:rPr>
              <w:t xml:space="preserve">Piutang </w:t>
            </w:r>
            <w:r w:rsidR="004F3A82" w:rsidRPr="00CB3372">
              <w:rPr>
                <w:rFonts w:asciiTheme="majorBidi" w:hAnsiTheme="majorBidi" w:cstheme="majorBidi"/>
                <w:color w:val="000000"/>
                <w:spacing w:val="-2"/>
              </w:rPr>
              <w:t>lain-lain</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62225F">
            <w:pPr>
              <w:shd w:val="clear" w:color="auto" w:fill="FFFFFF"/>
              <w:spacing w:after="0"/>
              <w:ind w:left="254"/>
              <w:rPr>
                <w:rFonts w:asciiTheme="majorBidi" w:hAnsiTheme="majorBidi" w:cstheme="majorBidi"/>
              </w:rPr>
            </w:pPr>
          </w:p>
          <w:p w:rsidR="004F3A82" w:rsidRPr="00CB3372" w:rsidRDefault="004F3A82" w:rsidP="0062225F">
            <w:pPr>
              <w:shd w:val="clear" w:color="auto" w:fill="FFFFFF"/>
              <w:spacing w:after="0"/>
              <w:ind w:left="25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851D3">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3"/>
              </w:rPr>
              <w:t xml:space="preserve">Bagian </w:t>
            </w:r>
            <w:r w:rsidRPr="00CB3372">
              <w:rPr>
                <w:rFonts w:asciiTheme="majorBidi" w:hAnsiTheme="majorBidi" w:cstheme="majorBidi"/>
                <w:color w:val="000000"/>
                <w:spacing w:val="-9"/>
              </w:rPr>
              <w:t>Lancar</w:t>
            </w:r>
            <w:r w:rsidRPr="00CB3372">
              <w:rPr>
                <w:rFonts w:asciiTheme="majorBidi" w:hAnsiTheme="majorBidi" w:cstheme="majorBidi"/>
                <w:color w:val="000000"/>
                <w:spacing w:val="-2"/>
              </w:rPr>
              <w:t xml:space="preserve"> Pinjaman kepada </w:t>
            </w:r>
            <w:r w:rsidRPr="00CB3372">
              <w:rPr>
                <w:rFonts w:asciiTheme="majorBidi" w:hAnsiTheme="majorBidi" w:cstheme="majorBidi"/>
                <w:color w:val="000000"/>
              </w:rPr>
              <w:t>Pemerintah Daerah Lainnya</w:t>
            </w:r>
          </w:p>
        </w:tc>
      </w:tr>
      <w:tr w:rsidR="004F3A82" w:rsidRPr="00CB3372" w:rsidTr="000564DA">
        <w:trPr>
          <w:trHeight w:hRule="exact" w:val="266"/>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 xml:space="preserve">Persediaan </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10"/>
              <w:rPr>
                <w:rFonts w:asciiTheme="majorBidi" w:hAnsiTheme="majorBidi" w:cstheme="majorBidi"/>
              </w:rPr>
            </w:pPr>
          </w:p>
          <w:p w:rsidR="004F3A82" w:rsidRPr="00CB3372" w:rsidRDefault="004F3A82" w:rsidP="000564DA">
            <w:pPr>
              <w:shd w:val="clear" w:color="auto" w:fill="FFFFFF"/>
              <w:spacing w:after="0" w:line="240" w:lineRule="auto"/>
              <w:ind w:left="1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564DA">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3"/>
              </w:rPr>
              <w:t xml:space="preserve">Bagian Lancar Tagihan </w:t>
            </w:r>
            <w:r w:rsidRPr="00CB3372">
              <w:rPr>
                <w:rFonts w:asciiTheme="majorBidi" w:hAnsiTheme="majorBidi" w:cstheme="majorBidi"/>
                <w:color w:val="000000"/>
                <w:spacing w:val="-9"/>
              </w:rPr>
              <w:t>Penjualan</w:t>
            </w:r>
            <w:r w:rsidRPr="00CB3372">
              <w:rPr>
                <w:rFonts w:asciiTheme="majorBidi" w:hAnsiTheme="majorBidi" w:cstheme="majorBidi"/>
                <w:color w:val="000000"/>
              </w:rPr>
              <w:t xml:space="preserve"> Angsuran</w:t>
            </w:r>
          </w:p>
        </w:tc>
      </w:tr>
      <w:tr w:rsidR="004F3A82" w:rsidRPr="00CB3372" w:rsidTr="000564DA">
        <w:trPr>
          <w:trHeight w:hRule="exact" w:val="540"/>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ight="14" w:hanging="20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1"/>
              </w:rPr>
              <w:t>Persediaan</w:t>
            </w:r>
            <w:r w:rsidRPr="00CB3372">
              <w:rPr>
                <w:rFonts w:asciiTheme="majorBidi" w:hAnsiTheme="majorBidi" w:cstheme="majorBidi"/>
                <w:color w:val="000000"/>
                <w:spacing w:val="-3"/>
              </w:rPr>
              <w:t xml:space="preserve"> Alat Tulis Kantor </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74"/>
              <w:rPr>
                <w:rFonts w:asciiTheme="majorBidi" w:hAnsiTheme="majorBidi" w:cstheme="majorBidi"/>
              </w:rPr>
            </w:pPr>
          </w:p>
          <w:p w:rsidR="004F3A82" w:rsidRPr="00CB3372" w:rsidRDefault="004F3A82" w:rsidP="000564DA">
            <w:pPr>
              <w:shd w:val="clear" w:color="auto" w:fill="FFFFFF"/>
              <w:spacing w:after="0" w:line="240" w:lineRule="auto"/>
              <w:ind w:left="27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564DA">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Bagian</w:t>
            </w:r>
            <w:r w:rsidRPr="00CB3372">
              <w:rPr>
                <w:rFonts w:asciiTheme="majorBidi" w:hAnsiTheme="majorBidi" w:cstheme="majorBidi"/>
                <w:color w:val="000000"/>
                <w:spacing w:val="-3"/>
              </w:rPr>
              <w:t xml:space="preserve"> Lancar Tuntutan </w:t>
            </w:r>
            <w:r w:rsidRPr="00CB3372">
              <w:rPr>
                <w:rFonts w:asciiTheme="majorBidi" w:hAnsiTheme="majorBidi" w:cstheme="majorBidi"/>
                <w:color w:val="000000"/>
              </w:rPr>
              <w:t>Perbendaharaan</w:t>
            </w:r>
          </w:p>
        </w:tc>
      </w:tr>
      <w:tr w:rsidR="004F3A82" w:rsidRPr="00CB3372" w:rsidTr="000564DA">
        <w:trPr>
          <w:trHeight w:hRule="exact" w:val="250"/>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ight="14" w:hanging="200"/>
              <w:rPr>
                <w:rFonts w:asciiTheme="majorBidi" w:hAnsiTheme="majorBidi" w:cstheme="majorBidi"/>
              </w:rPr>
            </w:pPr>
            <w:r w:rsidRPr="00CB3372">
              <w:rPr>
                <w:rFonts w:asciiTheme="majorBidi" w:hAnsiTheme="majorBidi" w:cstheme="majorBidi"/>
                <w:color w:val="000000"/>
                <w:spacing w:val="-1"/>
              </w:rPr>
              <w:t xml:space="preserve">2. </w:t>
            </w:r>
            <w:r w:rsidRPr="00CB3372">
              <w:rPr>
                <w:rFonts w:asciiTheme="majorBidi" w:hAnsiTheme="majorBidi" w:cstheme="majorBidi"/>
                <w:color w:val="000000"/>
                <w:spacing w:val="-3"/>
              </w:rPr>
              <w:t>Persediaan</w:t>
            </w:r>
            <w:r w:rsidRPr="00CB3372">
              <w:rPr>
                <w:rFonts w:asciiTheme="majorBidi" w:hAnsiTheme="majorBidi" w:cstheme="majorBidi"/>
                <w:color w:val="000000"/>
                <w:spacing w:val="-1"/>
              </w:rPr>
              <w:t xml:space="preserve"> Alat Listrik</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Pr>
                <w:rFonts w:asciiTheme="majorBidi" w:hAnsiTheme="majorBidi" w:cstheme="majorBidi"/>
              </w:rPr>
            </w:pPr>
          </w:p>
          <w:p w:rsidR="004F3A82" w:rsidRPr="00CB3372" w:rsidRDefault="004F3A82" w:rsidP="000564DA">
            <w:pPr>
              <w:shd w:val="clear" w:color="auto" w:fill="FFFFFF"/>
              <w:spacing w:after="0" w:line="240" w:lineRule="auto"/>
              <w:ind w:left="25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564DA">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Bagian</w:t>
            </w:r>
            <w:r w:rsidRPr="00CB3372">
              <w:rPr>
                <w:rFonts w:asciiTheme="majorBidi" w:hAnsiTheme="majorBidi" w:cstheme="majorBidi"/>
                <w:color w:val="000000"/>
                <w:spacing w:val="-1"/>
              </w:rPr>
              <w:t xml:space="preserve"> Lancar Tuntutan Ganti/</w:t>
            </w:r>
            <w:r w:rsidRPr="00CB3372">
              <w:rPr>
                <w:rFonts w:asciiTheme="majorBidi" w:hAnsiTheme="majorBidi" w:cstheme="majorBidi"/>
                <w:color w:val="000000"/>
                <w:spacing w:val="5"/>
              </w:rPr>
              <w:t>Rugi</w:t>
            </w: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ight="14" w:hanging="200"/>
              <w:rPr>
                <w:rFonts w:asciiTheme="majorBidi" w:hAnsiTheme="majorBidi" w:cstheme="majorBidi"/>
              </w:rPr>
            </w:pPr>
            <w:r w:rsidRPr="00CB3372">
              <w:rPr>
                <w:rFonts w:asciiTheme="majorBidi" w:hAnsiTheme="majorBidi" w:cstheme="majorBidi"/>
                <w:color w:val="000000"/>
                <w:spacing w:val="-3"/>
              </w:rPr>
              <w:t>3. Persediaan Material/Bahan</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4"/>
              <w:rPr>
                <w:rFonts w:asciiTheme="majorBidi" w:hAnsiTheme="majorBidi" w:cstheme="majorBidi"/>
              </w:rPr>
            </w:pPr>
          </w:p>
          <w:p w:rsidR="004F3A82" w:rsidRPr="00CB3372" w:rsidRDefault="004F3A82" w:rsidP="000564DA">
            <w:pPr>
              <w:shd w:val="clear" w:color="auto" w:fill="FFFFFF"/>
              <w:spacing w:after="0" w:line="240" w:lineRule="auto"/>
              <w:ind w:left="254"/>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564DA">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Piutang</w:t>
            </w:r>
            <w:r w:rsidRPr="00CB3372">
              <w:rPr>
                <w:rFonts w:asciiTheme="majorBidi" w:hAnsiTheme="majorBidi" w:cstheme="majorBidi"/>
                <w:color w:val="000000"/>
                <w:spacing w:val="-8"/>
              </w:rPr>
              <w:t xml:space="preserve"> Lainnya</w:t>
            </w:r>
          </w:p>
        </w:tc>
      </w:tr>
      <w:tr w:rsidR="004F3A82" w:rsidRPr="00CB3372" w:rsidTr="000564DA">
        <w:trPr>
          <w:trHeight w:hRule="exact" w:val="269"/>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ight="14" w:hanging="200"/>
              <w:rPr>
                <w:rFonts w:asciiTheme="majorBidi" w:hAnsiTheme="majorBidi" w:cstheme="majorBidi"/>
              </w:rPr>
            </w:pPr>
            <w:r w:rsidRPr="00CB3372">
              <w:rPr>
                <w:rFonts w:asciiTheme="majorBidi" w:hAnsiTheme="majorBidi" w:cstheme="majorBidi"/>
                <w:color w:val="000000"/>
                <w:spacing w:val="-3"/>
              </w:rPr>
              <w:t>4. Persediaan Benda Pos</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Pr>
                <w:rFonts w:asciiTheme="majorBidi" w:hAnsiTheme="majorBidi" w:cstheme="majorBidi"/>
              </w:rPr>
            </w:pPr>
          </w:p>
          <w:p w:rsidR="004F3A82" w:rsidRPr="00CB3372" w:rsidRDefault="004F3A82" w:rsidP="000564DA">
            <w:pPr>
              <w:shd w:val="clear" w:color="auto" w:fill="FFFFFF"/>
              <w:spacing w:after="0" w:line="240" w:lineRule="auto"/>
              <w:ind w:left="250"/>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564DA">
            <w:pPr>
              <w:widowControl w:val="0"/>
              <w:numPr>
                <w:ilvl w:val="0"/>
                <w:numId w:val="92"/>
              </w:numPr>
              <w:shd w:val="clear" w:color="auto" w:fill="FFFFFF"/>
              <w:autoSpaceDE w:val="0"/>
              <w:autoSpaceDN w:val="0"/>
              <w:adjustRightInd w:val="0"/>
              <w:spacing w:after="0" w:line="240" w:lineRule="auto"/>
              <w:ind w:left="590"/>
              <w:rPr>
                <w:rFonts w:asciiTheme="majorBidi" w:hAnsiTheme="majorBidi" w:cstheme="majorBidi"/>
              </w:rPr>
            </w:pPr>
            <w:r w:rsidRPr="00CB3372">
              <w:rPr>
                <w:rFonts w:asciiTheme="majorBidi" w:hAnsiTheme="majorBidi" w:cstheme="majorBidi"/>
                <w:color w:val="000000"/>
                <w:spacing w:val="-9"/>
              </w:rPr>
              <w:t>Persediaan</w:t>
            </w:r>
          </w:p>
        </w:tc>
      </w:tr>
      <w:tr w:rsidR="004F3A82" w:rsidRPr="00CB3372" w:rsidTr="000564DA">
        <w:trPr>
          <w:trHeight w:hRule="exact" w:val="260"/>
        </w:trPr>
        <w:tc>
          <w:tcPr>
            <w:tcW w:w="383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0" w:right="14" w:hanging="200"/>
              <w:rPr>
                <w:rFonts w:asciiTheme="majorBidi" w:hAnsiTheme="majorBidi" w:cstheme="majorBidi"/>
              </w:rPr>
            </w:pPr>
            <w:r w:rsidRPr="00CB3372">
              <w:rPr>
                <w:rFonts w:asciiTheme="majorBidi" w:hAnsiTheme="majorBidi" w:cstheme="majorBidi"/>
                <w:color w:val="000000"/>
                <w:spacing w:val="-3"/>
              </w:rPr>
              <w:t>5. Persediaan Bahan Bakar</w:t>
            </w:r>
          </w:p>
        </w:tc>
        <w:tc>
          <w:tcPr>
            <w:tcW w:w="730" w:type="dxa"/>
            <w:tcBorders>
              <w:top w:val="nil"/>
              <w:left w:val="single" w:sz="6" w:space="0" w:color="auto"/>
              <w:bottom w:val="nil"/>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9"/>
              <w:rPr>
                <w:rFonts w:asciiTheme="majorBidi" w:hAnsiTheme="majorBidi" w:cstheme="majorBidi"/>
              </w:rPr>
            </w:pPr>
          </w:p>
          <w:p w:rsidR="004F3A82" w:rsidRPr="00CB3372" w:rsidRDefault="004F3A82" w:rsidP="000564DA">
            <w:pPr>
              <w:shd w:val="clear" w:color="auto" w:fill="FFFFFF"/>
              <w:spacing w:after="0" w:line="240" w:lineRule="auto"/>
              <w:ind w:left="259"/>
              <w:rPr>
                <w:rFonts w:asciiTheme="majorBidi" w:hAnsiTheme="majorBidi" w:cstheme="majorBidi"/>
              </w:rPr>
            </w:pPr>
          </w:p>
        </w:tc>
        <w:tc>
          <w:tcPr>
            <w:tcW w:w="3921"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564DA">
            <w:pPr>
              <w:shd w:val="clear" w:color="auto" w:fill="FFFFFF"/>
              <w:spacing w:after="0" w:line="240" w:lineRule="auto"/>
              <w:ind w:left="590" w:hanging="360"/>
              <w:rPr>
                <w:rFonts w:asciiTheme="majorBidi" w:hAnsiTheme="majorBidi" w:cstheme="majorBidi"/>
              </w:rPr>
            </w:pPr>
          </w:p>
        </w:tc>
      </w:tr>
      <w:tr w:rsidR="004F3A82" w:rsidRPr="00CB3372" w:rsidTr="000564DA">
        <w:trPr>
          <w:trHeight w:hRule="exact" w:val="325"/>
        </w:trPr>
        <w:tc>
          <w:tcPr>
            <w:tcW w:w="3834"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0564DA">
            <w:pPr>
              <w:shd w:val="clear" w:color="auto" w:fill="FFFFFF"/>
              <w:tabs>
                <w:tab w:val="left" w:pos="320"/>
              </w:tabs>
              <w:spacing w:after="0" w:line="240" w:lineRule="auto"/>
              <w:ind w:left="250" w:right="14" w:hanging="200"/>
              <w:rPr>
                <w:rFonts w:asciiTheme="majorBidi" w:hAnsiTheme="majorBidi" w:cstheme="majorBidi"/>
              </w:rPr>
            </w:pPr>
            <w:r w:rsidRPr="00CB3372">
              <w:rPr>
                <w:rFonts w:asciiTheme="majorBidi" w:hAnsiTheme="majorBidi" w:cstheme="majorBidi"/>
                <w:color w:val="000000"/>
                <w:spacing w:val="-2"/>
              </w:rPr>
              <w:t xml:space="preserve">6. </w:t>
            </w:r>
            <w:r w:rsidRPr="00CB3372">
              <w:rPr>
                <w:rFonts w:asciiTheme="majorBidi" w:hAnsiTheme="majorBidi" w:cstheme="majorBidi"/>
                <w:color w:val="000000"/>
                <w:spacing w:val="-3"/>
              </w:rPr>
              <w:t>Persediaan</w:t>
            </w:r>
            <w:r w:rsidRPr="00CB3372">
              <w:rPr>
                <w:rFonts w:asciiTheme="majorBidi" w:hAnsiTheme="majorBidi" w:cstheme="majorBidi"/>
                <w:color w:val="000000"/>
                <w:spacing w:val="-2"/>
              </w:rPr>
              <w:t xml:space="preserve"> Bahan Makanan </w:t>
            </w:r>
            <w:r w:rsidRPr="00CB3372">
              <w:rPr>
                <w:rFonts w:asciiTheme="majorBidi" w:hAnsiTheme="majorBidi" w:cstheme="majorBidi"/>
                <w:color w:val="000000"/>
              </w:rPr>
              <w:t>Pokok</w:t>
            </w:r>
          </w:p>
        </w:tc>
        <w:tc>
          <w:tcPr>
            <w:tcW w:w="730"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0564DA">
            <w:pPr>
              <w:shd w:val="clear" w:color="auto" w:fill="FFFFFF"/>
              <w:spacing w:after="0" w:line="240" w:lineRule="auto"/>
              <w:ind w:left="254" w:right="365"/>
              <w:rPr>
                <w:rFonts w:asciiTheme="majorBidi" w:hAnsiTheme="majorBidi" w:cstheme="majorBidi"/>
              </w:rPr>
            </w:pPr>
          </w:p>
          <w:p w:rsidR="004F3A82" w:rsidRPr="00CB3372" w:rsidRDefault="004F3A82" w:rsidP="000564DA">
            <w:pPr>
              <w:shd w:val="clear" w:color="auto" w:fill="FFFFFF"/>
              <w:spacing w:after="0" w:line="240" w:lineRule="auto"/>
              <w:ind w:left="254" w:right="365"/>
              <w:rPr>
                <w:rFonts w:asciiTheme="majorBidi" w:hAnsiTheme="majorBidi" w:cstheme="majorBidi"/>
              </w:rPr>
            </w:pPr>
          </w:p>
        </w:tc>
        <w:tc>
          <w:tcPr>
            <w:tcW w:w="3921"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0564DA">
            <w:pPr>
              <w:shd w:val="clear" w:color="auto" w:fill="FFFFFF"/>
              <w:spacing w:after="0" w:line="240" w:lineRule="auto"/>
              <w:ind w:left="590" w:hanging="360"/>
              <w:rPr>
                <w:rFonts w:asciiTheme="majorBidi" w:hAnsiTheme="majorBidi" w:cstheme="majorBidi"/>
              </w:rPr>
            </w:pPr>
          </w:p>
        </w:tc>
      </w:tr>
    </w:tbl>
    <w:p w:rsidR="004F3A82" w:rsidRPr="00CB3372" w:rsidRDefault="004F3A82" w:rsidP="002B6FCB">
      <w:pPr>
        <w:tabs>
          <w:tab w:val="left" w:pos="1134"/>
        </w:tabs>
        <w:spacing w:after="0" w:line="240" w:lineRule="auto"/>
        <w:jc w:val="both"/>
        <w:rPr>
          <w:rFonts w:asciiTheme="majorBidi" w:hAnsiTheme="majorBidi" w:cstheme="majorBidi"/>
          <w:iCs/>
          <w:color w:val="000000"/>
          <w:lang w:val="id-ID"/>
        </w:rPr>
      </w:pPr>
    </w:p>
    <w:p w:rsidR="004F3A82" w:rsidRPr="002B6FCB" w:rsidRDefault="004F3A82" w:rsidP="00D80C96">
      <w:pPr>
        <w:numPr>
          <w:ilvl w:val="0"/>
          <w:numId w:val="92"/>
        </w:numPr>
        <w:tabs>
          <w:tab w:val="left" w:pos="1134"/>
        </w:tabs>
        <w:spacing w:before="240" w:line="360" w:lineRule="auto"/>
        <w:ind w:left="0" w:firstLine="709"/>
        <w:jc w:val="both"/>
        <w:rPr>
          <w:rFonts w:asciiTheme="majorBidi" w:hAnsiTheme="majorBidi" w:cstheme="majorBidi"/>
          <w:iCs/>
          <w:color w:val="000000"/>
          <w:sz w:val="24"/>
          <w:szCs w:val="24"/>
          <w:lang w:val="id-ID"/>
        </w:rPr>
      </w:pPr>
      <w:r w:rsidRPr="002B6FCB">
        <w:rPr>
          <w:rFonts w:asciiTheme="majorBidi" w:hAnsiTheme="majorBidi" w:cstheme="majorBidi"/>
          <w:color w:val="000000"/>
          <w:spacing w:val="2"/>
          <w:sz w:val="24"/>
          <w:szCs w:val="24"/>
        </w:rPr>
        <w:lastRenderedPageBreak/>
        <w:t>Dari bagan di atas, dapat disimpulkan bahwa untuk SKPD, tidak terdapat perbedaan pada kelompok Aset Lancar.</w:t>
      </w:r>
    </w:p>
    <w:tbl>
      <w:tblPr>
        <w:tblW w:w="8493" w:type="dxa"/>
        <w:tblInd w:w="40" w:type="dxa"/>
        <w:tblLayout w:type="fixed"/>
        <w:tblCellMar>
          <w:left w:w="40" w:type="dxa"/>
          <w:right w:w="40" w:type="dxa"/>
        </w:tblCellMar>
        <w:tblLook w:val="0000" w:firstRow="0" w:lastRow="0" w:firstColumn="0" w:lastColumn="0" w:noHBand="0" w:noVBand="0"/>
      </w:tblPr>
      <w:tblGrid>
        <w:gridCol w:w="4204"/>
        <w:gridCol w:w="546"/>
        <w:gridCol w:w="3743"/>
      </w:tblGrid>
      <w:tr w:rsidR="004F3A82" w:rsidRPr="00CB3372" w:rsidTr="000564DA">
        <w:trPr>
          <w:trHeight w:hRule="exact" w:val="2133"/>
        </w:trPr>
        <w:tc>
          <w:tcPr>
            <w:tcW w:w="4204" w:type="dxa"/>
            <w:tcBorders>
              <w:top w:val="double" w:sz="4" w:space="0" w:color="auto"/>
              <w:left w:val="double" w:sz="4" w:space="0" w:color="auto"/>
              <w:bottom w:val="double" w:sz="4" w:space="0" w:color="auto"/>
              <w:right w:val="single" w:sz="6" w:space="0" w:color="auto"/>
            </w:tcBorders>
            <w:shd w:val="clear" w:color="auto" w:fill="FFFFFF"/>
          </w:tcPr>
          <w:p w:rsidR="004F3A82" w:rsidRPr="009D013D" w:rsidRDefault="004F3A82" w:rsidP="000564DA">
            <w:pPr>
              <w:tabs>
                <w:tab w:val="left" w:pos="2057"/>
              </w:tabs>
              <w:jc w:val="center"/>
              <w:rPr>
                <w:rFonts w:asciiTheme="majorBidi" w:hAnsiTheme="majorBidi" w:cstheme="majorBidi"/>
                <w:b/>
                <w:sz w:val="20"/>
                <w:szCs w:val="20"/>
                <w:lang w:val="id-ID"/>
              </w:rPr>
            </w:pPr>
            <w:r w:rsidRPr="009D013D">
              <w:rPr>
                <w:rFonts w:asciiTheme="majorBidi" w:hAnsiTheme="majorBidi" w:cstheme="majorBidi"/>
                <w:b/>
                <w:sz w:val="20"/>
                <w:szCs w:val="20"/>
                <w:lang w:val="id-ID"/>
              </w:rPr>
              <w:t>Peraturan Menteri Dalam Negeri Nomor 21 Tahun 2011 tentang Perubahan Kedua Atas Peraturan Menteri Dalam Negeri Nomor 13 Tahun 2006 tentang Pedoman Pengelolaan Keuangan Daerah</w:t>
            </w:r>
          </w:p>
          <w:p w:rsidR="004F3A82" w:rsidRPr="009D013D" w:rsidRDefault="004F3A82" w:rsidP="000564DA">
            <w:pPr>
              <w:shd w:val="clear" w:color="auto" w:fill="FFFFFF"/>
              <w:ind w:left="101" w:right="101"/>
              <w:jc w:val="center"/>
              <w:rPr>
                <w:rFonts w:asciiTheme="majorBidi" w:hAnsiTheme="majorBidi" w:cstheme="majorBidi"/>
                <w:sz w:val="20"/>
                <w:szCs w:val="20"/>
              </w:rPr>
            </w:pPr>
            <w:r w:rsidRPr="009D013D">
              <w:rPr>
                <w:rFonts w:asciiTheme="majorBidi" w:hAnsiTheme="majorBidi" w:cstheme="majorBidi"/>
                <w:b/>
                <w:bCs/>
                <w:color w:val="000000"/>
                <w:spacing w:val="-1"/>
                <w:sz w:val="20"/>
                <w:szCs w:val="20"/>
              </w:rPr>
              <w:t>ASET TETAP</w:t>
            </w:r>
          </w:p>
        </w:tc>
        <w:tc>
          <w:tcPr>
            <w:tcW w:w="546" w:type="dxa"/>
            <w:tcBorders>
              <w:top w:val="double" w:sz="4" w:space="0" w:color="auto"/>
              <w:left w:val="single" w:sz="6" w:space="0" w:color="auto"/>
              <w:bottom w:val="double" w:sz="4" w:space="0" w:color="auto"/>
              <w:right w:val="single" w:sz="6" w:space="0" w:color="auto"/>
            </w:tcBorders>
            <w:shd w:val="clear" w:color="auto" w:fill="FFFFFF"/>
          </w:tcPr>
          <w:p w:rsidR="004F3A82" w:rsidRPr="009D013D" w:rsidRDefault="004F3A82" w:rsidP="000564DA">
            <w:pPr>
              <w:shd w:val="clear" w:color="auto" w:fill="FFFFFF"/>
              <w:rPr>
                <w:rFonts w:asciiTheme="majorBidi" w:hAnsiTheme="majorBidi" w:cstheme="majorBidi"/>
                <w:sz w:val="20"/>
                <w:szCs w:val="20"/>
              </w:rPr>
            </w:pPr>
          </w:p>
        </w:tc>
        <w:tc>
          <w:tcPr>
            <w:tcW w:w="3743" w:type="dxa"/>
            <w:tcBorders>
              <w:top w:val="double" w:sz="4" w:space="0" w:color="auto"/>
              <w:left w:val="single" w:sz="6" w:space="0" w:color="auto"/>
              <w:bottom w:val="double" w:sz="4" w:space="0" w:color="auto"/>
              <w:right w:val="double" w:sz="4" w:space="0" w:color="auto"/>
            </w:tcBorders>
            <w:shd w:val="clear" w:color="auto" w:fill="FFFFFF"/>
          </w:tcPr>
          <w:p w:rsidR="004F3A82" w:rsidRPr="009D013D" w:rsidRDefault="004F3A82" w:rsidP="000564DA">
            <w:pPr>
              <w:jc w:val="center"/>
              <w:rPr>
                <w:rFonts w:asciiTheme="majorBidi" w:hAnsiTheme="majorBidi" w:cstheme="majorBidi"/>
                <w:b/>
                <w:sz w:val="20"/>
                <w:szCs w:val="20"/>
              </w:rPr>
            </w:pPr>
            <w:r w:rsidRPr="009D013D">
              <w:rPr>
                <w:rFonts w:asciiTheme="majorBidi" w:hAnsiTheme="majorBidi" w:cstheme="majorBidi"/>
                <w:b/>
                <w:sz w:val="20"/>
                <w:szCs w:val="20"/>
              </w:rPr>
              <w:t>Peraturan Pemerintah Nomor 71 Tahun 2010</w:t>
            </w:r>
            <w:r w:rsidRPr="009D013D">
              <w:rPr>
                <w:rFonts w:asciiTheme="majorBidi" w:hAnsiTheme="majorBidi" w:cstheme="majorBidi"/>
                <w:b/>
                <w:sz w:val="20"/>
                <w:szCs w:val="20"/>
                <w:lang w:val="id-ID"/>
              </w:rPr>
              <w:t xml:space="preserve"> tentang Perubahan atas </w:t>
            </w:r>
            <w:r w:rsidRPr="009D013D">
              <w:rPr>
                <w:rFonts w:asciiTheme="majorBidi" w:hAnsiTheme="majorBidi" w:cstheme="majorBidi"/>
                <w:b/>
                <w:sz w:val="20"/>
                <w:szCs w:val="20"/>
              </w:rPr>
              <w:t xml:space="preserve">Peraturan Pemerintah Nomor 24 Tahun 2005 </w:t>
            </w:r>
            <w:r w:rsidRPr="009D013D">
              <w:rPr>
                <w:rFonts w:asciiTheme="majorBidi" w:hAnsiTheme="majorBidi" w:cstheme="majorBidi"/>
                <w:b/>
                <w:sz w:val="20"/>
                <w:szCs w:val="20"/>
                <w:lang w:val="id-ID"/>
              </w:rPr>
              <w:t>tentang Standar Akuntansi Pemerintahan</w:t>
            </w:r>
          </w:p>
          <w:p w:rsidR="004F3A82" w:rsidRPr="009D013D" w:rsidRDefault="004F3A82" w:rsidP="000564DA">
            <w:pPr>
              <w:shd w:val="clear" w:color="auto" w:fill="FFFFFF"/>
              <w:ind w:left="53" w:right="72"/>
              <w:jc w:val="center"/>
              <w:rPr>
                <w:rFonts w:asciiTheme="majorBidi" w:hAnsiTheme="majorBidi" w:cstheme="majorBidi"/>
                <w:sz w:val="20"/>
                <w:szCs w:val="20"/>
              </w:rPr>
            </w:pPr>
            <w:r w:rsidRPr="009D013D">
              <w:rPr>
                <w:rFonts w:asciiTheme="majorBidi" w:hAnsiTheme="majorBidi" w:cstheme="majorBidi"/>
                <w:b/>
                <w:bCs/>
                <w:color w:val="000000"/>
                <w:spacing w:val="-1"/>
                <w:sz w:val="20"/>
                <w:szCs w:val="20"/>
              </w:rPr>
              <w:t>ASET TETAP</w:t>
            </w:r>
          </w:p>
        </w:tc>
      </w:tr>
      <w:tr w:rsidR="004F3A82" w:rsidRPr="00CB3372" w:rsidTr="000564DA">
        <w:trPr>
          <w:trHeight w:hRule="exact" w:val="457"/>
        </w:trPr>
        <w:tc>
          <w:tcPr>
            <w:tcW w:w="4204"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74"/>
              <w:rPr>
                <w:rFonts w:asciiTheme="majorBidi" w:hAnsiTheme="majorBidi" w:cstheme="majorBidi"/>
              </w:rPr>
            </w:pPr>
            <w:r w:rsidRPr="00CB3372">
              <w:rPr>
                <w:rFonts w:asciiTheme="majorBidi" w:hAnsiTheme="majorBidi" w:cstheme="majorBidi"/>
                <w:color w:val="000000"/>
                <w:spacing w:val="-6"/>
              </w:rPr>
              <w:t>1. Tanah</w:t>
            </w:r>
          </w:p>
        </w:tc>
        <w:tc>
          <w:tcPr>
            <w:tcW w:w="546" w:type="dxa"/>
            <w:tcBorders>
              <w:top w:val="double" w:sz="4" w:space="0" w:color="auto"/>
              <w:left w:val="single" w:sz="6" w:space="0" w:color="auto"/>
              <w:bottom w:val="nil"/>
              <w:right w:val="single" w:sz="6" w:space="0" w:color="auto"/>
            </w:tcBorders>
            <w:shd w:val="clear" w:color="auto" w:fill="FFFFFF"/>
            <w:vAlign w:val="center"/>
          </w:tcPr>
          <w:p w:rsidR="004F3A82" w:rsidRPr="00CB3372" w:rsidRDefault="004F3A82" w:rsidP="00030D0F">
            <w:pPr>
              <w:shd w:val="clear" w:color="auto" w:fill="FFFFFF"/>
              <w:spacing w:line="360" w:lineRule="auto"/>
              <w:ind w:left="274"/>
              <w:rPr>
                <w:rFonts w:asciiTheme="majorBidi" w:hAnsiTheme="majorBidi" w:cstheme="majorBidi"/>
              </w:rPr>
            </w:pPr>
          </w:p>
          <w:p w:rsidR="004F3A82" w:rsidRPr="00CB3372" w:rsidRDefault="004F3A82" w:rsidP="00030D0F">
            <w:pPr>
              <w:shd w:val="clear" w:color="auto" w:fill="FFFFFF"/>
              <w:spacing w:line="360" w:lineRule="auto"/>
              <w:ind w:left="274"/>
              <w:rPr>
                <w:rFonts w:asciiTheme="majorBidi" w:hAnsiTheme="majorBidi" w:cstheme="majorBidi"/>
              </w:rPr>
            </w:pPr>
          </w:p>
        </w:tc>
        <w:tc>
          <w:tcPr>
            <w:tcW w:w="3743" w:type="dxa"/>
            <w:tcBorders>
              <w:top w:val="double" w:sz="4"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6"/>
              </w:rPr>
              <w:t>1. Tanah</w:t>
            </w:r>
          </w:p>
        </w:tc>
      </w:tr>
      <w:tr w:rsidR="004F3A82" w:rsidRPr="00CB3372" w:rsidTr="000564DA">
        <w:trPr>
          <w:trHeight w:hRule="exact" w:val="338"/>
        </w:trPr>
        <w:tc>
          <w:tcPr>
            <w:tcW w:w="420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50"/>
              <w:rPr>
                <w:rFonts w:asciiTheme="majorBidi" w:hAnsiTheme="majorBidi" w:cstheme="majorBidi"/>
              </w:rPr>
            </w:pPr>
            <w:r w:rsidRPr="00CB3372">
              <w:rPr>
                <w:rFonts w:asciiTheme="majorBidi" w:hAnsiTheme="majorBidi" w:cstheme="majorBidi"/>
                <w:color w:val="000000"/>
                <w:spacing w:val="-1"/>
              </w:rPr>
              <w:t>2. Peralatan dan Mesin</w:t>
            </w:r>
          </w:p>
        </w:tc>
        <w:tc>
          <w:tcPr>
            <w:tcW w:w="546" w:type="dxa"/>
            <w:tcBorders>
              <w:top w:val="nil"/>
              <w:left w:val="single" w:sz="6" w:space="0" w:color="auto"/>
              <w:bottom w:val="nil"/>
              <w:right w:val="single" w:sz="6" w:space="0" w:color="auto"/>
            </w:tcBorders>
            <w:shd w:val="clear" w:color="auto" w:fill="FFFFFF"/>
            <w:vAlign w:val="center"/>
          </w:tcPr>
          <w:p w:rsidR="004F3A82" w:rsidRPr="00CB3372" w:rsidRDefault="004F3A82" w:rsidP="00030D0F">
            <w:pPr>
              <w:shd w:val="clear" w:color="auto" w:fill="FFFFFF"/>
              <w:spacing w:line="360" w:lineRule="auto"/>
              <w:ind w:left="250"/>
              <w:rPr>
                <w:rFonts w:asciiTheme="majorBidi" w:hAnsiTheme="majorBidi" w:cstheme="majorBidi"/>
              </w:rPr>
            </w:pPr>
          </w:p>
          <w:p w:rsidR="004F3A82" w:rsidRPr="00CB3372" w:rsidRDefault="004F3A82" w:rsidP="00030D0F">
            <w:pPr>
              <w:shd w:val="clear" w:color="auto" w:fill="FFFFFF"/>
              <w:spacing w:line="360" w:lineRule="auto"/>
              <w:ind w:left="250"/>
              <w:rPr>
                <w:rFonts w:asciiTheme="majorBidi" w:hAnsiTheme="majorBidi" w:cstheme="majorBidi"/>
              </w:rPr>
            </w:pPr>
          </w:p>
        </w:tc>
        <w:tc>
          <w:tcPr>
            <w:tcW w:w="374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1"/>
              </w:rPr>
              <w:t>2. Peralatan dan Mesin</w:t>
            </w:r>
          </w:p>
        </w:tc>
      </w:tr>
      <w:tr w:rsidR="004F3A82" w:rsidRPr="00CB3372" w:rsidTr="000564DA">
        <w:trPr>
          <w:trHeight w:hRule="exact" w:val="338"/>
        </w:trPr>
        <w:tc>
          <w:tcPr>
            <w:tcW w:w="420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54"/>
              <w:rPr>
                <w:rFonts w:asciiTheme="majorBidi" w:hAnsiTheme="majorBidi" w:cstheme="majorBidi"/>
              </w:rPr>
            </w:pPr>
            <w:r w:rsidRPr="00CB3372">
              <w:rPr>
                <w:rFonts w:asciiTheme="majorBidi" w:hAnsiTheme="majorBidi" w:cstheme="majorBidi"/>
                <w:color w:val="000000"/>
                <w:spacing w:val="-3"/>
              </w:rPr>
              <w:t>3. Gedung dan Bangunan</w:t>
            </w:r>
          </w:p>
        </w:tc>
        <w:tc>
          <w:tcPr>
            <w:tcW w:w="546" w:type="dxa"/>
            <w:tcBorders>
              <w:top w:val="nil"/>
              <w:left w:val="single" w:sz="6" w:space="0" w:color="auto"/>
              <w:bottom w:val="nil"/>
              <w:right w:val="single" w:sz="6" w:space="0" w:color="auto"/>
            </w:tcBorders>
            <w:shd w:val="clear" w:color="auto" w:fill="FFFFFF"/>
            <w:vAlign w:val="center"/>
          </w:tcPr>
          <w:p w:rsidR="004F3A82" w:rsidRPr="00CB3372" w:rsidRDefault="004F3A82" w:rsidP="00030D0F">
            <w:pPr>
              <w:shd w:val="clear" w:color="auto" w:fill="FFFFFF"/>
              <w:spacing w:line="360" w:lineRule="auto"/>
              <w:ind w:left="254"/>
              <w:rPr>
                <w:rFonts w:asciiTheme="majorBidi" w:hAnsiTheme="majorBidi" w:cstheme="majorBidi"/>
              </w:rPr>
            </w:pPr>
          </w:p>
          <w:p w:rsidR="004F3A82" w:rsidRPr="00CB3372" w:rsidRDefault="004F3A82" w:rsidP="00030D0F">
            <w:pPr>
              <w:shd w:val="clear" w:color="auto" w:fill="FFFFFF"/>
              <w:spacing w:line="360" w:lineRule="auto"/>
              <w:ind w:left="254"/>
              <w:rPr>
                <w:rFonts w:asciiTheme="majorBidi" w:hAnsiTheme="majorBidi" w:cstheme="majorBidi"/>
              </w:rPr>
            </w:pPr>
          </w:p>
        </w:tc>
        <w:tc>
          <w:tcPr>
            <w:tcW w:w="374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3"/>
              </w:rPr>
              <w:t>3. Gedung dan Bangunan</w:t>
            </w:r>
          </w:p>
        </w:tc>
      </w:tr>
      <w:tr w:rsidR="004F3A82" w:rsidRPr="00CB3372" w:rsidTr="000564DA">
        <w:trPr>
          <w:trHeight w:hRule="exact" w:val="338"/>
        </w:trPr>
        <w:tc>
          <w:tcPr>
            <w:tcW w:w="420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2B6FCB">
            <w:pPr>
              <w:shd w:val="clear" w:color="auto" w:fill="FFFFFF"/>
              <w:spacing w:line="360" w:lineRule="auto"/>
              <w:ind w:left="250"/>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699200" behindDoc="0" locked="0" layoutInCell="1" allowOverlap="1">
                      <wp:simplePos x="0" y="0"/>
                      <wp:positionH relativeFrom="column">
                        <wp:posOffset>2280920</wp:posOffset>
                      </wp:positionH>
                      <wp:positionV relativeFrom="paragraph">
                        <wp:posOffset>94615</wp:posOffset>
                      </wp:positionV>
                      <wp:extent cx="847725" cy="635"/>
                      <wp:effectExtent l="13970" t="56515" r="14605" b="57150"/>
                      <wp:wrapNone/>
                      <wp:docPr id="2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2306A" id="AutoShape 38" o:spid="_x0000_s1026" type="#_x0000_t32" style="position:absolute;margin-left:179.6pt;margin-top:7.45pt;width:66.75pt;height:.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">
                      <v:stroke endarrow="block"/>
                    </v:shape>
                  </w:pict>
                </mc:Fallback>
              </mc:AlternateContent>
            </w:r>
            <w:r w:rsidR="004F3A82" w:rsidRPr="00CB3372">
              <w:rPr>
                <w:rFonts w:asciiTheme="majorBidi" w:hAnsiTheme="majorBidi" w:cstheme="majorBidi"/>
                <w:color w:val="000000"/>
                <w:spacing w:val="-1"/>
              </w:rPr>
              <w:t xml:space="preserve">4. Jalan, Jaringan dan Instalasi   </w:t>
            </w:r>
          </w:p>
        </w:tc>
        <w:tc>
          <w:tcPr>
            <w:tcW w:w="546" w:type="dxa"/>
            <w:tcBorders>
              <w:top w:val="nil"/>
              <w:left w:val="single" w:sz="6" w:space="0" w:color="auto"/>
              <w:bottom w:val="nil"/>
              <w:right w:val="single" w:sz="6" w:space="0" w:color="auto"/>
            </w:tcBorders>
            <w:shd w:val="clear" w:color="auto" w:fill="FFFFFF"/>
            <w:vAlign w:val="center"/>
          </w:tcPr>
          <w:p w:rsidR="004F3A82" w:rsidRPr="00CB3372" w:rsidRDefault="004F3A82" w:rsidP="00030D0F">
            <w:pPr>
              <w:shd w:val="clear" w:color="auto" w:fill="FFFFFF"/>
              <w:spacing w:line="360" w:lineRule="auto"/>
              <w:ind w:left="250"/>
              <w:rPr>
                <w:rFonts w:asciiTheme="majorBidi" w:hAnsiTheme="majorBidi" w:cstheme="majorBidi"/>
              </w:rPr>
            </w:pPr>
          </w:p>
          <w:p w:rsidR="004F3A82" w:rsidRPr="00CB3372" w:rsidRDefault="004F3A82" w:rsidP="00030D0F">
            <w:pPr>
              <w:shd w:val="clear" w:color="auto" w:fill="FFFFFF"/>
              <w:spacing w:line="360" w:lineRule="auto"/>
              <w:ind w:left="250"/>
              <w:rPr>
                <w:rFonts w:asciiTheme="majorBidi" w:hAnsiTheme="majorBidi" w:cstheme="majorBidi"/>
              </w:rPr>
            </w:pPr>
          </w:p>
        </w:tc>
        <w:tc>
          <w:tcPr>
            <w:tcW w:w="374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6"/>
              </w:rPr>
              <w:t>4. Jalan, Irigasi, dan Jaringan</w:t>
            </w:r>
          </w:p>
        </w:tc>
      </w:tr>
      <w:tr w:rsidR="004F3A82" w:rsidRPr="00CB3372" w:rsidTr="000564DA">
        <w:trPr>
          <w:trHeight w:hRule="exact" w:val="326"/>
        </w:trPr>
        <w:tc>
          <w:tcPr>
            <w:tcW w:w="420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3"/>
              </w:rPr>
              <w:t>5. Aset Tetap Lainnya</w:t>
            </w:r>
          </w:p>
        </w:tc>
        <w:tc>
          <w:tcPr>
            <w:tcW w:w="546" w:type="dxa"/>
            <w:tcBorders>
              <w:top w:val="nil"/>
              <w:left w:val="single" w:sz="6" w:space="0" w:color="auto"/>
              <w:bottom w:val="nil"/>
              <w:right w:val="single" w:sz="6"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p>
          <w:p w:rsidR="004F3A82" w:rsidRPr="00CB3372" w:rsidRDefault="004F3A82" w:rsidP="00030D0F">
            <w:pPr>
              <w:shd w:val="clear" w:color="auto" w:fill="FFFFFF"/>
              <w:spacing w:line="360" w:lineRule="auto"/>
              <w:ind w:left="259"/>
              <w:rPr>
                <w:rFonts w:asciiTheme="majorBidi" w:hAnsiTheme="majorBidi" w:cstheme="majorBidi"/>
              </w:rPr>
            </w:pPr>
          </w:p>
        </w:tc>
        <w:tc>
          <w:tcPr>
            <w:tcW w:w="374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3"/>
              </w:rPr>
              <w:t>5. Aset Tetap Lainnya</w:t>
            </w:r>
          </w:p>
        </w:tc>
      </w:tr>
      <w:tr w:rsidR="004F3A82" w:rsidRPr="00CB3372" w:rsidTr="000564DA">
        <w:trPr>
          <w:trHeight w:hRule="exact" w:val="338"/>
        </w:trPr>
        <w:tc>
          <w:tcPr>
            <w:tcW w:w="4204"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54"/>
              <w:rPr>
                <w:rFonts w:asciiTheme="majorBidi" w:hAnsiTheme="majorBidi" w:cstheme="majorBidi"/>
              </w:rPr>
            </w:pPr>
            <w:r w:rsidRPr="00CB3372">
              <w:rPr>
                <w:rFonts w:asciiTheme="majorBidi" w:hAnsiTheme="majorBidi" w:cstheme="majorBidi"/>
                <w:color w:val="000000"/>
                <w:spacing w:val="-2"/>
              </w:rPr>
              <w:t>6. Konstruksi Dalam Pengerjaan</w:t>
            </w:r>
          </w:p>
        </w:tc>
        <w:tc>
          <w:tcPr>
            <w:tcW w:w="546" w:type="dxa"/>
            <w:tcBorders>
              <w:top w:val="nil"/>
              <w:left w:val="single" w:sz="6" w:space="0" w:color="auto"/>
              <w:bottom w:val="nil"/>
              <w:right w:val="single" w:sz="6" w:space="0" w:color="auto"/>
            </w:tcBorders>
            <w:shd w:val="clear" w:color="auto" w:fill="FFFFFF"/>
            <w:vAlign w:val="center"/>
          </w:tcPr>
          <w:p w:rsidR="004F3A82" w:rsidRPr="00CB3372" w:rsidRDefault="004F3A82" w:rsidP="00030D0F">
            <w:pPr>
              <w:shd w:val="clear" w:color="auto" w:fill="FFFFFF"/>
              <w:spacing w:line="360" w:lineRule="auto"/>
              <w:ind w:left="254"/>
              <w:rPr>
                <w:rFonts w:asciiTheme="majorBidi" w:hAnsiTheme="majorBidi" w:cstheme="majorBidi"/>
              </w:rPr>
            </w:pPr>
          </w:p>
          <w:p w:rsidR="004F3A82" w:rsidRPr="00CB3372" w:rsidRDefault="004F3A82" w:rsidP="00030D0F">
            <w:pPr>
              <w:shd w:val="clear" w:color="auto" w:fill="FFFFFF"/>
              <w:spacing w:line="360" w:lineRule="auto"/>
              <w:ind w:left="254"/>
              <w:rPr>
                <w:rFonts w:asciiTheme="majorBidi" w:hAnsiTheme="majorBidi" w:cstheme="majorBidi"/>
              </w:rPr>
            </w:pPr>
          </w:p>
        </w:tc>
        <w:tc>
          <w:tcPr>
            <w:tcW w:w="374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3"/>
              </w:rPr>
              <w:t>6. Konstruksi dalam Pengerjaan</w:t>
            </w:r>
          </w:p>
        </w:tc>
      </w:tr>
      <w:tr w:rsidR="004F3A82" w:rsidRPr="00CB3372" w:rsidTr="000564DA">
        <w:trPr>
          <w:trHeight w:hRule="exact" w:val="349"/>
        </w:trPr>
        <w:tc>
          <w:tcPr>
            <w:tcW w:w="4204"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54"/>
              <w:rPr>
                <w:rFonts w:asciiTheme="majorBidi" w:hAnsiTheme="majorBidi" w:cstheme="majorBidi"/>
              </w:rPr>
            </w:pPr>
            <w:r w:rsidRPr="00CB3372">
              <w:rPr>
                <w:rFonts w:asciiTheme="majorBidi" w:hAnsiTheme="majorBidi" w:cstheme="majorBidi"/>
                <w:color w:val="000000"/>
                <w:spacing w:val="-3"/>
              </w:rPr>
              <w:t>7. Akumulasi Penyusutan</w:t>
            </w:r>
          </w:p>
        </w:tc>
        <w:tc>
          <w:tcPr>
            <w:tcW w:w="546"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030D0F">
            <w:pPr>
              <w:shd w:val="clear" w:color="auto" w:fill="FFFFFF"/>
              <w:spacing w:line="360" w:lineRule="auto"/>
              <w:ind w:left="254"/>
              <w:rPr>
                <w:rFonts w:asciiTheme="majorBidi" w:hAnsiTheme="majorBidi" w:cstheme="majorBidi"/>
              </w:rPr>
            </w:pPr>
          </w:p>
          <w:p w:rsidR="004F3A82" w:rsidRPr="00CB3372" w:rsidRDefault="004F3A82" w:rsidP="00030D0F">
            <w:pPr>
              <w:shd w:val="clear" w:color="auto" w:fill="FFFFFF"/>
              <w:spacing w:line="360" w:lineRule="auto"/>
              <w:ind w:left="254"/>
              <w:rPr>
                <w:rFonts w:asciiTheme="majorBidi" w:hAnsiTheme="majorBidi" w:cstheme="majorBidi"/>
              </w:rPr>
            </w:pPr>
          </w:p>
        </w:tc>
        <w:tc>
          <w:tcPr>
            <w:tcW w:w="3743"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030D0F">
            <w:pPr>
              <w:shd w:val="clear" w:color="auto" w:fill="FFFFFF"/>
              <w:spacing w:line="360" w:lineRule="auto"/>
              <w:ind w:left="259"/>
              <w:rPr>
                <w:rFonts w:asciiTheme="majorBidi" w:hAnsiTheme="majorBidi" w:cstheme="majorBidi"/>
              </w:rPr>
            </w:pPr>
            <w:r w:rsidRPr="00CB3372">
              <w:rPr>
                <w:rFonts w:asciiTheme="majorBidi" w:hAnsiTheme="majorBidi" w:cstheme="majorBidi"/>
                <w:color w:val="000000"/>
                <w:spacing w:val="-3"/>
              </w:rPr>
              <w:t>7. Akumulasi Penyusutan</w:t>
            </w:r>
          </w:p>
        </w:tc>
      </w:tr>
    </w:tbl>
    <w:p w:rsidR="004F3A82" w:rsidRPr="002B6FCB" w:rsidRDefault="004F3A82" w:rsidP="0070202D">
      <w:pPr>
        <w:numPr>
          <w:ilvl w:val="0"/>
          <w:numId w:val="92"/>
        </w:numPr>
        <w:tabs>
          <w:tab w:val="left" w:pos="1276"/>
        </w:tabs>
        <w:spacing w:line="336" w:lineRule="auto"/>
        <w:ind w:left="0" w:right="51" w:firstLine="851"/>
        <w:jc w:val="both"/>
        <w:rPr>
          <w:rFonts w:asciiTheme="majorBidi" w:hAnsiTheme="majorBidi" w:cstheme="majorBidi"/>
          <w:iCs/>
          <w:color w:val="000000"/>
          <w:sz w:val="24"/>
          <w:szCs w:val="24"/>
          <w:lang w:val="id-ID"/>
        </w:rPr>
      </w:pPr>
      <w:r w:rsidRPr="002B6FCB">
        <w:rPr>
          <w:rFonts w:asciiTheme="majorBidi" w:hAnsiTheme="majorBidi" w:cstheme="majorBidi"/>
          <w:color w:val="000000"/>
          <w:spacing w:val="2"/>
          <w:sz w:val="24"/>
          <w:szCs w:val="24"/>
        </w:rPr>
        <w:t xml:space="preserve">Perbedaan di dalam Aset Tetap ada pada kelompok Jalan, Jaringan dan Instalasi berdasarkan akun pada </w:t>
      </w:r>
      <w:r w:rsidRPr="002B6FCB">
        <w:rPr>
          <w:rFonts w:asciiTheme="majorBidi" w:hAnsiTheme="majorBidi" w:cstheme="majorBidi"/>
          <w:sz w:val="24"/>
          <w:szCs w:val="24"/>
        </w:rPr>
        <w:t>Peraturan Menteri Dalam Negeri Nomor 21 Tahun 2011 tentang Perubahan Kedua Atas Peraturan Menteri Dalam Negeri Nomor 13 Tahun 2006</w:t>
      </w:r>
      <w:r w:rsidRPr="002B6FCB">
        <w:rPr>
          <w:rFonts w:asciiTheme="majorBidi" w:hAnsiTheme="majorBidi" w:cstheme="majorBidi"/>
          <w:color w:val="000000"/>
          <w:spacing w:val="2"/>
          <w:sz w:val="24"/>
          <w:szCs w:val="24"/>
        </w:rPr>
        <w:t xml:space="preserve">, sedangkan berdasarkan format </w:t>
      </w:r>
      <w:r w:rsidRPr="002B6FCB">
        <w:rPr>
          <w:rFonts w:asciiTheme="majorBidi" w:hAnsiTheme="majorBidi" w:cstheme="majorBidi"/>
          <w:sz w:val="24"/>
          <w:szCs w:val="24"/>
        </w:rPr>
        <w:t>Peraturan Pemerintah Nomor 71 Tahun 2010 tentang Perubahan atas Peraturan Pemerintah Nomor 24</w:t>
      </w:r>
      <w:r w:rsidRPr="002B6FCB">
        <w:rPr>
          <w:rFonts w:asciiTheme="majorBidi" w:hAnsiTheme="majorBidi" w:cstheme="majorBidi"/>
          <w:sz w:val="24"/>
          <w:szCs w:val="24"/>
          <w:lang w:val="id-ID"/>
        </w:rPr>
        <w:t xml:space="preserve"> Tahun 2005</w:t>
      </w:r>
      <w:r w:rsidRPr="002B6FCB">
        <w:rPr>
          <w:rFonts w:asciiTheme="majorBidi" w:hAnsiTheme="majorBidi" w:cstheme="majorBidi"/>
          <w:sz w:val="24"/>
          <w:szCs w:val="24"/>
        </w:rPr>
        <w:t xml:space="preserve"> </w:t>
      </w:r>
      <w:r w:rsidRPr="002B6FCB">
        <w:rPr>
          <w:rFonts w:asciiTheme="majorBidi" w:hAnsiTheme="majorBidi" w:cstheme="majorBidi"/>
          <w:color w:val="000000"/>
          <w:spacing w:val="2"/>
          <w:sz w:val="24"/>
          <w:szCs w:val="24"/>
        </w:rPr>
        <w:t xml:space="preserve">kelompok yang sama adalah Jalan, Irigasi, dan Jaringan. Bila diperhatikan lebih seksama ke dalam susunan Kode Rekening </w:t>
      </w:r>
      <w:r w:rsidRPr="002B6FCB">
        <w:rPr>
          <w:rFonts w:asciiTheme="majorBidi" w:hAnsiTheme="majorBidi" w:cstheme="majorBidi"/>
          <w:sz w:val="24"/>
          <w:szCs w:val="24"/>
        </w:rPr>
        <w:t>Peraturan Menteri Dalam Negeri Nomor 21 Tahun 2011 tentang Perubahan Kedua Atas Peraturan Menteri Dalam Negeri Nomor 13 Tahun 2006</w:t>
      </w:r>
      <w:r w:rsidRPr="002B6FCB">
        <w:rPr>
          <w:rFonts w:asciiTheme="majorBidi" w:hAnsiTheme="majorBidi" w:cstheme="majorBidi"/>
          <w:color w:val="000000"/>
          <w:spacing w:val="2"/>
          <w:sz w:val="24"/>
          <w:szCs w:val="24"/>
        </w:rPr>
        <w:t>, yang dimaksud dengan jaringan termasuk di dalamnya adalah jaringan irigasi, sehingga sebenarnya tidak ada perbedaan substansi di antara keduanya.</w:t>
      </w:r>
    </w:p>
    <w:tbl>
      <w:tblPr>
        <w:tblW w:w="8109" w:type="dxa"/>
        <w:tblInd w:w="182" w:type="dxa"/>
        <w:tblLayout w:type="fixed"/>
        <w:tblCellMar>
          <w:left w:w="40" w:type="dxa"/>
          <w:right w:w="40" w:type="dxa"/>
        </w:tblCellMar>
        <w:tblLook w:val="0000" w:firstRow="0" w:lastRow="0" w:firstColumn="0" w:lastColumn="0" w:noHBand="0" w:noVBand="0"/>
      </w:tblPr>
      <w:tblGrid>
        <w:gridCol w:w="3988"/>
        <w:gridCol w:w="406"/>
        <w:gridCol w:w="3715"/>
      </w:tblGrid>
      <w:tr w:rsidR="004F3A82" w:rsidRPr="00CB3372" w:rsidTr="000564DA">
        <w:trPr>
          <w:trHeight w:hRule="exact" w:val="2787"/>
        </w:trPr>
        <w:tc>
          <w:tcPr>
            <w:tcW w:w="3988" w:type="dxa"/>
            <w:tcBorders>
              <w:top w:val="double" w:sz="4" w:space="0" w:color="auto"/>
              <w:left w:val="double" w:sz="4" w:space="0" w:color="auto"/>
              <w:bottom w:val="double" w:sz="4" w:space="0" w:color="auto"/>
              <w:right w:val="single" w:sz="6" w:space="0" w:color="auto"/>
            </w:tcBorders>
            <w:shd w:val="clear" w:color="auto" w:fill="FFFFFF"/>
          </w:tcPr>
          <w:p w:rsidR="004F3A82" w:rsidRPr="002B6FCB" w:rsidRDefault="004F3A82" w:rsidP="000564DA">
            <w:pPr>
              <w:tabs>
                <w:tab w:val="left" w:pos="2057"/>
              </w:tabs>
              <w:spacing w:before="240"/>
              <w:jc w:val="center"/>
              <w:rPr>
                <w:rFonts w:asciiTheme="majorBidi" w:hAnsiTheme="majorBidi" w:cstheme="majorBidi"/>
                <w:b/>
                <w:szCs w:val="24"/>
                <w:lang w:val="id-ID"/>
              </w:rPr>
            </w:pPr>
            <w:r w:rsidRPr="002B6FCB">
              <w:rPr>
                <w:rFonts w:asciiTheme="majorBidi" w:hAnsiTheme="majorBidi" w:cstheme="majorBidi"/>
                <w:b/>
                <w:szCs w:val="24"/>
                <w:lang w:val="id-ID"/>
              </w:rPr>
              <w:t>Peraturan Menteri Dalam Negeri Nomor 21 Tahun 2011 tentang Perubahan Kedua Atas Peraturan Menteri Dalam Negeri Nomor 13 Tahun 2006 tentang Pedoman Pengelolaan Keuangan Daerah</w:t>
            </w:r>
          </w:p>
          <w:p w:rsidR="004F3A82" w:rsidRPr="002B6FCB" w:rsidRDefault="004F3A82" w:rsidP="005E38ED">
            <w:pPr>
              <w:shd w:val="clear" w:color="auto" w:fill="FFFFFF"/>
              <w:spacing w:after="0"/>
              <w:ind w:left="96" w:right="91"/>
              <w:jc w:val="center"/>
              <w:rPr>
                <w:rFonts w:asciiTheme="majorBidi" w:hAnsiTheme="majorBidi" w:cstheme="majorBidi"/>
                <w:szCs w:val="24"/>
              </w:rPr>
            </w:pPr>
            <w:r w:rsidRPr="002B6FCB">
              <w:rPr>
                <w:rFonts w:asciiTheme="majorBidi" w:hAnsiTheme="majorBidi" w:cstheme="majorBidi"/>
                <w:b/>
                <w:bCs/>
                <w:color w:val="000000"/>
                <w:spacing w:val="-1"/>
                <w:szCs w:val="24"/>
              </w:rPr>
              <w:t>ASET LAINNYA</w:t>
            </w:r>
          </w:p>
        </w:tc>
        <w:tc>
          <w:tcPr>
            <w:tcW w:w="406" w:type="dxa"/>
            <w:tcBorders>
              <w:top w:val="double" w:sz="4" w:space="0" w:color="auto"/>
              <w:left w:val="single" w:sz="6" w:space="0" w:color="auto"/>
              <w:bottom w:val="double" w:sz="4" w:space="0" w:color="auto"/>
              <w:right w:val="single" w:sz="6" w:space="0" w:color="auto"/>
            </w:tcBorders>
            <w:shd w:val="clear" w:color="auto" w:fill="FFFFFF"/>
          </w:tcPr>
          <w:p w:rsidR="004F3A82" w:rsidRPr="002B6FCB" w:rsidRDefault="004F3A82" w:rsidP="005E38ED">
            <w:pPr>
              <w:shd w:val="clear" w:color="auto" w:fill="FFFFFF"/>
              <w:spacing w:after="0"/>
              <w:rPr>
                <w:rFonts w:asciiTheme="majorBidi" w:hAnsiTheme="majorBidi" w:cstheme="majorBidi"/>
                <w:szCs w:val="24"/>
              </w:rPr>
            </w:pPr>
          </w:p>
        </w:tc>
        <w:tc>
          <w:tcPr>
            <w:tcW w:w="3715" w:type="dxa"/>
            <w:tcBorders>
              <w:top w:val="double" w:sz="4" w:space="0" w:color="auto"/>
              <w:left w:val="single" w:sz="6" w:space="0" w:color="auto"/>
              <w:bottom w:val="double" w:sz="4" w:space="0" w:color="auto"/>
              <w:right w:val="double" w:sz="4" w:space="0" w:color="auto"/>
            </w:tcBorders>
            <w:shd w:val="clear" w:color="auto" w:fill="FFFFFF"/>
          </w:tcPr>
          <w:p w:rsidR="004F3A82" w:rsidRPr="002B6FCB" w:rsidRDefault="004F3A82" w:rsidP="002B6FCB">
            <w:pPr>
              <w:spacing w:before="240" w:after="0"/>
              <w:jc w:val="center"/>
              <w:rPr>
                <w:rFonts w:asciiTheme="majorBidi" w:hAnsiTheme="majorBidi" w:cstheme="majorBidi"/>
                <w:b/>
                <w:szCs w:val="24"/>
              </w:rPr>
            </w:pPr>
            <w:r w:rsidRPr="002B6FCB">
              <w:rPr>
                <w:rFonts w:asciiTheme="majorBidi" w:hAnsiTheme="majorBidi" w:cstheme="majorBidi"/>
                <w:b/>
                <w:szCs w:val="24"/>
              </w:rPr>
              <w:t>Peraturan Pemerintah Nomor 71 Tahun 2010</w:t>
            </w:r>
            <w:r w:rsidRPr="002B6FCB">
              <w:rPr>
                <w:rFonts w:asciiTheme="majorBidi" w:hAnsiTheme="majorBidi" w:cstheme="majorBidi"/>
                <w:b/>
                <w:szCs w:val="24"/>
                <w:lang w:val="id-ID"/>
              </w:rPr>
              <w:t xml:space="preserve"> tentang Perubahan atas </w:t>
            </w:r>
            <w:r w:rsidRPr="002B6FCB">
              <w:rPr>
                <w:rFonts w:asciiTheme="majorBidi" w:hAnsiTheme="majorBidi" w:cstheme="majorBidi"/>
                <w:b/>
                <w:szCs w:val="24"/>
              </w:rPr>
              <w:t xml:space="preserve">Peraturan Pemerintah Nomor 24 Tahun 2005 </w:t>
            </w:r>
            <w:r w:rsidRPr="002B6FCB">
              <w:rPr>
                <w:rFonts w:asciiTheme="majorBidi" w:hAnsiTheme="majorBidi" w:cstheme="majorBidi"/>
                <w:b/>
                <w:szCs w:val="24"/>
                <w:lang w:val="id-ID"/>
              </w:rPr>
              <w:t>tentang Standar Akuntansi Pemerintahan</w:t>
            </w:r>
          </w:p>
          <w:p w:rsidR="004F3A82" w:rsidRPr="002B6FCB" w:rsidRDefault="004F3A82" w:rsidP="002B6FCB">
            <w:pPr>
              <w:shd w:val="clear" w:color="auto" w:fill="FFFFFF"/>
              <w:spacing w:before="240" w:line="360" w:lineRule="auto"/>
              <w:ind w:left="53" w:right="82"/>
              <w:jc w:val="center"/>
              <w:rPr>
                <w:rFonts w:asciiTheme="majorBidi" w:hAnsiTheme="majorBidi" w:cstheme="majorBidi"/>
                <w:szCs w:val="24"/>
              </w:rPr>
            </w:pPr>
            <w:r w:rsidRPr="002B6FCB">
              <w:rPr>
                <w:rFonts w:asciiTheme="majorBidi" w:hAnsiTheme="majorBidi" w:cstheme="majorBidi"/>
                <w:b/>
                <w:bCs/>
                <w:color w:val="000000"/>
                <w:spacing w:val="-1"/>
                <w:szCs w:val="24"/>
              </w:rPr>
              <w:t>ASET LAINNYA</w:t>
            </w:r>
          </w:p>
        </w:tc>
      </w:tr>
      <w:tr w:rsidR="004F3A82" w:rsidRPr="00CB3372" w:rsidTr="000564DA">
        <w:trPr>
          <w:trHeight w:hRule="exact" w:val="694"/>
        </w:trPr>
        <w:tc>
          <w:tcPr>
            <w:tcW w:w="3988"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527" w:right="446" w:hanging="253"/>
              <w:rPr>
                <w:rFonts w:asciiTheme="majorBidi" w:hAnsiTheme="majorBidi" w:cstheme="majorBidi"/>
              </w:rPr>
            </w:pPr>
            <w:r w:rsidRPr="00CB3372">
              <w:rPr>
                <w:rFonts w:asciiTheme="majorBidi" w:hAnsiTheme="majorBidi" w:cstheme="majorBidi"/>
                <w:color w:val="000000"/>
                <w:spacing w:val="-2"/>
              </w:rPr>
              <w:t xml:space="preserve">1. Tagihan Piutang Penjualan </w:t>
            </w:r>
            <w:r w:rsidRPr="00CB3372">
              <w:rPr>
                <w:rFonts w:asciiTheme="majorBidi" w:hAnsiTheme="majorBidi" w:cstheme="majorBidi"/>
                <w:color w:val="000000"/>
                <w:spacing w:val="-1"/>
              </w:rPr>
              <w:t>Angsuran</w:t>
            </w:r>
          </w:p>
        </w:tc>
        <w:tc>
          <w:tcPr>
            <w:tcW w:w="406" w:type="dxa"/>
            <w:tcBorders>
              <w:top w:val="double" w:sz="4" w:space="0" w:color="auto"/>
              <w:left w:val="single" w:sz="6" w:space="0" w:color="auto"/>
              <w:bottom w:val="nil"/>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274" w:right="446"/>
              <w:rPr>
                <w:rFonts w:asciiTheme="majorBidi" w:hAnsiTheme="majorBidi" w:cstheme="majorBidi"/>
              </w:rPr>
            </w:pPr>
          </w:p>
          <w:p w:rsidR="004F3A82" w:rsidRPr="00CB3372" w:rsidRDefault="004F3A82" w:rsidP="002B6FCB">
            <w:pPr>
              <w:shd w:val="clear" w:color="auto" w:fill="FFFFFF"/>
              <w:spacing w:after="0" w:line="240" w:lineRule="auto"/>
              <w:ind w:left="274" w:right="446"/>
              <w:rPr>
                <w:rFonts w:asciiTheme="majorBidi" w:hAnsiTheme="majorBidi" w:cstheme="majorBidi"/>
              </w:rPr>
            </w:pPr>
          </w:p>
        </w:tc>
        <w:tc>
          <w:tcPr>
            <w:tcW w:w="3715" w:type="dxa"/>
            <w:tcBorders>
              <w:top w:val="double" w:sz="4"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B6FCB">
            <w:pPr>
              <w:shd w:val="clear" w:color="auto" w:fill="FFFFFF"/>
              <w:spacing w:after="0" w:line="240" w:lineRule="auto"/>
              <w:ind w:left="254"/>
              <w:rPr>
                <w:rFonts w:asciiTheme="majorBidi" w:hAnsiTheme="majorBidi" w:cstheme="majorBidi"/>
              </w:rPr>
            </w:pPr>
            <w:r w:rsidRPr="00CB3372">
              <w:rPr>
                <w:rFonts w:asciiTheme="majorBidi" w:hAnsiTheme="majorBidi" w:cstheme="majorBidi"/>
                <w:color w:val="000000"/>
                <w:spacing w:val="-3"/>
              </w:rPr>
              <w:t>1. Tagihan Penjualan Angsuran</w:t>
            </w:r>
          </w:p>
        </w:tc>
      </w:tr>
      <w:tr w:rsidR="004F3A82" w:rsidRPr="00CB3372" w:rsidTr="000564DA">
        <w:trPr>
          <w:trHeight w:hRule="exact" w:val="651"/>
        </w:trPr>
        <w:tc>
          <w:tcPr>
            <w:tcW w:w="398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2B6FCB">
            <w:pPr>
              <w:shd w:val="clear" w:color="auto" w:fill="FFFFFF"/>
              <w:spacing w:after="0" w:line="240" w:lineRule="auto"/>
              <w:ind w:left="527" w:right="446" w:hanging="253"/>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01248" behindDoc="0" locked="0" layoutInCell="1" allowOverlap="1">
                      <wp:simplePos x="0" y="0"/>
                      <wp:positionH relativeFrom="column">
                        <wp:posOffset>2068195</wp:posOffset>
                      </wp:positionH>
                      <wp:positionV relativeFrom="paragraph">
                        <wp:posOffset>164465</wp:posOffset>
                      </wp:positionV>
                      <wp:extent cx="895350" cy="390525"/>
                      <wp:effectExtent l="10795" t="12065" r="36830" b="54610"/>
                      <wp:wrapNone/>
                      <wp:docPr id="2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4CA664" id="AutoShape 40" o:spid="_x0000_s1026" type="#_x0000_t32" style="position:absolute;margin-left:162.85pt;margin-top:12.95pt;width:70.5pt;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">
                      <v:stroke endarrow="block"/>
                    </v:shape>
                  </w:pict>
                </mc:Fallback>
              </mc:AlternateContent>
            </w:r>
            <w:r>
              <w:rPr>
                <w:rFonts w:asciiTheme="majorBidi" w:hAnsiTheme="majorBidi" w:cstheme="majorBidi"/>
                <w:noProof/>
              </w:rPr>
              <mc:AlternateContent>
                <mc:Choice Requires="wps">
                  <w:drawing>
                    <wp:anchor distT="0" distB="0" distL="114300" distR="114300" simplePos="0" relativeHeight="251700224" behindDoc="0" locked="0" layoutInCell="1" allowOverlap="1">
                      <wp:simplePos x="0" y="0"/>
                      <wp:positionH relativeFrom="column">
                        <wp:posOffset>2068195</wp:posOffset>
                      </wp:positionH>
                      <wp:positionV relativeFrom="paragraph">
                        <wp:posOffset>97790</wp:posOffset>
                      </wp:positionV>
                      <wp:extent cx="895350" cy="66675"/>
                      <wp:effectExtent l="10795" t="59690" r="27305" b="6985"/>
                      <wp:wrapNone/>
                      <wp:docPr id="21"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5350" cy="66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4BFE1" id="AutoShape 39" o:spid="_x0000_s1026" type="#_x0000_t32" style="position:absolute;margin-left:162.85pt;margin-top:7.7pt;width:70.5pt;height:5.2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">
                      <v:stroke endarrow="block"/>
                    </v:shape>
                  </w:pict>
                </mc:Fallback>
              </mc:AlternateContent>
            </w:r>
            <w:r w:rsidR="004F3A82" w:rsidRPr="00CB3372">
              <w:rPr>
                <w:rFonts w:asciiTheme="majorBidi" w:hAnsiTheme="majorBidi" w:cstheme="majorBidi"/>
                <w:color w:val="000000"/>
                <w:spacing w:val="-3"/>
              </w:rPr>
              <w:t xml:space="preserve">2. </w:t>
            </w:r>
            <w:r w:rsidR="004F3A82" w:rsidRPr="00CB3372">
              <w:rPr>
                <w:rFonts w:asciiTheme="majorBidi" w:hAnsiTheme="majorBidi" w:cstheme="majorBidi"/>
                <w:color w:val="000000"/>
                <w:spacing w:val="-2"/>
              </w:rPr>
              <w:t>Tagihan</w:t>
            </w:r>
            <w:r w:rsidR="004F3A82" w:rsidRPr="00CB3372">
              <w:rPr>
                <w:rFonts w:asciiTheme="majorBidi" w:hAnsiTheme="majorBidi" w:cstheme="majorBidi"/>
                <w:color w:val="000000"/>
                <w:spacing w:val="-3"/>
              </w:rPr>
              <w:t xml:space="preserve"> Tuntutan Ganti</w:t>
            </w:r>
            <w:r w:rsidR="004F3A82" w:rsidRPr="00CB3372">
              <w:rPr>
                <w:rFonts w:asciiTheme="majorBidi" w:hAnsiTheme="majorBidi" w:cstheme="majorBidi"/>
                <w:color w:val="000000"/>
                <w:spacing w:val="7"/>
              </w:rPr>
              <w:t xml:space="preserve"> Kerugian Daerah               </w:t>
            </w:r>
          </w:p>
        </w:tc>
        <w:tc>
          <w:tcPr>
            <w:tcW w:w="406" w:type="dxa"/>
            <w:tcBorders>
              <w:top w:val="nil"/>
              <w:left w:val="single" w:sz="6"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250"/>
              <w:rPr>
                <w:rFonts w:asciiTheme="majorBidi" w:hAnsiTheme="majorBidi" w:cstheme="majorBidi"/>
              </w:rPr>
            </w:pPr>
          </w:p>
          <w:p w:rsidR="004F3A82" w:rsidRPr="00CB3372" w:rsidRDefault="004F3A82" w:rsidP="002B6FCB">
            <w:pPr>
              <w:shd w:val="clear" w:color="auto" w:fill="FFFFFF"/>
              <w:spacing w:after="0" w:line="240" w:lineRule="auto"/>
              <w:ind w:left="250"/>
              <w:rPr>
                <w:rFonts w:asciiTheme="majorBidi" w:hAnsiTheme="majorBidi" w:cstheme="majorBidi"/>
              </w:rPr>
            </w:pPr>
          </w:p>
        </w:tc>
        <w:tc>
          <w:tcPr>
            <w:tcW w:w="371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B6FCB">
            <w:pPr>
              <w:shd w:val="clear" w:color="auto" w:fill="FFFFFF"/>
              <w:spacing w:after="0" w:line="240" w:lineRule="auto"/>
              <w:ind w:left="254"/>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3"/>
              </w:rPr>
              <w:t>Tuntutan</w:t>
            </w:r>
            <w:r w:rsidRPr="00CB3372">
              <w:rPr>
                <w:rFonts w:asciiTheme="majorBidi" w:hAnsiTheme="majorBidi" w:cstheme="majorBidi"/>
                <w:color w:val="000000"/>
                <w:spacing w:val="2"/>
              </w:rPr>
              <w:t xml:space="preserve"> Perbendaharaan</w:t>
            </w:r>
          </w:p>
        </w:tc>
      </w:tr>
      <w:tr w:rsidR="004F3A82" w:rsidRPr="00CB3372" w:rsidTr="000564DA">
        <w:trPr>
          <w:trHeight w:hRule="exact" w:val="557"/>
        </w:trPr>
        <w:tc>
          <w:tcPr>
            <w:tcW w:w="398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527" w:right="446" w:hanging="253"/>
              <w:rPr>
                <w:rFonts w:asciiTheme="majorBidi" w:hAnsiTheme="majorBidi" w:cstheme="majorBidi"/>
              </w:rPr>
            </w:pPr>
            <w:r w:rsidRPr="00CB3372">
              <w:rPr>
                <w:rFonts w:asciiTheme="majorBidi" w:hAnsiTheme="majorBidi" w:cstheme="majorBidi"/>
                <w:color w:val="000000"/>
                <w:spacing w:val="-2"/>
              </w:rPr>
              <w:t xml:space="preserve">3. </w:t>
            </w:r>
            <w:r w:rsidRPr="00CB3372">
              <w:rPr>
                <w:rFonts w:asciiTheme="majorBidi" w:hAnsiTheme="majorBidi" w:cstheme="majorBidi"/>
                <w:color w:val="000000"/>
                <w:spacing w:val="-1"/>
              </w:rPr>
              <w:t>Kemitraan</w:t>
            </w:r>
            <w:r w:rsidRPr="00CB3372">
              <w:rPr>
                <w:rFonts w:asciiTheme="majorBidi" w:hAnsiTheme="majorBidi" w:cstheme="majorBidi"/>
                <w:color w:val="000000"/>
                <w:spacing w:val="-2"/>
              </w:rPr>
              <w:t xml:space="preserve"> dengan Pihak </w:t>
            </w:r>
            <w:r w:rsidRPr="00CB3372">
              <w:rPr>
                <w:rFonts w:asciiTheme="majorBidi" w:hAnsiTheme="majorBidi" w:cstheme="majorBidi"/>
                <w:color w:val="000000"/>
              </w:rPr>
              <w:t>Ketiga</w:t>
            </w:r>
          </w:p>
        </w:tc>
        <w:tc>
          <w:tcPr>
            <w:tcW w:w="406" w:type="dxa"/>
            <w:tcBorders>
              <w:top w:val="nil"/>
              <w:left w:val="single" w:sz="6" w:space="0" w:color="auto"/>
              <w:bottom w:val="nil"/>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254" w:right="658"/>
              <w:rPr>
                <w:rFonts w:asciiTheme="majorBidi" w:hAnsiTheme="majorBidi" w:cstheme="majorBidi"/>
              </w:rPr>
            </w:pPr>
          </w:p>
          <w:p w:rsidR="004F3A82" w:rsidRPr="00CB3372" w:rsidRDefault="004F3A82" w:rsidP="002B6FCB">
            <w:pPr>
              <w:shd w:val="clear" w:color="auto" w:fill="FFFFFF"/>
              <w:spacing w:after="0" w:line="240" w:lineRule="auto"/>
              <w:ind w:left="254" w:right="658"/>
              <w:rPr>
                <w:rFonts w:asciiTheme="majorBidi" w:hAnsiTheme="majorBidi" w:cstheme="majorBidi"/>
              </w:rPr>
            </w:pPr>
          </w:p>
        </w:tc>
        <w:tc>
          <w:tcPr>
            <w:tcW w:w="371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B6FCB">
            <w:pPr>
              <w:shd w:val="clear" w:color="auto" w:fill="FFFFFF"/>
              <w:spacing w:after="0" w:line="240" w:lineRule="auto"/>
              <w:ind w:left="254"/>
              <w:rPr>
                <w:rFonts w:asciiTheme="majorBidi" w:hAnsiTheme="majorBidi" w:cstheme="majorBidi"/>
              </w:rPr>
            </w:pPr>
            <w:r w:rsidRPr="00CB3372">
              <w:rPr>
                <w:rFonts w:asciiTheme="majorBidi" w:hAnsiTheme="majorBidi" w:cstheme="majorBidi"/>
                <w:color w:val="000000"/>
                <w:spacing w:val="-4"/>
              </w:rPr>
              <w:t xml:space="preserve">3. </w:t>
            </w:r>
            <w:r w:rsidRPr="00CB3372">
              <w:rPr>
                <w:rFonts w:asciiTheme="majorBidi" w:hAnsiTheme="majorBidi" w:cstheme="majorBidi"/>
                <w:color w:val="000000"/>
                <w:spacing w:val="-3"/>
              </w:rPr>
              <w:t>Tuntutan</w:t>
            </w:r>
            <w:r w:rsidRPr="00CB3372">
              <w:rPr>
                <w:rFonts w:asciiTheme="majorBidi" w:hAnsiTheme="majorBidi" w:cstheme="majorBidi"/>
                <w:color w:val="000000"/>
                <w:spacing w:val="-4"/>
              </w:rPr>
              <w:t xml:space="preserve"> Ganti Rugi</w:t>
            </w:r>
          </w:p>
        </w:tc>
      </w:tr>
      <w:tr w:rsidR="004F3A82" w:rsidRPr="00CB3372" w:rsidTr="000564DA">
        <w:trPr>
          <w:trHeight w:hRule="exact" w:val="531"/>
        </w:trPr>
        <w:tc>
          <w:tcPr>
            <w:tcW w:w="398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527" w:right="446" w:hanging="253"/>
              <w:rPr>
                <w:rFonts w:asciiTheme="majorBidi" w:hAnsiTheme="majorBidi" w:cstheme="majorBidi"/>
              </w:rPr>
            </w:pPr>
            <w:r w:rsidRPr="00CB3372">
              <w:rPr>
                <w:rFonts w:asciiTheme="majorBidi" w:hAnsiTheme="majorBidi" w:cstheme="majorBidi"/>
                <w:color w:val="000000"/>
                <w:spacing w:val="-3"/>
              </w:rPr>
              <w:t xml:space="preserve">4. Aset </w:t>
            </w:r>
            <w:r w:rsidRPr="00CB3372">
              <w:rPr>
                <w:rFonts w:asciiTheme="majorBidi" w:hAnsiTheme="majorBidi" w:cstheme="majorBidi"/>
                <w:color w:val="000000"/>
                <w:spacing w:val="-1"/>
              </w:rPr>
              <w:t>Tidak</w:t>
            </w:r>
            <w:r w:rsidRPr="00CB3372">
              <w:rPr>
                <w:rFonts w:asciiTheme="majorBidi" w:hAnsiTheme="majorBidi" w:cstheme="majorBidi"/>
                <w:color w:val="000000"/>
                <w:spacing w:val="-3"/>
              </w:rPr>
              <w:t xml:space="preserve"> Berwujud</w:t>
            </w:r>
          </w:p>
        </w:tc>
        <w:tc>
          <w:tcPr>
            <w:tcW w:w="406" w:type="dxa"/>
            <w:tcBorders>
              <w:top w:val="nil"/>
              <w:left w:val="single" w:sz="6" w:space="0" w:color="auto"/>
              <w:bottom w:val="nil"/>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250"/>
              <w:rPr>
                <w:rFonts w:asciiTheme="majorBidi" w:hAnsiTheme="majorBidi" w:cstheme="majorBidi"/>
              </w:rPr>
            </w:pPr>
          </w:p>
          <w:p w:rsidR="004F3A82" w:rsidRPr="00CB3372" w:rsidRDefault="004F3A82" w:rsidP="002B6FCB">
            <w:pPr>
              <w:shd w:val="clear" w:color="auto" w:fill="FFFFFF"/>
              <w:spacing w:after="0" w:line="240" w:lineRule="auto"/>
              <w:ind w:left="250"/>
              <w:rPr>
                <w:rFonts w:asciiTheme="majorBidi" w:hAnsiTheme="majorBidi" w:cstheme="majorBidi"/>
              </w:rPr>
            </w:pPr>
          </w:p>
        </w:tc>
        <w:tc>
          <w:tcPr>
            <w:tcW w:w="371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B6FCB">
            <w:pPr>
              <w:shd w:val="clear" w:color="auto" w:fill="FFFFFF"/>
              <w:spacing w:after="0" w:line="240" w:lineRule="auto"/>
              <w:ind w:left="230"/>
              <w:rPr>
                <w:rFonts w:asciiTheme="majorBidi" w:hAnsiTheme="majorBidi" w:cstheme="majorBidi"/>
              </w:rPr>
            </w:pPr>
            <w:r w:rsidRPr="00CB3372">
              <w:rPr>
                <w:rFonts w:asciiTheme="majorBidi" w:hAnsiTheme="majorBidi" w:cstheme="majorBidi"/>
                <w:color w:val="000000"/>
                <w:spacing w:val="-2"/>
              </w:rPr>
              <w:t>4. Kemitraan dengan Fihak Ketiga</w:t>
            </w:r>
          </w:p>
        </w:tc>
      </w:tr>
      <w:tr w:rsidR="004F3A82" w:rsidRPr="00CB3372" w:rsidTr="000564DA">
        <w:trPr>
          <w:trHeight w:hRule="exact" w:val="505"/>
        </w:trPr>
        <w:tc>
          <w:tcPr>
            <w:tcW w:w="398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527" w:right="446" w:hanging="253"/>
              <w:rPr>
                <w:rFonts w:asciiTheme="majorBidi" w:hAnsiTheme="majorBidi" w:cstheme="majorBidi"/>
              </w:rPr>
            </w:pPr>
            <w:r w:rsidRPr="00CB3372">
              <w:rPr>
                <w:rFonts w:asciiTheme="majorBidi" w:hAnsiTheme="majorBidi" w:cstheme="majorBidi"/>
                <w:color w:val="000000"/>
                <w:spacing w:val="-2"/>
              </w:rPr>
              <w:lastRenderedPageBreak/>
              <w:t>5. Aset Lain-Lain</w:t>
            </w:r>
          </w:p>
        </w:tc>
        <w:tc>
          <w:tcPr>
            <w:tcW w:w="406" w:type="dxa"/>
            <w:tcBorders>
              <w:top w:val="nil"/>
              <w:left w:val="single" w:sz="6" w:space="0" w:color="auto"/>
              <w:bottom w:val="nil"/>
              <w:right w:val="single" w:sz="6" w:space="0" w:color="auto"/>
            </w:tcBorders>
            <w:shd w:val="clear" w:color="auto" w:fill="FFFFFF"/>
            <w:vAlign w:val="center"/>
          </w:tcPr>
          <w:p w:rsidR="004F3A82" w:rsidRPr="00CB3372" w:rsidRDefault="004F3A82" w:rsidP="002B6FCB">
            <w:pPr>
              <w:shd w:val="clear" w:color="auto" w:fill="FFFFFF"/>
              <w:spacing w:after="0" w:line="240" w:lineRule="auto"/>
              <w:ind w:left="259"/>
              <w:rPr>
                <w:rFonts w:asciiTheme="majorBidi" w:hAnsiTheme="majorBidi" w:cstheme="majorBidi"/>
              </w:rPr>
            </w:pPr>
          </w:p>
          <w:p w:rsidR="004F3A82" w:rsidRPr="00CB3372" w:rsidRDefault="004F3A82" w:rsidP="002B6FCB">
            <w:pPr>
              <w:shd w:val="clear" w:color="auto" w:fill="FFFFFF"/>
              <w:spacing w:after="0" w:line="240" w:lineRule="auto"/>
              <w:ind w:left="259"/>
              <w:rPr>
                <w:rFonts w:asciiTheme="majorBidi" w:hAnsiTheme="majorBidi" w:cstheme="majorBidi"/>
              </w:rPr>
            </w:pPr>
          </w:p>
        </w:tc>
        <w:tc>
          <w:tcPr>
            <w:tcW w:w="371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B6FCB">
            <w:pPr>
              <w:shd w:val="clear" w:color="auto" w:fill="FFFFFF"/>
              <w:spacing w:after="0" w:line="240" w:lineRule="auto"/>
              <w:ind w:left="240"/>
              <w:rPr>
                <w:rFonts w:asciiTheme="majorBidi" w:hAnsiTheme="majorBidi" w:cstheme="majorBidi"/>
              </w:rPr>
            </w:pPr>
            <w:r w:rsidRPr="00CB3372">
              <w:rPr>
                <w:rFonts w:asciiTheme="majorBidi" w:hAnsiTheme="majorBidi" w:cstheme="majorBidi"/>
                <w:color w:val="000000"/>
                <w:spacing w:val="-3"/>
              </w:rPr>
              <w:t>5. Aset Tidak Berwujud</w:t>
            </w:r>
          </w:p>
        </w:tc>
      </w:tr>
      <w:tr w:rsidR="004F3A82" w:rsidRPr="00CB3372" w:rsidTr="000564DA">
        <w:trPr>
          <w:trHeight w:hRule="exact" w:val="546"/>
        </w:trPr>
        <w:tc>
          <w:tcPr>
            <w:tcW w:w="3988"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rPr>
                <w:rFonts w:asciiTheme="majorBidi" w:hAnsiTheme="majorBidi" w:cstheme="majorBidi"/>
              </w:rPr>
            </w:pPr>
          </w:p>
        </w:tc>
        <w:tc>
          <w:tcPr>
            <w:tcW w:w="406"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2B6FCB">
            <w:pPr>
              <w:shd w:val="clear" w:color="auto" w:fill="FFFFFF"/>
              <w:spacing w:after="0" w:line="240" w:lineRule="auto"/>
              <w:rPr>
                <w:rFonts w:asciiTheme="majorBidi" w:hAnsiTheme="majorBidi" w:cstheme="majorBidi"/>
              </w:rPr>
            </w:pPr>
          </w:p>
          <w:p w:rsidR="004F3A82" w:rsidRPr="00CB3372" w:rsidRDefault="004F3A82" w:rsidP="002B6FCB">
            <w:pPr>
              <w:shd w:val="clear" w:color="auto" w:fill="FFFFFF"/>
              <w:spacing w:after="0" w:line="240" w:lineRule="auto"/>
              <w:rPr>
                <w:rFonts w:asciiTheme="majorBidi" w:hAnsiTheme="majorBidi" w:cstheme="majorBidi"/>
              </w:rPr>
            </w:pPr>
          </w:p>
        </w:tc>
        <w:tc>
          <w:tcPr>
            <w:tcW w:w="3715"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2B6FCB">
            <w:pPr>
              <w:shd w:val="clear" w:color="auto" w:fill="FFFFFF"/>
              <w:spacing w:after="0" w:line="240" w:lineRule="auto"/>
              <w:ind w:left="235"/>
              <w:rPr>
                <w:rFonts w:asciiTheme="majorBidi" w:hAnsiTheme="majorBidi" w:cstheme="majorBidi"/>
              </w:rPr>
            </w:pPr>
            <w:r w:rsidRPr="00CB3372">
              <w:rPr>
                <w:rFonts w:asciiTheme="majorBidi" w:hAnsiTheme="majorBidi" w:cstheme="majorBidi"/>
                <w:color w:val="000000"/>
                <w:spacing w:val="-2"/>
              </w:rPr>
              <w:t>6. Aset Lain-Lain</w:t>
            </w:r>
          </w:p>
        </w:tc>
      </w:tr>
    </w:tbl>
    <w:p w:rsidR="004F3A82" w:rsidRPr="002B6FCB" w:rsidRDefault="004F3A82" w:rsidP="0070202D">
      <w:pPr>
        <w:numPr>
          <w:ilvl w:val="0"/>
          <w:numId w:val="92"/>
        </w:numPr>
        <w:tabs>
          <w:tab w:val="left" w:pos="1276"/>
        </w:tabs>
        <w:spacing w:before="240" w:after="0" w:line="336" w:lineRule="auto"/>
        <w:ind w:left="0" w:right="51" w:firstLine="851"/>
        <w:jc w:val="both"/>
        <w:rPr>
          <w:rFonts w:asciiTheme="majorBidi" w:hAnsiTheme="majorBidi" w:cstheme="majorBidi"/>
          <w:iCs/>
          <w:color w:val="000000"/>
          <w:sz w:val="24"/>
          <w:szCs w:val="24"/>
          <w:lang w:val="id-ID"/>
        </w:rPr>
      </w:pPr>
      <w:r w:rsidRPr="002B6FCB">
        <w:rPr>
          <w:rFonts w:asciiTheme="majorBidi" w:hAnsiTheme="majorBidi" w:cstheme="majorBidi"/>
          <w:color w:val="000000"/>
          <w:spacing w:val="2"/>
          <w:sz w:val="24"/>
          <w:szCs w:val="24"/>
        </w:rPr>
        <w:t xml:space="preserve">Perbedaan pada kelompok Aset Lainnya terlihat bahwa dalam format </w:t>
      </w:r>
      <w:r w:rsidRPr="002B6FCB">
        <w:rPr>
          <w:rFonts w:asciiTheme="majorBidi" w:hAnsiTheme="majorBidi" w:cstheme="majorBidi"/>
          <w:sz w:val="24"/>
          <w:szCs w:val="24"/>
        </w:rPr>
        <w:t>Peraturan Pemerintah Nomor 71 Tahun 2010 tentang Perubahan atas Peraturan Pemerintah Nomor 24</w:t>
      </w:r>
      <w:r w:rsidRPr="002B6FCB">
        <w:rPr>
          <w:rFonts w:asciiTheme="majorBidi" w:hAnsiTheme="majorBidi" w:cstheme="majorBidi"/>
          <w:sz w:val="24"/>
          <w:szCs w:val="24"/>
          <w:lang w:val="id-ID"/>
        </w:rPr>
        <w:t xml:space="preserve"> Tahun 2005</w:t>
      </w:r>
      <w:r w:rsidRPr="002B6FCB">
        <w:rPr>
          <w:rFonts w:asciiTheme="majorBidi" w:hAnsiTheme="majorBidi" w:cstheme="majorBidi"/>
          <w:sz w:val="24"/>
          <w:szCs w:val="24"/>
        </w:rPr>
        <w:t xml:space="preserve"> </w:t>
      </w:r>
      <w:r w:rsidRPr="002B6FCB">
        <w:rPr>
          <w:rFonts w:asciiTheme="majorBidi" w:hAnsiTheme="majorBidi" w:cstheme="majorBidi"/>
          <w:color w:val="000000"/>
          <w:spacing w:val="2"/>
          <w:sz w:val="24"/>
          <w:szCs w:val="24"/>
        </w:rPr>
        <w:t xml:space="preserve">dibedakan antara Tuntutan Perbendaharaan dan Tuntutan Ganti Rugi, sedangkan di </w:t>
      </w:r>
      <w:r w:rsidRPr="002B6FCB">
        <w:rPr>
          <w:rFonts w:asciiTheme="majorBidi" w:hAnsiTheme="majorBidi" w:cstheme="majorBidi"/>
          <w:sz w:val="24"/>
          <w:szCs w:val="24"/>
        </w:rPr>
        <w:t>Peraturan Menteri Dalam Negeri Nomor 21 Tahun 2011 tentang Perubahan Kedua Atas Peraturan Menteri Dalam Negeri Nomor 13 Tahun 2006</w:t>
      </w:r>
      <w:r w:rsidRPr="002B6FCB">
        <w:rPr>
          <w:rFonts w:asciiTheme="majorBidi" w:hAnsiTheme="majorBidi" w:cstheme="majorBidi"/>
          <w:color w:val="000000"/>
          <w:spacing w:val="2"/>
          <w:sz w:val="24"/>
          <w:szCs w:val="24"/>
        </w:rPr>
        <w:t xml:space="preserve">, hanya ada Tagihan Tuntutan Ganti Kerugian Daerah dengan tidak memisahkan ke dalam dua kelompok seperti pada </w:t>
      </w:r>
      <w:r w:rsidRPr="002B6FCB">
        <w:rPr>
          <w:rFonts w:asciiTheme="majorBidi" w:hAnsiTheme="majorBidi" w:cstheme="majorBidi"/>
          <w:sz w:val="24"/>
          <w:szCs w:val="24"/>
        </w:rPr>
        <w:t>Peraturan Pemerintah Nomor 71 Tahun 2010 tentang Perubahan atas Peraturan Pemerintah Nomor 24</w:t>
      </w:r>
      <w:r w:rsidRPr="002B6FCB">
        <w:rPr>
          <w:rFonts w:asciiTheme="majorBidi" w:hAnsiTheme="majorBidi" w:cstheme="majorBidi"/>
          <w:sz w:val="24"/>
          <w:szCs w:val="24"/>
          <w:lang w:val="id-ID"/>
        </w:rPr>
        <w:t xml:space="preserve"> Tahun 2005</w:t>
      </w:r>
      <w:r w:rsidRPr="002B6FCB">
        <w:rPr>
          <w:rFonts w:asciiTheme="majorBidi" w:hAnsiTheme="majorBidi" w:cstheme="majorBidi"/>
          <w:color w:val="000000"/>
          <w:spacing w:val="2"/>
          <w:sz w:val="24"/>
          <w:szCs w:val="24"/>
        </w:rPr>
        <w:t>. Oleh karena itu, dalam konversi, sesuai dengan kejadian transaksinya, perlu</w:t>
      </w:r>
      <w:r w:rsidR="002926E4">
        <w:rPr>
          <w:rFonts w:asciiTheme="majorBidi" w:hAnsiTheme="majorBidi" w:cstheme="majorBidi"/>
          <w:color w:val="000000"/>
          <w:spacing w:val="2"/>
          <w:sz w:val="24"/>
          <w:szCs w:val="24"/>
        </w:rPr>
        <w:t xml:space="preserve"> </w:t>
      </w:r>
      <w:r w:rsidRPr="002B6FCB">
        <w:rPr>
          <w:rFonts w:asciiTheme="majorBidi" w:hAnsiTheme="majorBidi" w:cstheme="majorBidi"/>
          <w:color w:val="000000"/>
          <w:spacing w:val="2"/>
          <w:sz w:val="24"/>
          <w:szCs w:val="24"/>
        </w:rPr>
        <w:t xml:space="preserve">dibedakan ke dalam dua kelompok seperti dalam </w:t>
      </w:r>
      <w:r w:rsidRPr="002B6FCB">
        <w:rPr>
          <w:rFonts w:asciiTheme="majorBidi" w:hAnsiTheme="majorBidi" w:cstheme="majorBidi"/>
          <w:sz w:val="24"/>
          <w:szCs w:val="24"/>
        </w:rPr>
        <w:t>Peraturan Pemerintah Nomor 71 Tahun 2010 tentang Perubahan atas Peraturan Pemerintah Nomor 24</w:t>
      </w:r>
      <w:r w:rsidRPr="002B6FCB">
        <w:rPr>
          <w:rFonts w:asciiTheme="majorBidi" w:hAnsiTheme="majorBidi" w:cstheme="majorBidi"/>
          <w:sz w:val="24"/>
          <w:szCs w:val="24"/>
          <w:lang w:val="id-ID"/>
        </w:rPr>
        <w:t xml:space="preserve"> Tahun 2005</w:t>
      </w:r>
      <w:r w:rsidRPr="002B6FCB">
        <w:rPr>
          <w:rFonts w:asciiTheme="majorBidi" w:hAnsiTheme="majorBidi" w:cstheme="majorBidi"/>
          <w:color w:val="000000"/>
          <w:spacing w:val="2"/>
          <w:sz w:val="24"/>
          <w:szCs w:val="24"/>
        </w:rPr>
        <w:t>.</w:t>
      </w:r>
    </w:p>
    <w:tbl>
      <w:tblPr>
        <w:tblW w:w="8439" w:type="dxa"/>
        <w:tblInd w:w="40" w:type="dxa"/>
        <w:tblLayout w:type="fixed"/>
        <w:tblCellMar>
          <w:left w:w="40" w:type="dxa"/>
          <w:right w:w="40" w:type="dxa"/>
        </w:tblCellMar>
        <w:tblLook w:val="0000" w:firstRow="0" w:lastRow="0" w:firstColumn="0" w:lastColumn="0" w:noHBand="0" w:noVBand="0"/>
      </w:tblPr>
      <w:tblGrid>
        <w:gridCol w:w="4148"/>
        <w:gridCol w:w="572"/>
        <w:gridCol w:w="3719"/>
      </w:tblGrid>
      <w:tr w:rsidR="004F3A82" w:rsidRPr="00CB3372" w:rsidTr="00D20CFF">
        <w:trPr>
          <w:trHeight w:hRule="exact" w:val="2108"/>
        </w:trPr>
        <w:tc>
          <w:tcPr>
            <w:tcW w:w="4148" w:type="dxa"/>
            <w:tcBorders>
              <w:top w:val="double" w:sz="4" w:space="0" w:color="auto"/>
              <w:left w:val="double" w:sz="4" w:space="0" w:color="auto"/>
              <w:bottom w:val="double" w:sz="4" w:space="0" w:color="auto"/>
              <w:right w:val="single" w:sz="6" w:space="0" w:color="auto"/>
            </w:tcBorders>
            <w:shd w:val="clear" w:color="auto" w:fill="FFFFFF"/>
          </w:tcPr>
          <w:p w:rsidR="004F3A82" w:rsidRPr="00CB3372" w:rsidRDefault="004F3A82" w:rsidP="002B6FCB">
            <w:pPr>
              <w:tabs>
                <w:tab w:val="left" w:pos="2057"/>
              </w:tabs>
              <w:spacing w:before="240" w:line="240" w:lineRule="auto"/>
              <w:jc w:val="center"/>
              <w:rPr>
                <w:rFonts w:asciiTheme="majorBidi" w:hAnsiTheme="majorBidi" w:cstheme="majorBidi"/>
                <w:b/>
                <w:lang w:val="id-ID"/>
              </w:rPr>
            </w:pPr>
            <w:r w:rsidRPr="00CB3372">
              <w:rPr>
                <w:rFonts w:asciiTheme="majorBidi" w:hAnsiTheme="majorBidi" w:cstheme="majorBidi"/>
                <w:b/>
                <w:lang w:val="id-ID"/>
              </w:rPr>
              <w:t>Peraturan Menteri Dalam Negeri Nomor 21 Tahun 2011 tentang Perubahan Kedua Atas Peraturan Menteri Dalam Negeri Nomor 13 Tahun 2006 tentang Pedoman Pengelolaan Keuangan Daerah</w:t>
            </w:r>
          </w:p>
          <w:p w:rsidR="004F3A82" w:rsidRPr="00CB3372" w:rsidRDefault="004F3A82" w:rsidP="00E655BB">
            <w:pPr>
              <w:shd w:val="clear" w:color="auto" w:fill="FFFFFF"/>
              <w:spacing w:line="240" w:lineRule="auto"/>
              <w:ind w:left="163" w:right="154"/>
              <w:jc w:val="center"/>
              <w:rPr>
                <w:rFonts w:asciiTheme="majorBidi" w:hAnsiTheme="majorBidi" w:cstheme="majorBidi"/>
              </w:rPr>
            </w:pPr>
            <w:r w:rsidRPr="00CB3372">
              <w:rPr>
                <w:rFonts w:asciiTheme="majorBidi" w:hAnsiTheme="majorBidi" w:cstheme="majorBidi"/>
                <w:b/>
                <w:bCs/>
                <w:color w:val="000000"/>
                <w:spacing w:val="-1"/>
              </w:rPr>
              <w:t>KEWAJIBAN</w:t>
            </w:r>
          </w:p>
        </w:tc>
        <w:tc>
          <w:tcPr>
            <w:tcW w:w="572" w:type="dxa"/>
            <w:tcBorders>
              <w:top w:val="double" w:sz="4" w:space="0" w:color="auto"/>
              <w:left w:val="single" w:sz="6" w:space="0" w:color="auto"/>
              <w:bottom w:val="double" w:sz="4" w:space="0" w:color="auto"/>
              <w:right w:val="single" w:sz="6" w:space="0" w:color="auto"/>
            </w:tcBorders>
            <w:shd w:val="clear" w:color="auto" w:fill="FFFFFF"/>
          </w:tcPr>
          <w:p w:rsidR="004F3A82" w:rsidRPr="00CB3372" w:rsidRDefault="004F3A82" w:rsidP="00E655BB">
            <w:pPr>
              <w:shd w:val="clear" w:color="auto" w:fill="FFFFFF"/>
              <w:spacing w:line="240" w:lineRule="auto"/>
              <w:rPr>
                <w:rFonts w:asciiTheme="majorBidi" w:hAnsiTheme="majorBidi" w:cstheme="majorBidi"/>
              </w:rPr>
            </w:pPr>
          </w:p>
        </w:tc>
        <w:tc>
          <w:tcPr>
            <w:tcW w:w="3719" w:type="dxa"/>
            <w:tcBorders>
              <w:top w:val="double" w:sz="4" w:space="0" w:color="auto"/>
              <w:left w:val="single" w:sz="6" w:space="0" w:color="auto"/>
              <w:bottom w:val="double" w:sz="4" w:space="0" w:color="auto"/>
              <w:right w:val="double" w:sz="4" w:space="0" w:color="auto"/>
            </w:tcBorders>
            <w:shd w:val="clear" w:color="auto" w:fill="FFFFFF"/>
          </w:tcPr>
          <w:p w:rsidR="004F3A82" w:rsidRPr="00CB3372" w:rsidRDefault="004F3A82" w:rsidP="002B6FCB">
            <w:pPr>
              <w:spacing w:before="240" w:line="240" w:lineRule="auto"/>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 xml:space="preserve">Peraturan Pemerintah Nomor 24 Tahun 2005 </w:t>
            </w:r>
            <w:r w:rsidRPr="00CB3372">
              <w:rPr>
                <w:rFonts w:asciiTheme="majorBidi" w:hAnsiTheme="majorBidi" w:cstheme="majorBidi"/>
                <w:b/>
                <w:lang w:val="id-ID"/>
              </w:rPr>
              <w:t>tentang Standar Akuntansi Pemerintahan</w:t>
            </w:r>
          </w:p>
          <w:p w:rsidR="004F3A82" w:rsidRPr="00CB3372" w:rsidRDefault="004F3A82" w:rsidP="00E655BB">
            <w:pPr>
              <w:shd w:val="clear" w:color="auto" w:fill="FFFFFF"/>
              <w:spacing w:line="240" w:lineRule="auto"/>
              <w:ind w:left="5" w:right="24"/>
              <w:jc w:val="center"/>
              <w:rPr>
                <w:rFonts w:asciiTheme="majorBidi" w:hAnsiTheme="majorBidi" w:cstheme="majorBidi"/>
              </w:rPr>
            </w:pPr>
            <w:r w:rsidRPr="00CB3372">
              <w:rPr>
                <w:rFonts w:asciiTheme="majorBidi" w:hAnsiTheme="majorBidi" w:cstheme="majorBidi"/>
                <w:b/>
                <w:bCs/>
                <w:color w:val="000000"/>
                <w:spacing w:val="-1"/>
              </w:rPr>
              <w:t>KEWAJIBAN</w:t>
            </w:r>
          </w:p>
        </w:tc>
      </w:tr>
      <w:tr w:rsidR="004F3A82" w:rsidRPr="00CB3372" w:rsidTr="00D20CFF">
        <w:trPr>
          <w:trHeight w:val="309"/>
        </w:trPr>
        <w:tc>
          <w:tcPr>
            <w:tcW w:w="4148"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1"/>
              </w:rPr>
              <w:t>A. Kewajiban Jangka Pendek</w:t>
            </w:r>
          </w:p>
        </w:tc>
        <w:tc>
          <w:tcPr>
            <w:tcW w:w="572" w:type="dxa"/>
            <w:tcBorders>
              <w:top w:val="double" w:sz="4" w:space="0" w:color="auto"/>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
              <w:rPr>
                <w:rFonts w:asciiTheme="majorBidi" w:hAnsiTheme="majorBidi" w:cstheme="majorBidi"/>
              </w:rPr>
            </w:pPr>
          </w:p>
          <w:p w:rsidR="004F3A82" w:rsidRPr="00CB3372" w:rsidRDefault="004F3A82" w:rsidP="00E655BB">
            <w:pPr>
              <w:shd w:val="clear" w:color="auto" w:fill="FFFFFF"/>
              <w:spacing w:after="0" w:line="240" w:lineRule="auto"/>
              <w:ind w:left="5"/>
              <w:rPr>
                <w:rFonts w:asciiTheme="majorBidi" w:hAnsiTheme="majorBidi" w:cstheme="majorBidi"/>
              </w:rPr>
            </w:pPr>
          </w:p>
        </w:tc>
        <w:tc>
          <w:tcPr>
            <w:tcW w:w="3719" w:type="dxa"/>
            <w:tcBorders>
              <w:top w:val="double" w:sz="4"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rPr>
                <w:rFonts w:asciiTheme="majorBidi" w:hAnsiTheme="majorBidi" w:cstheme="majorBidi"/>
              </w:rPr>
            </w:pPr>
            <w:r w:rsidRPr="00CB3372">
              <w:rPr>
                <w:rFonts w:asciiTheme="majorBidi" w:hAnsiTheme="majorBidi" w:cstheme="majorBidi"/>
                <w:b/>
                <w:bCs/>
                <w:color w:val="000000"/>
                <w:spacing w:val="-1"/>
              </w:rPr>
              <w:t>A. Kewajiban Jangka Pendek</w:t>
            </w:r>
          </w:p>
        </w:tc>
      </w:tr>
      <w:tr w:rsidR="004F3A82" w:rsidRPr="00CB3372" w:rsidTr="00D20CFF">
        <w:trPr>
          <w:trHeight w:hRule="exact" w:val="567"/>
        </w:trPr>
        <w:tc>
          <w:tcPr>
            <w:tcW w:w="414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right="739" w:hanging="271"/>
              <w:rPr>
                <w:rFonts w:asciiTheme="majorBidi" w:hAnsiTheme="majorBidi" w:cstheme="majorBidi"/>
              </w:rPr>
            </w:pPr>
            <w:r w:rsidRPr="00CB3372">
              <w:rPr>
                <w:rFonts w:asciiTheme="majorBidi" w:hAnsiTheme="majorBidi" w:cstheme="majorBidi"/>
                <w:color w:val="000000"/>
                <w:spacing w:val="-3"/>
              </w:rPr>
              <w:t xml:space="preserve">1. Utang Perhitungan Pihak </w:t>
            </w:r>
            <w:r w:rsidRPr="00CB3372">
              <w:rPr>
                <w:rFonts w:asciiTheme="majorBidi" w:hAnsiTheme="majorBidi" w:cstheme="majorBidi"/>
                <w:color w:val="000000"/>
              </w:rPr>
              <w:t>Ketiga</w:t>
            </w:r>
          </w:p>
        </w:tc>
        <w:tc>
          <w:tcPr>
            <w:tcW w:w="572" w:type="dxa"/>
            <w:tcBorders>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274" w:right="739"/>
              <w:rPr>
                <w:rFonts w:asciiTheme="majorBidi" w:hAnsiTheme="majorBidi" w:cstheme="majorBidi"/>
              </w:rPr>
            </w:pPr>
          </w:p>
          <w:p w:rsidR="004F3A82" w:rsidRPr="00CB3372" w:rsidRDefault="004F3A82" w:rsidP="00E655BB">
            <w:pPr>
              <w:shd w:val="clear" w:color="auto" w:fill="FFFFFF"/>
              <w:spacing w:after="0" w:line="240" w:lineRule="auto"/>
              <w:ind w:left="274" w:right="739"/>
              <w:rPr>
                <w:rFonts w:asciiTheme="majorBidi" w:hAnsiTheme="majorBidi" w:cstheme="majorBidi"/>
              </w:rPr>
            </w:pPr>
          </w:p>
        </w:tc>
        <w:tc>
          <w:tcPr>
            <w:tcW w:w="371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ind w:left="520" w:right="67" w:hanging="261"/>
              <w:rPr>
                <w:rFonts w:asciiTheme="majorBidi" w:hAnsiTheme="majorBidi" w:cstheme="majorBidi"/>
              </w:rPr>
            </w:pPr>
            <w:r w:rsidRPr="00CB3372">
              <w:rPr>
                <w:rFonts w:asciiTheme="majorBidi" w:hAnsiTheme="majorBidi" w:cstheme="majorBidi"/>
                <w:color w:val="000000"/>
                <w:spacing w:val="-3"/>
              </w:rPr>
              <w:t>1. Utang Perhitungan Fihak Ketiga (PFK)</w:t>
            </w:r>
          </w:p>
        </w:tc>
      </w:tr>
      <w:tr w:rsidR="004F3A82" w:rsidRPr="00CB3372" w:rsidTr="00D20CFF">
        <w:trPr>
          <w:trHeight w:hRule="exact" w:val="414"/>
        </w:trPr>
        <w:tc>
          <w:tcPr>
            <w:tcW w:w="414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hanging="271"/>
              <w:rPr>
                <w:rFonts w:asciiTheme="majorBidi" w:hAnsiTheme="majorBidi" w:cstheme="majorBidi"/>
              </w:rPr>
            </w:pPr>
            <w:r w:rsidRPr="00CB3372">
              <w:rPr>
                <w:rFonts w:asciiTheme="majorBidi" w:hAnsiTheme="majorBidi" w:cstheme="majorBidi"/>
                <w:color w:val="000000"/>
                <w:spacing w:val="-2"/>
              </w:rPr>
              <w:t>2. Uang Muka dari Kas Daerah *</w:t>
            </w:r>
          </w:p>
        </w:tc>
        <w:tc>
          <w:tcPr>
            <w:tcW w:w="572" w:type="dxa"/>
            <w:tcBorders>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250"/>
              <w:rPr>
                <w:rFonts w:asciiTheme="majorBidi" w:hAnsiTheme="majorBidi" w:cstheme="majorBidi"/>
              </w:rPr>
            </w:pPr>
          </w:p>
          <w:p w:rsidR="004F3A82" w:rsidRPr="00CB3372" w:rsidRDefault="004F3A82" w:rsidP="00E655BB">
            <w:pPr>
              <w:shd w:val="clear" w:color="auto" w:fill="FFFFFF"/>
              <w:spacing w:after="0" w:line="240" w:lineRule="auto"/>
              <w:ind w:left="250"/>
              <w:rPr>
                <w:rFonts w:asciiTheme="majorBidi" w:hAnsiTheme="majorBidi" w:cstheme="majorBidi"/>
              </w:rPr>
            </w:pPr>
          </w:p>
        </w:tc>
        <w:tc>
          <w:tcPr>
            <w:tcW w:w="371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ind w:left="520" w:hanging="261"/>
              <w:rPr>
                <w:rFonts w:asciiTheme="majorBidi" w:hAnsiTheme="majorBidi" w:cstheme="majorBidi"/>
              </w:rPr>
            </w:pPr>
            <w:r w:rsidRPr="00CB3372">
              <w:rPr>
                <w:rFonts w:asciiTheme="majorBidi" w:hAnsiTheme="majorBidi" w:cstheme="majorBidi"/>
                <w:color w:val="000000"/>
                <w:spacing w:val="-2"/>
              </w:rPr>
              <w:t>2. Utang Bunga</w:t>
            </w:r>
          </w:p>
        </w:tc>
      </w:tr>
      <w:tr w:rsidR="004F3A82" w:rsidRPr="00CB3372" w:rsidTr="00D20CFF">
        <w:trPr>
          <w:trHeight w:hRule="exact" w:val="527"/>
        </w:trPr>
        <w:tc>
          <w:tcPr>
            <w:tcW w:w="414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hanging="271"/>
              <w:rPr>
                <w:rFonts w:asciiTheme="majorBidi" w:hAnsiTheme="majorBidi" w:cstheme="majorBidi"/>
              </w:rPr>
            </w:pPr>
            <w:r w:rsidRPr="00CB3372">
              <w:rPr>
                <w:rFonts w:asciiTheme="majorBidi" w:hAnsiTheme="majorBidi" w:cstheme="majorBidi"/>
                <w:color w:val="000000"/>
                <w:spacing w:val="-3"/>
              </w:rPr>
              <w:t>3. Utang Bunga</w:t>
            </w:r>
          </w:p>
        </w:tc>
        <w:tc>
          <w:tcPr>
            <w:tcW w:w="572" w:type="dxa"/>
            <w:tcBorders>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254"/>
              <w:rPr>
                <w:rFonts w:asciiTheme="majorBidi" w:hAnsiTheme="majorBidi" w:cstheme="majorBidi"/>
              </w:rPr>
            </w:pPr>
          </w:p>
          <w:p w:rsidR="004F3A82" w:rsidRPr="00CB3372" w:rsidRDefault="004F3A82" w:rsidP="00E655BB">
            <w:pPr>
              <w:shd w:val="clear" w:color="auto" w:fill="FFFFFF"/>
              <w:spacing w:after="0" w:line="240" w:lineRule="auto"/>
              <w:ind w:left="254"/>
              <w:rPr>
                <w:rFonts w:asciiTheme="majorBidi" w:hAnsiTheme="majorBidi" w:cstheme="majorBidi"/>
              </w:rPr>
            </w:pPr>
          </w:p>
        </w:tc>
        <w:tc>
          <w:tcPr>
            <w:tcW w:w="371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ind w:left="520" w:right="485" w:hanging="261"/>
              <w:rPr>
                <w:rFonts w:asciiTheme="majorBidi" w:hAnsiTheme="majorBidi" w:cstheme="majorBidi"/>
              </w:rPr>
            </w:pPr>
            <w:r w:rsidRPr="00CB3372">
              <w:rPr>
                <w:rFonts w:asciiTheme="majorBidi" w:hAnsiTheme="majorBidi" w:cstheme="majorBidi"/>
                <w:color w:val="000000"/>
                <w:spacing w:val="-3"/>
              </w:rPr>
              <w:t xml:space="preserve">3. Bagian Lancar Utang dalam </w:t>
            </w:r>
            <w:r w:rsidRPr="00CB3372">
              <w:rPr>
                <w:rFonts w:asciiTheme="majorBidi" w:hAnsiTheme="majorBidi" w:cstheme="majorBidi"/>
                <w:color w:val="000000"/>
                <w:spacing w:val="-2"/>
              </w:rPr>
              <w:t>Negeri</w:t>
            </w:r>
          </w:p>
        </w:tc>
      </w:tr>
      <w:tr w:rsidR="004F3A82" w:rsidRPr="00CB3372" w:rsidTr="00D20CFF">
        <w:trPr>
          <w:trHeight w:hRule="exact" w:val="561"/>
        </w:trPr>
        <w:tc>
          <w:tcPr>
            <w:tcW w:w="414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hanging="271"/>
              <w:rPr>
                <w:rFonts w:asciiTheme="majorBidi" w:hAnsiTheme="majorBidi" w:cstheme="majorBidi"/>
              </w:rPr>
            </w:pPr>
            <w:r w:rsidRPr="00CB3372">
              <w:rPr>
                <w:rFonts w:asciiTheme="majorBidi" w:hAnsiTheme="majorBidi" w:cstheme="majorBidi"/>
                <w:color w:val="000000"/>
                <w:spacing w:val="-2"/>
              </w:rPr>
              <w:t>4. Utang Pajak</w:t>
            </w:r>
          </w:p>
        </w:tc>
        <w:tc>
          <w:tcPr>
            <w:tcW w:w="572" w:type="dxa"/>
            <w:tcBorders>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250"/>
              <w:rPr>
                <w:rFonts w:asciiTheme="majorBidi" w:hAnsiTheme="majorBidi" w:cstheme="majorBidi"/>
              </w:rPr>
            </w:pPr>
          </w:p>
          <w:p w:rsidR="004F3A82" w:rsidRPr="00CB3372" w:rsidRDefault="004F3A82" w:rsidP="00E655BB">
            <w:pPr>
              <w:shd w:val="clear" w:color="auto" w:fill="FFFFFF"/>
              <w:spacing w:after="0" w:line="240" w:lineRule="auto"/>
              <w:ind w:left="250"/>
              <w:rPr>
                <w:rFonts w:asciiTheme="majorBidi" w:hAnsiTheme="majorBidi" w:cstheme="majorBidi"/>
              </w:rPr>
            </w:pPr>
          </w:p>
        </w:tc>
        <w:tc>
          <w:tcPr>
            <w:tcW w:w="371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ind w:left="520" w:right="398" w:hanging="261"/>
              <w:rPr>
                <w:rFonts w:asciiTheme="majorBidi" w:hAnsiTheme="majorBidi" w:cstheme="majorBidi"/>
              </w:rPr>
            </w:pPr>
            <w:r w:rsidRPr="00CB3372">
              <w:rPr>
                <w:rFonts w:asciiTheme="majorBidi" w:hAnsiTheme="majorBidi" w:cstheme="majorBidi"/>
                <w:color w:val="000000"/>
                <w:spacing w:val="-2"/>
              </w:rPr>
              <w:t xml:space="preserve">4. Bagian Lancar Utang Jangka </w:t>
            </w:r>
            <w:r w:rsidRPr="00CB3372">
              <w:rPr>
                <w:rFonts w:asciiTheme="majorBidi" w:hAnsiTheme="majorBidi" w:cstheme="majorBidi"/>
                <w:color w:val="000000"/>
              </w:rPr>
              <w:t>Panjang Lainnya</w:t>
            </w:r>
          </w:p>
        </w:tc>
      </w:tr>
      <w:tr w:rsidR="004F3A82" w:rsidRPr="00CB3372" w:rsidTr="00D20CFF">
        <w:trPr>
          <w:trHeight w:hRule="exact" w:val="650"/>
        </w:trPr>
        <w:tc>
          <w:tcPr>
            <w:tcW w:w="414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right="374" w:hanging="271"/>
              <w:rPr>
                <w:rFonts w:asciiTheme="majorBidi" w:hAnsiTheme="majorBidi" w:cstheme="majorBidi"/>
              </w:rPr>
            </w:pPr>
            <w:r w:rsidRPr="00CB3372">
              <w:rPr>
                <w:rFonts w:asciiTheme="majorBidi" w:hAnsiTheme="majorBidi" w:cstheme="majorBidi"/>
                <w:color w:val="000000"/>
                <w:spacing w:val="-2"/>
              </w:rPr>
              <w:t xml:space="preserve">5. Bagian Lancar Utang Jangka </w:t>
            </w:r>
            <w:r w:rsidRPr="00CB3372">
              <w:rPr>
                <w:rFonts w:asciiTheme="majorBidi" w:hAnsiTheme="majorBidi" w:cstheme="majorBidi"/>
                <w:color w:val="000000"/>
                <w:spacing w:val="-1"/>
              </w:rPr>
              <w:t>Panjang</w:t>
            </w:r>
          </w:p>
        </w:tc>
        <w:tc>
          <w:tcPr>
            <w:tcW w:w="572" w:type="dxa"/>
            <w:tcBorders>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rPr>
                <w:rFonts w:asciiTheme="majorBidi" w:hAnsiTheme="majorBidi" w:cstheme="majorBidi"/>
              </w:rPr>
            </w:pPr>
          </w:p>
        </w:tc>
        <w:tc>
          <w:tcPr>
            <w:tcW w:w="371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ind w:left="520" w:hanging="261"/>
              <w:rPr>
                <w:rFonts w:asciiTheme="majorBidi" w:hAnsiTheme="majorBidi" w:cstheme="majorBidi"/>
              </w:rPr>
            </w:pPr>
            <w:r w:rsidRPr="00CB3372">
              <w:rPr>
                <w:rFonts w:asciiTheme="majorBidi" w:hAnsiTheme="majorBidi" w:cstheme="majorBidi"/>
                <w:color w:val="000000"/>
                <w:spacing w:val="-2"/>
              </w:rPr>
              <w:t>5. Utang Jangka Pendek Lainnya</w:t>
            </w:r>
          </w:p>
        </w:tc>
      </w:tr>
      <w:tr w:rsidR="004F3A82" w:rsidRPr="00CB3372" w:rsidTr="00D20CFF">
        <w:trPr>
          <w:trHeight w:hRule="exact" w:val="554"/>
        </w:trPr>
        <w:tc>
          <w:tcPr>
            <w:tcW w:w="4148"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hanging="271"/>
              <w:rPr>
                <w:rFonts w:asciiTheme="majorBidi" w:hAnsiTheme="majorBidi" w:cstheme="majorBidi"/>
              </w:rPr>
            </w:pPr>
            <w:r w:rsidRPr="00CB3372">
              <w:rPr>
                <w:rFonts w:asciiTheme="majorBidi" w:hAnsiTheme="majorBidi" w:cstheme="majorBidi"/>
                <w:color w:val="000000"/>
                <w:spacing w:val="-3"/>
              </w:rPr>
              <w:t>6. Pendapatan diterima di Muka**</w:t>
            </w:r>
          </w:p>
        </w:tc>
        <w:tc>
          <w:tcPr>
            <w:tcW w:w="572" w:type="dxa"/>
            <w:tcBorders>
              <w:left w:val="single" w:sz="6"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254"/>
              <w:rPr>
                <w:rFonts w:asciiTheme="majorBidi" w:hAnsiTheme="majorBidi" w:cstheme="majorBidi"/>
              </w:rPr>
            </w:pPr>
          </w:p>
          <w:p w:rsidR="004F3A82" w:rsidRPr="00CB3372" w:rsidRDefault="004F3A82" w:rsidP="00E655BB">
            <w:pPr>
              <w:shd w:val="clear" w:color="auto" w:fill="FFFFFF"/>
              <w:spacing w:after="0" w:line="240" w:lineRule="auto"/>
              <w:ind w:left="254"/>
              <w:rPr>
                <w:rFonts w:asciiTheme="majorBidi" w:hAnsiTheme="majorBidi" w:cstheme="majorBidi"/>
              </w:rPr>
            </w:pPr>
          </w:p>
        </w:tc>
        <w:tc>
          <w:tcPr>
            <w:tcW w:w="371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rPr>
                <w:rFonts w:asciiTheme="majorBidi" w:hAnsiTheme="majorBidi" w:cstheme="majorBidi"/>
              </w:rPr>
            </w:pPr>
          </w:p>
        </w:tc>
      </w:tr>
      <w:tr w:rsidR="004F3A82" w:rsidRPr="00CB3372" w:rsidTr="00D20CFF">
        <w:trPr>
          <w:trHeight w:hRule="exact" w:val="561"/>
        </w:trPr>
        <w:tc>
          <w:tcPr>
            <w:tcW w:w="4148"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545" w:hanging="271"/>
              <w:rPr>
                <w:rFonts w:asciiTheme="majorBidi" w:hAnsiTheme="majorBidi" w:cstheme="majorBidi"/>
              </w:rPr>
            </w:pPr>
            <w:r w:rsidRPr="00CB3372">
              <w:rPr>
                <w:rFonts w:asciiTheme="majorBidi" w:hAnsiTheme="majorBidi" w:cstheme="majorBidi"/>
                <w:color w:val="000000"/>
                <w:spacing w:val="-2"/>
              </w:rPr>
              <w:t>7. Utang Jangka Pendek Lainnya</w:t>
            </w:r>
          </w:p>
        </w:tc>
        <w:tc>
          <w:tcPr>
            <w:tcW w:w="572" w:type="dxa"/>
            <w:tcBorders>
              <w:left w:val="single" w:sz="6" w:space="0" w:color="auto"/>
              <w:bottom w:val="double" w:sz="4" w:space="0" w:color="auto"/>
              <w:right w:val="single" w:sz="6" w:space="0" w:color="auto"/>
            </w:tcBorders>
            <w:shd w:val="clear" w:color="auto" w:fill="FFFFFF"/>
            <w:vAlign w:val="center"/>
          </w:tcPr>
          <w:p w:rsidR="004F3A82" w:rsidRPr="00CB3372" w:rsidRDefault="004F3A82" w:rsidP="00E655BB">
            <w:pPr>
              <w:shd w:val="clear" w:color="auto" w:fill="FFFFFF"/>
              <w:spacing w:after="0" w:line="240" w:lineRule="auto"/>
              <w:ind w:left="254"/>
              <w:rPr>
                <w:rFonts w:asciiTheme="majorBidi" w:hAnsiTheme="majorBidi" w:cstheme="majorBidi"/>
              </w:rPr>
            </w:pPr>
          </w:p>
          <w:p w:rsidR="004F3A82" w:rsidRPr="00CB3372" w:rsidRDefault="004F3A82" w:rsidP="00E655BB">
            <w:pPr>
              <w:shd w:val="clear" w:color="auto" w:fill="FFFFFF"/>
              <w:spacing w:after="0" w:line="240" w:lineRule="auto"/>
              <w:ind w:left="254"/>
              <w:rPr>
                <w:rFonts w:asciiTheme="majorBidi" w:hAnsiTheme="majorBidi" w:cstheme="majorBidi"/>
              </w:rPr>
            </w:pPr>
          </w:p>
        </w:tc>
        <w:tc>
          <w:tcPr>
            <w:tcW w:w="3719"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E655BB">
            <w:pPr>
              <w:shd w:val="clear" w:color="auto" w:fill="FFFFFF"/>
              <w:spacing w:after="0" w:line="240" w:lineRule="auto"/>
              <w:rPr>
                <w:rFonts w:asciiTheme="majorBidi" w:hAnsiTheme="majorBidi" w:cstheme="majorBidi"/>
              </w:rPr>
            </w:pPr>
          </w:p>
        </w:tc>
      </w:tr>
    </w:tbl>
    <w:p w:rsidR="004F3A82" w:rsidRPr="00CB3372" w:rsidRDefault="004F3A82" w:rsidP="00E655BB">
      <w:pPr>
        <w:tabs>
          <w:tab w:val="left" w:pos="1134"/>
        </w:tabs>
        <w:spacing w:after="0" w:line="360" w:lineRule="auto"/>
        <w:jc w:val="both"/>
        <w:rPr>
          <w:rFonts w:asciiTheme="majorBidi" w:hAnsiTheme="majorBidi" w:cstheme="majorBidi"/>
          <w:iCs/>
          <w:color w:val="000000"/>
          <w:lang w:val="id-ID"/>
        </w:rPr>
      </w:pPr>
    </w:p>
    <w:p w:rsidR="004F3A82" w:rsidRPr="00D20CFF" w:rsidRDefault="004F3A82" w:rsidP="0070202D">
      <w:pPr>
        <w:pStyle w:val="ListParagraph"/>
        <w:numPr>
          <w:ilvl w:val="0"/>
          <w:numId w:val="103"/>
        </w:numPr>
        <w:tabs>
          <w:tab w:val="left" w:pos="1276"/>
        </w:tabs>
        <w:spacing w:before="240" w:after="0" w:line="360" w:lineRule="auto"/>
        <w:ind w:left="0" w:firstLine="851"/>
        <w:jc w:val="both"/>
        <w:rPr>
          <w:rFonts w:asciiTheme="majorBidi" w:hAnsiTheme="majorBidi" w:cstheme="majorBidi"/>
          <w:color w:val="000000"/>
          <w:spacing w:val="2"/>
          <w:sz w:val="24"/>
          <w:szCs w:val="24"/>
        </w:rPr>
      </w:pPr>
      <w:r w:rsidRPr="00D20CFF">
        <w:rPr>
          <w:rFonts w:asciiTheme="majorBidi" w:hAnsiTheme="majorBidi" w:cstheme="majorBidi"/>
          <w:color w:val="000000"/>
          <w:spacing w:val="2"/>
          <w:sz w:val="24"/>
          <w:szCs w:val="24"/>
        </w:rPr>
        <w:t>Perbedaan kelompok Kewajiban:</w:t>
      </w:r>
    </w:p>
    <w:p w:rsidR="004F3A82" w:rsidRPr="00D20CFF" w:rsidRDefault="004F3A82" w:rsidP="00D80C96">
      <w:pPr>
        <w:tabs>
          <w:tab w:val="left" w:pos="567"/>
        </w:tabs>
        <w:spacing w:before="240" w:line="360" w:lineRule="auto"/>
        <w:ind w:left="567" w:right="49" w:hanging="567"/>
        <w:jc w:val="both"/>
        <w:rPr>
          <w:rFonts w:asciiTheme="majorBidi" w:hAnsiTheme="majorBidi" w:cstheme="majorBidi"/>
          <w:b/>
          <w:i/>
          <w:color w:val="000000"/>
          <w:spacing w:val="2"/>
          <w:sz w:val="24"/>
          <w:szCs w:val="24"/>
        </w:rPr>
      </w:pPr>
      <w:r w:rsidRPr="00D20CFF">
        <w:rPr>
          <w:rFonts w:asciiTheme="majorBidi" w:hAnsiTheme="majorBidi" w:cstheme="majorBidi"/>
          <w:color w:val="000000"/>
          <w:spacing w:val="4"/>
          <w:sz w:val="24"/>
          <w:szCs w:val="24"/>
        </w:rPr>
        <w:t xml:space="preserve">(*) </w:t>
      </w:r>
      <w:r w:rsidRPr="00D20CFF">
        <w:rPr>
          <w:rFonts w:asciiTheme="majorBidi" w:hAnsiTheme="majorBidi" w:cstheme="majorBidi"/>
          <w:color w:val="000000"/>
          <w:spacing w:val="4"/>
          <w:sz w:val="24"/>
          <w:szCs w:val="24"/>
          <w:lang w:val="id-ID"/>
        </w:rPr>
        <w:t xml:space="preserve"> </w:t>
      </w:r>
      <w:r w:rsidRPr="00D20CFF">
        <w:rPr>
          <w:rFonts w:asciiTheme="majorBidi" w:hAnsiTheme="majorBidi" w:cstheme="majorBidi"/>
          <w:color w:val="000000"/>
          <w:spacing w:val="4"/>
          <w:sz w:val="24"/>
          <w:szCs w:val="24"/>
        </w:rPr>
        <w:t xml:space="preserve">Dalam Permendagri No. 13 Tahun 2006 sebagaimana telah diubah dengan Permendagri No. 59 Tahun 2007 (Lampiran E.XII-Format </w:t>
      </w:r>
      <w:r w:rsidRPr="00D20CFF">
        <w:rPr>
          <w:rFonts w:asciiTheme="majorBidi" w:hAnsiTheme="majorBidi" w:cstheme="majorBidi"/>
          <w:color w:val="000000"/>
          <w:spacing w:val="3"/>
          <w:sz w:val="24"/>
          <w:szCs w:val="24"/>
        </w:rPr>
        <w:t xml:space="preserve">Neraca SKPD) terdapat Uang Muka dari Kas Daerah. Bila yang </w:t>
      </w:r>
      <w:r w:rsidRPr="00D20CFF">
        <w:rPr>
          <w:rFonts w:asciiTheme="majorBidi" w:hAnsiTheme="majorBidi" w:cstheme="majorBidi"/>
          <w:color w:val="000000"/>
          <w:spacing w:val="-2"/>
          <w:sz w:val="24"/>
          <w:szCs w:val="24"/>
        </w:rPr>
        <w:t xml:space="preserve">dimaksud adalah transfer kas dari BUD, maka diakui/dicatat sebagai </w:t>
      </w:r>
      <w:r w:rsidRPr="00D20CFF">
        <w:rPr>
          <w:rFonts w:asciiTheme="majorBidi" w:hAnsiTheme="majorBidi" w:cstheme="majorBidi"/>
          <w:color w:val="000000"/>
          <w:spacing w:val="-5"/>
          <w:sz w:val="24"/>
          <w:szCs w:val="24"/>
        </w:rPr>
        <w:t xml:space="preserve">RK-PPKD yang menjadi bagian dari akun ekuitas </w:t>
      </w:r>
      <w:proofErr w:type="gramStart"/>
      <w:r w:rsidRPr="00D20CFF">
        <w:rPr>
          <w:rFonts w:asciiTheme="majorBidi" w:hAnsiTheme="majorBidi" w:cstheme="majorBidi"/>
          <w:color w:val="000000"/>
          <w:spacing w:val="-5"/>
          <w:sz w:val="24"/>
          <w:szCs w:val="24"/>
        </w:rPr>
        <w:t>dana</w:t>
      </w:r>
      <w:proofErr w:type="gramEnd"/>
      <w:r w:rsidRPr="00D20CFF">
        <w:rPr>
          <w:rFonts w:asciiTheme="majorBidi" w:hAnsiTheme="majorBidi" w:cstheme="majorBidi"/>
          <w:color w:val="000000"/>
          <w:spacing w:val="-5"/>
          <w:sz w:val="24"/>
          <w:szCs w:val="24"/>
        </w:rPr>
        <w:t xml:space="preserve"> di SKPD.</w:t>
      </w:r>
    </w:p>
    <w:p w:rsidR="004F3A82" w:rsidRPr="00D20CFF" w:rsidRDefault="000564DA" w:rsidP="00D80C96">
      <w:pPr>
        <w:tabs>
          <w:tab w:val="left" w:pos="567"/>
        </w:tabs>
        <w:spacing w:line="360" w:lineRule="auto"/>
        <w:ind w:left="567" w:right="49" w:hanging="567"/>
        <w:jc w:val="both"/>
        <w:rPr>
          <w:rFonts w:asciiTheme="majorBidi" w:hAnsiTheme="majorBidi" w:cstheme="majorBidi"/>
          <w:b/>
          <w:color w:val="000000"/>
          <w:spacing w:val="2"/>
          <w:sz w:val="24"/>
          <w:szCs w:val="24"/>
        </w:rPr>
      </w:pPr>
      <w:r>
        <w:rPr>
          <w:rFonts w:asciiTheme="majorBidi" w:hAnsiTheme="majorBidi" w:cstheme="majorBidi"/>
          <w:color w:val="000000"/>
          <w:spacing w:val="9"/>
          <w:sz w:val="24"/>
          <w:szCs w:val="24"/>
        </w:rPr>
        <w:lastRenderedPageBreak/>
        <w:t xml:space="preserve">(**) </w:t>
      </w:r>
      <w:r w:rsidR="004F3A82" w:rsidRPr="00D20CFF">
        <w:rPr>
          <w:rFonts w:asciiTheme="majorBidi" w:hAnsiTheme="majorBidi" w:cstheme="majorBidi"/>
          <w:color w:val="000000"/>
          <w:spacing w:val="9"/>
          <w:sz w:val="24"/>
          <w:szCs w:val="24"/>
        </w:rPr>
        <w:t xml:space="preserve">Dalam Permendagri No. 13 Tahun 2006 sebagaimana telah diubah dengan Permendagri No. 59 Tahun 2007 terdapat Pendapatan </w:t>
      </w:r>
      <w:r w:rsidR="004F3A82" w:rsidRPr="00D20CFF">
        <w:rPr>
          <w:rFonts w:asciiTheme="majorBidi" w:hAnsiTheme="majorBidi" w:cstheme="majorBidi"/>
          <w:color w:val="000000"/>
          <w:spacing w:val="-1"/>
          <w:sz w:val="24"/>
          <w:szCs w:val="24"/>
        </w:rPr>
        <w:t xml:space="preserve">Diterima di Muka/Pendapatan yang Ditangguhkan. Hal ini terjadi dari </w:t>
      </w:r>
      <w:r w:rsidR="004F3A82" w:rsidRPr="00D20CFF">
        <w:rPr>
          <w:rFonts w:asciiTheme="majorBidi" w:hAnsiTheme="majorBidi" w:cstheme="majorBidi"/>
          <w:color w:val="000000"/>
          <w:spacing w:val="4"/>
          <w:sz w:val="24"/>
          <w:szCs w:val="24"/>
        </w:rPr>
        <w:t xml:space="preserve">transaksi pendapatan yang diterima oleh Bendahara Penerimaan </w:t>
      </w:r>
      <w:r w:rsidR="004F3A82" w:rsidRPr="00D20CFF">
        <w:rPr>
          <w:rFonts w:asciiTheme="majorBidi" w:hAnsiTheme="majorBidi" w:cstheme="majorBidi"/>
          <w:color w:val="000000"/>
          <w:spacing w:val="3"/>
          <w:sz w:val="24"/>
          <w:szCs w:val="24"/>
        </w:rPr>
        <w:t xml:space="preserve">yang belum disetorkan ke Kas Daerah. Namun sebenarnya bila </w:t>
      </w:r>
      <w:r w:rsidR="004F3A82" w:rsidRPr="00D20CFF">
        <w:rPr>
          <w:rFonts w:asciiTheme="majorBidi" w:hAnsiTheme="majorBidi" w:cstheme="majorBidi"/>
          <w:color w:val="000000"/>
          <w:spacing w:val="8"/>
          <w:sz w:val="24"/>
          <w:szCs w:val="24"/>
        </w:rPr>
        <w:t xml:space="preserve">transaksi itu terjadi maka diakui/dicatat ke pendapatan sesuai </w:t>
      </w:r>
      <w:r w:rsidR="004F3A82" w:rsidRPr="00D20CFF">
        <w:rPr>
          <w:rFonts w:asciiTheme="majorBidi" w:hAnsiTheme="majorBidi" w:cstheme="majorBidi"/>
          <w:color w:val="000000"/>
          <w:spacing w:val="-1"/>
          <w:sz w:val="24"/>
          <w:szCs w:val="24"/>
        </w:rPr>
        <w:t xml:space="preserve">dengan jenisnya dan bukan sebagai pendapatan yang ditangguhkan. </w:t>
      </w:r>
      <w:r w:rsidR="004F3A82" w:rsidRPr="00D20CFF">
        <w:rPr>
          <w:rFonts w:asciiTheme="majorBidi" w:hAnsiTheme="majorBidi" w:cstheme="majorBidi"/>
          <w:color w:val="000000"/>
          <w:spacing w:val="5"/>
          <w:sz w:val="24"/>
          <w:szCs w:val="24"/>
        </w:rPr>
        <w:t xml:space="preserve">Tetapi bila akun tersebut muncul dari transaksi lainnya yang </w:t>
      </w:r>
      <w:r w:rsidR="004F3A82" w:rsidRPr="00D20CFF">
        <w:rPr>
          <w:rFonts w:asciiTheme="majorBidi" w:hAnsiTheme="majorBidi" w:cstheme="majorBidi"/>
          <w:color w:val="000000"/>
          <w:spacing w:val="12"/>
          <w:sz w:val="24"/>
          <w:szCs w:val="24"/>
        </w:rPr>
        <w:t xml:space="preserve">menyebabkan pendapatan diterima di muka, maka dapat </w:t>
      </w:r>
      <w:r w:rsidR="004F3A82" w:rsidRPr="00D20CFF">
        <w:rPr>
          <w:rFonts w:asciiTheme="majorBidi" w:hAnsiTheme="majorBidi" w:cstheme="majorBidi"/>
          <w:color w:val="000000"/>
          <w:spacing w:val="1"/>
          <w:sz w:val="24"/>
          <w:szCs w:val="24"/>
        </w:rPr>
        <w:t xml:space="preserve">dikonversikan ke dalam Utang Jangka Pendek Lainnya menurut </w:t>
      </w:r>
      <w:r w:rsidR="004F3A82" w:rsidRPr="00D20CFF">
        <w:rPr>
          <w:rFonts w:asciiTheme="majorBidi" w:hAnsiTheme="majorBidi" w:cstheme="majorBidi"/>
          <w:sz w:val="24"/>
          <w:szCs w:val="24"/>
        </w:rPr>
        <w:t>Peraturan Pemerintah Nomor 71 Tahun 2010 tentang Perubahan atas Peraturan Pemerintah Nomor 24</w:t>
      </w:r>
      <w:r w:rsidR="004F3A82" w:rsidRPr="00D20CFF">
        <w:rPr>
          <w:rFonts w:asciiTheme="majorBidi" w:hAnsiTheme="majorBidi" w:cstheme="majorBidi"/>
          <w:sz w:val="24"/>
          <w:szCs w:val="24"/>
          <w:lang w:val="id-ID"/>
        </w:rPr>
        <w:t xml:space="preserve"> Tahun 2005</w:t>
      </w:r>
      <w:r w:rsidR="004F3A82" w:rsidRPr="00D20CFF">
        <w:rPr>
          <w:rFonts w:asciiTheme="majorBidi" w:hAnsiTheme="majorBidi" w:cstheme="majorBidi"/>
          <w:color w:val="000000"/>
          <w:spacing w:val="-2"/>
          <w:sz w:val="24"/>
          <w:szCs w:val="24"/>
        </w:rPr>
        <w:t>.</w:t>
      </w:r>
    </w:p>
    <w:tbl>
      <w:tblPr>
        <w:tblW w:w="8930" w:type="dxa"/>
        <w:tblInd w:w="-102" w:type="dxa"/>
        <w:tblLayout w:type="fixed"/>
        <w:tblCellMar>
          <w:left w:w="40" w:type="dxa"/>
          <w:right w:w="40" w:type="dxa"/>
        </w:tblCellMar>
        <w:tblLook w:val="0000" w:firstRow="0" w:lastRow="0" w:firstColumn="0" w:lastColumn="0" w:noHBand="0" w:noVBand="0"/>
      </w:tblPr>
      <w:tblGrid>
        <w:gridCol w:w="4183"/>
        <w:gridCol w:w="579"/>
        <w:gridCol w:w="4168"/>
      </w:tblGrid>
      <w:tr w:rsidR="004F3A82" w:rsidRPr="00CB3372" w:rsidTr="002926E4">
        <w:trPr>
          <w:trHeight w:hRule="exact" w:val="2387"/>
        </w:trPr>
        <w:tc>
          <w:tcPr>
            <w:tcW w:w="4183" w:type="dxa"/>
            <w:tcBorders>
              <w:top w:val="double" w:sz="4" w:space="0" w:color="auto"/>
              <w:left w:val="double" w:sz="4" w:space="0" w:color="auto"/>
              <w:bottom w:val="double" w:sz="4" w:space="0" w:color="auto"/>
              <w:right w:val="single" w:sz="6" w:space="0" w:color="auto"/>
            </w:tcBorders>
            <w:shd w:val="clear" w:color="auto" w:fill="FFFFFF"/>
          </w:tcPr>
          <w:p w:rsidR="004F3A82" w:rsidRPr="00CB3372" w:rsidRDefault="004F3A82" w:rsidP="00916FB3">
            <w:pPr>
              <w:tabs>
                <w:tab w:val="left" w:pos="2057"/>
              </w:tabs>
              <w:spacing w:before="240"/>
              <w:jc w:val="center"/>
              <w:rPr>
                <w:rFonts w:asciiTheme="majorBidi" w:hAnsiTheme="majorBidi" w:cstheme="majorBidi"/>
                <w:b/>
                <w:lang w:val="id-ID"/>
              </w:rPr>
            </w:pPr>
            <w:r w:rsidRPr="00CB3372">
              <w:rPr>
                <w:rFonts w:asciiTheme="majorBidi" w:hAnsiTheme="majorBidi" w:cstheme="majorBidi"/>
                <w:b/>
                <w:lang w:val="id-ID"/>
              </w:rPr>
              <w:t>Peraturan Menteri Dalam Negeri Nomor 21 Tahun 2011 tentang Perubahan Kedua Atas Peraturan Menteri Dalam Negeri Nomor 13 Tahun 2006 tentang Pedoman Pengelolaan Keuangan Daerah</w:t>
            </w:r>
          </w:p>
          <w:p w:rsidR="004F3A82" w:rsidRPr="00CB3372" w:rsidRDefault="004F3A82" w:rsidP="00E655BB">
            <w:pPr>
              <w:shd w:val="clear" w:color="auto" w:fill="FFFFFF"/>
              <w:spacing w:line="240" w:lineRule="auto"/>
              <w:ind w:left="96" w:right="91"/>
              <w:jc w:val="center"/>
              <w:rPr>
                <w:rFonts w:asciiTheme="majorBidi" w:hAnsiTheme="majorBidi" w:cstheme="majorBidi"/>
              </w:rPr>
            </w:pPr>
            <w:r w:rsidRPr="00CB3372">
              <w:rPr>
                <w:rFonts w:asciiTheme="majorBidi" w:hAnsiTheme="majorBidi" w:cstheme="majorBidi"/>
                <w:b/>
                <w:bCs/>
                <w:color w:val="000000"/>
                <w:spacing w:val="-1"/>
              </w:rPr>
              <w:t>EKUITAS DANA</w:t>
            </w:r>
          </w:p>
        </w:tc>
        <w:tc>
          <w:tcPr>
            <w:tcW w:w="579" w:type="dxa"/>
            <w:tcBorders>
              <w:top w:val="double" w:sz="4" w:space="0" w:color="auto"/>
              <w:left w:val="single" w:sz="6" w:space="0" w:color="auto"/>
              <w:bottom w:val="double" w:sz="4" w:space="0" w:color="auto"/>
              <w:right w:val="single" w:sz="6" w:space="0" w:color="auto"/>
            </w:tcBorders>
            <w:shd w:val="clear" w:color="auto" w:fill="FFFFFF"/>
          </w:tcPr>
          <w:p w:rsidR="004F3A82" w:rsidRPr="00CB3372" w:rsidRDefault="004F3A82" w:rsidP="00E655BB">
            <w:pPr>
              <w:shd w:val="clear" w:color="auto" w:fill="FFFFFF"/>
              <w:spacing w:line="240" w:lineRule="auto"/>
              <w:rPr>
                <w:rFonts w:asciiTheme="majorBidi" w:hAnsiTheme="majorBidi" w:cstheme="majorBidi"/>
              </w:rPr>
            </w:pPr>
          </w:p>
        </w:tc>
        <w:tc>
          <w:tcPr>
            <w:tcW w:w="4168" w:type="dxa"/>
            <w:tcBorders>
              <w:top w:val="double" w:sz="4" w:space="0" w:color="auto"/>
              <w:left w:val="single" w:sz="6" w:space="0" w:color="auto"/>
              <w:bottom w:val="double" w:sz="4" w:space="0" w:color="auto"/>
              <w:right w:val="double" w:sz="4" w:space="0" w:color="auto"/>
            </w:tcBorders>
            <w:shd w:val="clear" w:color="auto" w:fill="FFFFFF"/>
          </w:tcPr>
          <w:p w:rsidR="004F3A82" w:rsidRPr="00CB3372" w:rsidRDefault="004F3A82" w:rsidP="00916FB3">
            <w:pPr>
              <w:spacing w:before="240"/>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Peraturan Pemerintah Nomor 24</w:t>
            </w:r>
            <w:r w:rsidR="00D20CFF">
              <w:rPr>
                <w:rFonts w:asciiTheme="majorBidi" w:hAnsiTheme="majorBidi" w:cstheme="majorBidi"/>
                <w:b/>
              </w:rPr>
              <w:t xml:space="preserve"> </w:t>
            </w:r>
            <w:r w:rsidRPr="00CB3372">
              <w:rPr>
                <w:rFonts w:asciiTheme="majorBidi" w:hAnsiTheme="majorBidi" w:cstheme="majorBidi"/>
                <w:b/>
              </w:rPr>
              <w:t xml:space="preserve">Tahun 2005 </w:t>
            </w:r>
            <w:r w:rsidRPr="00CB3372">
              <w:rPr>
                <w:rFonts w:asciiTheme="majorBidi" w:hAnsiTheme="majorBidi" w:cstheme="majorBidi"/>
                <w:b/>
                <w:lang w:val="id-ID"/>
              </w:rPr>
              <w:t>tentang Standar Akuntansi Pemerintahan</w:t>
            </w:r>
          </w:p>
          <w:p w:rsidR="004F3A82" w:rsidRPr="00CB3372" w:rsidRDefault="004F3A82" w:rsidP="00E655BB">
            <w:pPr>
              <w:shd w:val="clear" w:color="auto" w:fill="FFFFFF"/>
              <w:spacing w:line="240" w:lineRule="auto"/>
              <w:ind w:left="58" w:right="77"/>
              <w:jc w:val="center"/>
              <w:rPr>
                <w:rFonts w:asciiTheme="majorBidi" w:hAnsiTheme="majorBidi" w:cstheme="majorBidi"/>
              </w:rPr>
            </w:pPr>
            <w:r w:rsidRPr="00CB3372">
              <w:rPr>
                <w:rFonts w:asciiTheme="majorBidi" w:hAnsiTheme="majorBidi" w:cstheme="majorBidi"/>
                <w:b/>
                <w:bCs/>
                <w:color w:val="000000"/>
                <w:spacing w:val="-1"/>
              </w:rPr>
              <w:t xml:space="preserve">EKUITAS </w:t>
            </w:r>
          </w:p>
        </w:tc>
      </w:tr>
      <w:tr w:rsidR="004F3A82" w:rsidRPr="00CB3372" w:rsidTr="002926E4">
        <w:trPr>
          <w:trHeight w:hRule="exact" w:val="469"/>
        </w:trPr>
        <w:tc>
          <w:tcPr>
            <w:tcW w:w="4183"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Ekuitas Dana Lancar</w:t>
            </w:r>
          </w:p>
        </w:tc>
        <w:tc>
          <w:tcPr>
            <w:tcW w:w="579" w:type="dxa"/>
            <w:tcBorders>
              <w:top w:val="double" w:sz="4" w:space="0" w:color="auto"/>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10"/>
              <w:rPr>
                <w:rFonts w:asciiTheme="majorBidi" w:hAnsiTheme="majorBidi" w:cstheme="majorBidi"/>
              </w:rPr>
            </w:pPr>
          </w:p>
          <w:p w:rsidR="004F3A82" w:rsidRPr="00CB3372" w:rsidRDefault="004F3A82" w:rsidP="00916FB3">
            <w:pPr>
              <w:shd w:val="clear" w:color="auto" w:fill="FFFFFF"/>
              <w:spacing w:after="0" w:line="240" w:lineRule="auto"/>
              <w:ind w:left="10"/>
              <w:rPr>
                <w:rFonts w:asciiTheme="majorBidi" w:hAnsiTheme="majorBidi" w:cstheme="majorBidi"/>
              </w:rPr>
            </w:pPr>
          </w:p>
        </w:tc>
        <w:tc>
          <w:tcPr>
            <w:tcW w:w="4168" w:type="dxa"/>
            <w:vMerge w:val="restart"/>
            <w:tcBorders>
              <w:top w:val="double" w:sz="4" w:space="0" w:color="auto"/>
              <w:left w:val="single" w:sz="6" w:space="0" w:color="auto"/>
              <w:right w:val="double" w:sz="4" w:space="0" w:color="auto"/>
            </w:tcBorders>
            <w:shd w:val="clear" w:color="auto" w:fill="FFFFFF"/>
            <w:vAlign w:val="center"/>
          </w:tcPr>
          <w:p w:rsidR="004F3A82" w:rsidRPr="00CB3372" w:rsidRDefault="004F3A82" w:rsidP="00916FB3">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2"/>
              </w:rPr>
              <w:t>Ekuitas</w:t>
            </w:r>
          </w:p>
        </w:tc>
      </w:tr>
      <w:tr w:rsidR="004F3A82" w:rsidRPr="00CB3372" w:rsidTr="002926E4">
        <w:trPr>
          <w:trHeight w:hRule="exact" w:val="618"/>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500" w:right="140" w:hanging="226"/>
              <w:rPr>
                <w:rFonts w:asciiTheme="majorBidi" w:hAnsiTheme="majorBidi" w:cstheme="majorBidi"/>
              </w:rPr>
            </w:pPr>
            <w:r w:rsidRPr="00CB3372">
              <w:rPr>
                <w:rFonts w:asciiTheme="majorBidi" w:hAnsiTheme="majorBidi" w:cstheme="majorBidi"/>
                <w:color w:val="000000"/>
                <w:spacing w:val="-3"/>
              </w:rPr>
              <w:t xml:space="preserve">1. Sisa Lebih Pembiayaan </w:t>
            </w:r>
            <w:r w:rsidRPr="00CB3372">
              <w:rPr>
                <w:rFonts w:asciiTheme="majorBidi" w:hAnsiTheme="majorBidi" w:cstheme="majorBidi"/>
                <w:color w:val="000000"/>
                <w:spacing w:val="-1"/>
              </w:rPr>
              <w:t>Anggaran (SILPA)</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74" w:right="782"/>
              <w:rPr>
                <w:rFonts w:asciiTheme="majorBidi" w:hAnsiTheme="majorBidi" w:cstheme="majorBidi"/>
              </w:rPr>
            </w:pPr>
          </w:p>
          <w:p w:rsidR="004F3A82" w:rsidRPr="00CB3372" w:rsidRDefault="004F3A82" w:rsidP="00916FB3">
            <w:pPr>
              <w:shd w:val="clear" w:color="auto" w:fill="FFFFFF"/>
              <w:spacing w:after="0" w:line="240" w:lineRule="auto"/>
              <w:ind w:left="274" w:right="782"/>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500" w:right="74" w:hanging="236"/>
              <w:rPr>
                <w:rFonts w:asciiTheme="majorBidi" w:hAnsiTheme="majorBidi" w:cstheme="majorBidi"/>
              </w:rPr>
            </w:pPr>
          </w:p>
        </w:tc>
      </w:tr>
      <w:tr w:rsidR="004F3A82" w:rsidRPr="00CB3372" w:rsidTr="002926E4">
        <w:trPr>
          <w:trHeight w:hRule="exact" w:val="220"/>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250"/>
              <w:rPr>
                <w:rFonts w:asciiTheme="majorBidi" w:hAnsiTheme="majorBidi" w:cstheme="majorBidi"/>
                <w:color w:val="000000"/>
                <w:spacing w:val="-3"/>
              </w:rPr>
            </w:pP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50"/>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500" w:hanging="270"/>
              <w:rPr>
                <w:rFonts w:asciiTheme="majorBidi" w:hAnsiTheme="majorBidi" w:cstheme="majorBidi"/>
                <w:color w:val="000000"/>
                <w:spacing w:val="-3"/>
              </w:rPr>
            </w:pPr>
          </w:p>
        </w:tc>
      </w:tr>
      <w:tr w:rsidR="004F3A82" w:rsidRPr="00CB3372" w:rsidTr="002926E4">
        <w:trPr>
          <w:trHeight w:hRule="exact" w:val="321"/>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250"/>
              <w:rPr>
                <w:rFonts w:asciiTheme="majorBidi" w:hAnsiTheme="majorBidi" w:cstheme="majorBidi"/>
              </w:rPr>
            </w:pPr>
            <w:r w:rsidRPr="00CB3372">
              <w:rPr>
                <w:rFonts w:asciiTheme="majorBidi" w:hAnsiTheme="majorBidi" w:cstheme="majorBidi"/>
                <w:color w:val="000000"/>
                <w:spacing w:val="-3"/>
              </w:rPr>
              <w:t>2. Cadangan Piutang</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50"/>
              <w:rPr>
                <w:rFonts w:asciiTheme="majorBidi" w:hAnsiTheme="majorBidi" w:cstheme="majorBidi"/>
              </w:rPr>
            </w:pPr>
          </w:p>
          <w:p w:rsidR="004F3A82" w:rsidRPr="00CB3372" w:rsidRDefault="004F3A82" w:rsidP="00916FB3">
            <w:pPr>
              <w:shd w:val="clear" w:color="auto" w:fill="FFFFFF"/>
              <w:spacing w:after="0" w:line="240" w:lineRule="auto"/>
              <w:ind w:left="250"/>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240"/>
              <w:rPr>
                <w:rFonts w:asciiTheme="majorBidi" w:hAnsiTheme="majorBidi" w:cstheme="majorBidi"/>
              </w:rPr>
            </w:pPr>
          </w:p>
        </w:tc>
      </w:tr>
      <w:tr w:rsidR="004F3A82" w:rsidRPr="00CB3372" w:rsidTr="002926E4">
        <w:trPr>
          <w:trHeight w:hRule="exact" w:val="321"/>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254"/>
              <w:rPr>
                <w:rFonts w:asciiTheme="majorBidi" w:hAnsiTheme="majorBidi" w:cstheme="majorBidi"/>
              </w:rPr>
            </w:pPr>
            <w:r w:rsidRPr="00CB3372">
              <w:rPr>
                <w:rFonts w:asciiTheme="majorBidi" w:hAnsiTheme="majorBidi" w:cstheme="majorBidi"/>
                <w:color w:val="000000"/>
                <w:spacing w:val="-3"/>
              </w:rPr>
              <w:t>3. Cadangan Persediaan</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54"/>
              <w:rPr>
                <w:rFonts w:asciiTheme="majorBidi" w:hAnsiTheme="majorBidi" w:cstheme="majorBidi"/>
              </w:rPr>
            </w:pPr>
          </w:p>
          <w:p w:rsidR="004F3A82" w:rsidRPr="00CB3372" w:rsidRDefault="004F3A82" w:rsidP="00916FB3">
            <w:pPr>
              <w:shd w:val="clear" w:color="auto" w:fill="FFFFFF"/>
              <w:spacing w:after="0" w:line="240" w:lineRule="auto"/>
              <w:ind w:left="254"/>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245"/>
              <w:rPr>
                <w:rFonts w:asciiTheme="majorBidi" w:hAnsiTheme="majorBidi" w:cstheme="majorBidi"/>
              </w:rPr>
            </w:pPr>
          </w:p>
        </w:tc>
      </w:tr>
      <w:tr w:rsidR="004F3A82" w:rsidRPr="00CB3372" w:rsidTr="002926E4">
        <w:trPr>
          <w:trHeight w:hRule="exact" w:val="890"/>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500" w:right="226" w:hanging="250"/>
              <w:rPr>
                <w:rFonts w:asciiTheme="majorBidi" w:hAnsiTheme="majorBidi" w:cstheme="majorBidi"/>
              </w:rPr>
            </w:pPr>
            <w:r w:rsidRPr="00CB3372">
              <w:rPr>
                <w:rFonts w:asciiTheme="majorBidi" w:hAnsiTheme="majorBidi" w:cstheme="majorBidi"/>
                <w:color w:val="000000"/>
                <w:spacing w:val="-2"/>
              </w:rPr>
              <w:t xml:space="preserve">4. Dana yang Harus Disediakan </w:t>
            </w:r>
            <w:r w:rsidRPr="00CB3372">
              <w:rPr>
                <w:rFonts w:asciiTheme="majorBidi" w:hAnsiTheme="majorBidi" w:cstheme="majorBidi"/>
                <w:color w:val="000000"/>
              </w:rPr>
              <w:t xml:space="preserve">untuk Pembayaran Utang </w:t>
            </w:r>
            <w:r w:rsidRPr="00CB3372">
              <w:rPr>
                <w:rFonts w:asciiTheme="majorBidi" w:hAnsiTheme="majorBidi" w:cstheme="majorBidi"/>
                <w:color w:val="000000"/>
                <w:spacing w:val="-2"/>
              </w:rPr>
              <w:t>Jangka Pendek *</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50" w:right="226"/>
              <w:rPr>
                <w:rFonts w:asciiTheme="majorBidi" w:hAnsiTheme="majorBidi" w:cstheme="majorBidi"/>
              </w:rPr>
            </w:pPr>
          </w:p>
          <w:p w:rsidR="004F3A82" w:rsidRPr="00CB3372" w:rsidRDefault="004F3A82" w:rsidP="00916FB3">
            <w:pPr>
              <w:shd w:val="clear" w:color="auto" w:fill="FFFFFF"/>
              <w:spacing w:after="0" w:line="240" w:lineRule="auto"/>
              <w:ind w:left="250" w:right="226"/>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500" w:right="74" w:hanging="236"/>
              <w:rPr>
                <w:rFonts w:asciiTheme="majorBidi" w:hAnsiTheme="majorBidi" w:cstheme="majorBidi"/>
              </w:rPr>
            </w:pPr>
          </w:p>
        </w:tc>
      </w:tr>
      <w:tr w:rsidR="004F3A82" w:rsidRPr="00CB3372" w:rsidTr="002926E4">
        <w:trPr>
          <w:trHeight w:hRule="exact" w:val="415"/>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Ekuitas Dana Investasi</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10"/>
              <w:rPr>
                <w:rFonts w:asciiTheme="majorBidi" w:hAnsiTheme="majorBidi" w:cstheme="majorBidi"/>
              </w:rPr>
            </w:pPr>
          </w:p>
          <w:p w:rsidR="004F3A82" w:rsidRPr="00CB3372" w:rsidRDefault="004F3A82" w:rsidP="00916FB3">
            <w:pPr>
              <w:shd w:val="clear" w:color="auto" w:fill="FFFFFF"/>
              <w:spacing w:after="0" w:line="240" w:lineRule="auto"/>
              <w:ind w:left="10"/>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rPr>
                <w:rFonts w:asciiTheme="majorBidi" w:hAnsiTheme="majorBidi" w:cstheme="majorBidi"/>
              </w:rPr>
            </w:pPr>
          </w:p>
        </w:tc>
      </w:tr>
      <w:tr w:rsidR="004F3A82" w:rsidRPr="00CB3372" w:rsidTr="002926E4">
        <w:trPr>
          <w:trHeight w:hRule="exact" w:val="520"/>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500" w:right="140" w:hanging="226"/>
              <w:rPr>
                <w:rFonts w:asciiTheme="majorBidi" w:hAnsiTheme="majorBidi" w:cstheme="majorBidi"/>
              </w:rPr>
            </w:pPr>
            <w:r w:rsidRPr="00CB3372">
              <w:rPr>
                <w:rFonts w:asciiTheme="majorBidi" w:hAnsiTheme="majorBidi" w:cstheme="majorBidi"/>
                <w:color w:val="000000"/>
                <w:spacing w:val="-2"/>
              </w:rPr>
              <w:t xml:space="preserve">1. Diinvestasikan dalam Aset </w:t>
            </w:r>
            <w:r w:rsidRPr="00CB3372">
              <w:rPr>
                <w:rFonts w:asciiTheme="majorBidi" w:hAnsiTheme="majorBidi" w:cstheme="majorBidi"/>
                <w:color w:val="000000"/>
                <w:spacing w:val="-4"/>
              </w:rPr>
              <w:t>Tetap</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74" w:right="456"/>
              <w:rPr>
                <w:rFonts w:asciiTheme="majorBidi" w:hAnsiTheme="majorBidi" w:cstheme="majorBidi"/>
              </w:rPr>
            </w:pPr>
          </w:p>
          <w:p w:rsidR="004F3A82" w:rsidRPr="00CB3372" w:rsidRDefault="004F3A82" w:rsidP="00916FB3">
            <w:pPr>
              <w:shd w:val="clear" w:color="auto" w:fill="FFFFFF"/>
              <w:spacing w:after="0" w:line="240" w:lineRule="auto"/>
              <w:ind w:left="274" w:right="456"/>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500" w:right="74" w:hanging="236"/>
              <w:rPr>
                <w:rFonts w:asciiTheme="majorBidi" w:hAnsiTheme="majorBidi" w:cstheme="majorBidi"/>
              </w:rPr>
            </w:pPr>
          </w:p>
        </w:tc>
      </w:tr>
      <w:tr w:rsidR="004F3A82" w:rsidRPr="00CB3372" w:rsidTr="002926E4">
        <w:trPr>
          <w:trHeight w:hRule="exact" w:val="794"/>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500" w:right="140" w:hanging="226"/>
              <w:rPr>
                <w:rFonts w:asciiTheme="majorBidi" w:hAnsiTheme="majorBidi" w:cstheme="majorBidi"/>
              </w:rPr>
            </w:pPr>
            <w:r w:rsidRPr="00CB3372">
              <w:rPr>
                <w:rFonts w:asciiTheme="majorBidi" w:hAnsiTheme="majorBidi" w:cstheme="majorBidi"/>
                <w:color w:val="000000"/>
              </w:rPr>
              <w:t xml:space="preserve">2. Diinvestasikan dalam Aset Lainnya (tidak termasuk Dana </w:t>
            </w:r>
            <w:r w:rsidRPr="00CB3372">
              <w:rPr>
                <w:rFonts w:asciiTheme="majorBidi" w:hAnsiTheme="majorBidi" w:cstheme="majorBidi"/>
                <w:color w:val="000000"/>
                <w:spacing w:val="-2"/>
              </w:rPr>
              <w:t>Cadangan)</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50" w:right="115"/>
              <w:rPr>
                <w:rFonts w:asciiTheme="majorBidi" w:hAnsiTheme="majorBidi" w:cstheme="majorBidi"/>
              </w:rPr>
            </w:pPr>
          </w:p>
          <w:p w:rsidR="004F3A82" w:rsidRPr="00CB3372" w:rsidRDefault="004F3A82" w:rsidP="00916FB3">
            <w:pPr>
              <w:shd w:val="clear" w:color="auto" w:fill="FFFFFF"/>
              <w:spacing w:after="0" w:line="240" w:lineRule="auto"/>
              <w:ind w:left="250" w:right="115"/>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left="500" w:right="74" w:hanging="236"/>
              <w:rPr>
                <w:rFonts w:asciiTheme="majorBidi" w:hAnsiTheme="majorBidi" w:cstheme="majorBidi"/>
              </w:rPr>
            </w:pPr>
          </w:p>
        </w:tc>
      </w:tr>
      <w:tr w:rsidR="004F3A82" w:rsidRPr="00CB3372" w:rsidTr="002926E4">
        <w:trPr>
          <w:trHeight w:hRule="exact" w:val="442"/>
        </w:trPr>
        <w:tc>
          <w:tcPr>
            <w:tcW w:w="418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10"/>
              <w:rPr>
                <w:rFonts w:asciiTheme="majorBidi" w:hAnsiTheme="majorBidi" w:cstheme="majorBidi"/>
                <w:color w:val="000000"/>
              </w:rPr>
            </w:pPr>
            <w:r w:rsidRPr="00CB3372">
              <w:rPr>
                <w:rFonts w:asciiTheme="majorBidi" w:hAnsiTheme="majorBidi" w:cstheme="majorBidi"/>
                <w:b/>
                <w:bCs/>
                <w:color w:val="000000"/>
                <w:spacing w:val="-2"/>
              </w:rPr>
              <w:t>Ekuitas Dana Untuk Di Konsolidasi</w:t>
            </w:r>
          </w:p>
        </w:tc>
        <w:tc>
          <w:tcPr>
            <w:tcW w:w="579" w:type="dxa"/>
            <w:tcBorders>
              <w:top w:val="nil"/>
              <w:left w:val="single" w:sz="6" w:space="0" w:color="auto"/>
              <w:bottom w:val="nil"/>
              <w:right w:val="single" w:sz="6" w:space="0" w:color="auto"/>
            </w:tcBorders>
            <w:shd w:val="clear" w:color="auto" w:fill="FFFFFF"/>
          </w:tcPr>
          <w:p w:rsidR="004F3A82" w:rsidRPr="00CB3372" w:rsidRDefault="004F3A82" w:rsidP="00916FB3">
            <w:pPr>
              <w:shd w:val="clear" w:color="auto" w:fill="FFFFFF"/>
              <w:spacing w:after="0" w:line="240" w:lineRule="auto"/>
              <w:ind w:left="250" w:right="115"/>
              <w:rPr>
                <w:rFonts w:asciiTheme="majorBidi" w:hAnsiTheme="majorBidi" w:cstheme="majorBidi"/>
              </w:rPr>
            </w:pPr>
          </w:p>
        </w:tc>
        <w:tc>
          <w:tcPr>
            <w:tcW w:w="4168" w:type="dxa"/>
            <w:vMerge/>
            <w:tcBorders>
              <w:left w:val="single" w:sz="6" w:space="0" w:color="auto"/>
              <w:right w:val="double" w:sz="4" w:space="0" w:color="auto"/>
            </w:tcBorders>
            <w:shd w:val="clear" w:color="auto" w:fill="FFFFFF"/>
          </w:tcPr>
          <w:p w:rsidR="004F3A82" w:rsidRPr="00CB3372" w:rsidRDefault="004F3A82" w:rsidP="00916FB3">
            <w:pPr>
              <w:shd w:val="clear" w:color="auto" w:fill="FFFFFF"/>
              <w:spacing w:after="0" w:line="240" w:lineRule="auto"/>
              <w:ind w:right="74"/>
              <w:rPr>
                <w:rFonts w:asciiTheme="majorBidi" w:hAnsiTheme="majorBidi" w:cstheme="majorBidi"/>
                <w:b/>
                <w:color w:val="000000"/>
                <w:spacing w:val="-2"/>
              </w:rPr>
            </w:pPr>
          </w:p>
        </w:tc>
      </w:tr>
      <w:tr w:rsidR="004F3A82" w:rsidRPr="00CB3372" w:rsidTr="002926E4">
        <w:trPr>
          <w:trHeight w:hRule="exact" w:val="401"/>
        </w:trPr>
        <w:tc>
          <w:tcPr>
            <w:tcW w:w="4183"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916FB3">
            <w:pPr>
              <w:shd w:val="clear" w:color="auto" w:fill="FFFFFF"/>
              <w:spacing w:after="0" w:line="240" w:lineRule="auto"/>
              <w:ind w:left="500" w:right="140" w:hanging="226"/>
              <w:rPr>
                <w:rFonts w:asciiTheme="majorBidi" w:hAnsiTheme="majorBidi" w:cstheme="majorBidi"/>
                <w:color w:val="000000"/>
              </w:rPr>
            </w:pPr>
            <w:r w:rsidRPr="00CB3372">
              <w:rPr>
                <w:rFonts w:asciiTheme="majorBidi" w:hAnsiTheme="majorBidi" w:cstheme="majorBidi"/>
                <w:color w:val="000000"/>
              </w:rPr>
              <w:t>Rekening Koran PPKD</w:t>
            </w:r>
          </w:p>
        </w:tc>
        <w:tc>
          <w:tcPr>
            <w:tcW w:w="579" w:type="dxa"/>
            <w:tcBorders>
              <w:top w:val="nil"/>
              <w:left w:val="single" w:sz="6" w:space="0" w:color="auto"/>
              <w:bottom w:val="double" w:sz="4" w:space="0" w:color="auto"/>
              <w:right w:val="single" w:sz="6" w:space="0" w:color="auto"/>
            </w:tcBorders>
            <w:shd w:val="clear" w:color="auto" w:fill="FFFFFF"/>
          </w:tcPr>
          <w:p w:rsidR="004F3A82" w:rsidRPr="00CB3372" w:rsidRDefault="004F3A82" w:rsidP="00E655BB">
            <w:pPr>
              <w:shd w:val="clear" w:color="auto" w:fill="FFFFFF"/>
              <w:spacing w:line="240" w:lineRule="auto"/>
              <w:ind w:left="250" w:right="115"/>
              <w:rPr>
                <w:rFonts w:asciiTheme="majorBidi" w:hAnsiTheme="majorBidi" w:cstheme="majorBidi"/>
              </w:rPr>
            </w:pPr>
          </w:p>
        </w:tc>
        <w:tc>
          <w:tcPr>
            <w:tcW w:w="4168" w:type="dxa"/>
            <w:vMerge/>
            <w:tcBorders>
              <w:left w:val="single" w:sz="6" w:space="0" w:color="auto"/>
              <w:bottom w:val="double" w:sz="4" w:space="0" w:color="auto"/>
              <w:right w:val="double" w:sz="4" w:space="0" w:color="auto"/>
            </w:tcBorders>
            <w:shd w:val="clear" w:color="auto" w:fill="FFFFFF"/>
          </w:tcPr>
          <w:p w:rsidR="004F3A82" w:rsidRPr="00CB3372" w:rsidRDefault="004F3A82" w:rsidP="00E655BB">
            <w:pPr>
              <w:shd w:val="clear" w:color="auto" w:fill="FFFFFF"/>
              <w:spacing w:line="240" w:lineRule="auto"/>
              <w:ind w:left="500" w:right="74" w:hanging="236"/>
              <w:rPr>
                <w:rFonts w:asciiTheme="majorBidi" w:hAnsiTheme="majorBidi" w:cstheme="majorBidi"/>
                <w:color w:val="000000"/>
                <w:spacing w:val="-2"/>
              </w:rPr>
            </w:pPr>
          </w:p>
        </w:tc>
      </w:tr>
    </w:tbl>
    <w:p w:rsidR="00924A44" w:rsidRPr="00924A44" w:rsidRDefault="00924A44" w:rsidP="00924A44">
      <w:pPr>
        <w:tabs>
          <w:tab w:val="left" w:pos="1276"/>
        </w:tabs>
        <w:spacing w:after="0" w:line="336" w:lineRule="auto"/>
        <w:ind w:left="851" w:right="49"/>
        <w:jc w:val="both"/>
        <w:rPr>
          <w:rFonts w:asciiTheme="majorBidi" w:hAnsiTheme="majorBidi" w:cstheme="majorBidi"/>
          <w:iCs/>
          <w:color w:val="000000"/>
          <w:sz w:val="24"/>
          <w:szCs w:val="24"/>
          <w:lang w:val="id-ID"/>
        </w:rPr>
      </w:pPr>
    </w:p>
    <w:p w:rsidR="004F3A82" w:rsidRPr="00916FB3" w:rsidRDefault="004F3A82" w:rsidP="0070202D">
      <w:pPr>
        <w:numPr>
          <w:ilvl w:val="0"/>
          <w:numId w:val="98"/>
        </w:numPr>
        <w:tabs>
          <w:tab w:val="left" w:pos="1276"/>
        </w:tabs>
        <w:spacing w:before="240" w:line="336" w:lineRule="auto"/>
        <w:ind w:left="0" w:right="49" w:firstLine="851"/>
        <w:jc w:val="both"/>
        <w:rPr>
          <w:rFonts w:asciiTheme="majorBidi" w:hAnsiTheme="majorBidi" w:cstheme="majorBidi"/>
          <w:iCs/>
          <w:color w:val="000000"/>
          <w:sz w:val="24"/>
          <w:szCs w:val="24"/>
          <w:lang w:val="id-ID"/>
        </w:rPr>
      </w:pPr>
      <w:r w:rsidRPr="00916FB3">
        <w:rPr>
          <w:rFonts w:asciiTheme="majorBidi" w:hAnsiTheme="majorBidi" w:cstheme="majorBidi"/>
          <w:color w:val="000000"/>
          <w:spacing w:val="2"/>
          <w:sz w:val="24"/>
          <w:szCs w:val="24"/>
        </w:rPr>
        <w:t xml:space="preserve">Dari bagan di atas dapat diketahui bahwa terdapat perbedaan antara </w:t>
      </w:r>
      <w:r w:rsidRPr="00916FB3">
        <w:rPr>
          <w:rFonts w:asciiTheme="majorBidi" w:hAnsiTheme="majorBidi" w:cstheme="majorBidi"/>
          <w:sz w:val="24"/>
          <w:szCs w:val="24"/>
        </w:rPr>
        <w:t xml:space="preserve">Peraturan Menteri Dalam Negeri Nomor 21 Tahun 2011 tentang Perubahan Kedua Atas Peraturan Menteri Dalam Negeri Nomor 13 Tahun 2006 </w:t>
      </w:r>
      <w:r w:rsidRPr="00916FB3">
        <w:rPr>
          <w:rFonts w:asciiTheme="majorBidi" w:hAnsiTheme="majorBidi" w:cstheme="majorBidi"/>
          <w:color w:val="000000"/>
          <w:spacing w:val="2"/>
          <w:sz w:val="24"/>
          <w:szCs w:val="24"/>
        </w:rPr>
        <w:t xml:space="preserve">dengan </w:t>
      </w:r>
      <w:r w:rsidRPr="00916FB3">
        <w:rPr>
          <w:rFonts w:asciiTheme="majorBidi" w:hAnsiTheme="majorBidi" w:cstheme="majorBidi"/>
          <w:sz w:val="24"/>
          <w:szCs w:val="24"/>
        </w:rPr>
        <w:t>Peraturan Pemerintah Nomor 71 Tahun 2010 tentang Perubahan atas Peraturan Pemerintah Nomor 24</w:t>
      </w:r>
      <w:r w:rsidRPr="00916FB3">
        <w:rPr>
          <w:rFonts w:asciiTheme="majorBidi" w:hAnsiTheme="majorBidi" w:cstheme="majorBidi"/>
          <w:sz w:val="24"/>
          <w:szCs w:val="24"/>
          <w:lang w:val="id-ID"/>
        </w:rPr>
        <w:t xml:space="preserve"> Tahun 2005</w:t>
      </w:r>
      <w:r w:rsidRPr="00916FB3">
        <w:rPr>
          <w:rFonts w:asciiTheme="majorBidi" w:hAnsiTheme="majorBidi" w:cstheme="majorBidi"/>
          <w:sz w:val="24"/>
          <w:szCs w:val="24"/>
        </w:rPr>
        <w:t xml:space="preserve"> </w:t>
      </w:r>
      <w:r w:rsidRPr="00916FB3">
        <w:rPr>
          <w:rFonts w:asciiTheme="majorBidi" w:hAnsiTheme="majorBidi" w:cstheme="majorBidi"/>
          <w:color w:val="000000"/>
          <w:spacing w:val="2"/>
          <w:sz w:val="24"/>
          <w:szCs w:val="24"/>
        </w:rPr>
        <w:t xml:space="preserve">bagi komponen Ekuitas pada Neraca. </w:t>
      </w:r>
      <w:r w:rsidRPr="00916FB3">
        <w:rPr>
          <w:rFonts w:asciiTheme="majorBidi" w:hAnsiTheme="majorBidi" w:cstheme="majorBidi"/>
          <w:sz w:val="24"/>
          <w:szCs w:val="24"/>
        </w:rPr>
        <w:t xml:space="preserve">Peraturan Menteri Dalam Negeri Nomor 21 Tahun 2011 tentang Perubahan Kedua Atas Peraturan Menteri Dalam Negeri Nomor 13 Tahun 2006 </w:t>
      </w:r>
      <w:r w:rsidRPr="00916FB3">
        <w:rPr>
          <w:rFonts w:asciiTheme="majorBidi" w:hAnsiTheme="majorBidi" w:cstheme="majorBidi"/>
          <w:color w:val="000000"/>
          <w:spacing w:val="2"/>
          <w:sz w:val="24"/>
          <w:szCs w:val="24"/>
        </w:rPr>
        <w:t xml:space="preserve">terdapat </w:t>
      </w:r>
      <w:r w:rsidRPr="00916FB3">
        <w:rPr>
          <w:rFonts w:asciiTheme="majorBidi" w:hAnsiTheme="majorBidi" w:cstheme="majorBidi"/>
          <w:color w:val="000000"/>
          <w:spacing w:val="2"/>
          <w:sz w:val="24"/>
          <w:szCs w:val="24"/>
        </w:rPr>
        <w:lastRenderedPageBreak/>
        <w:t xml:space="preserve">Ekuitas Dana Untuk Dikonsolidasi yaitu Rekening Koran PPKD. Rekening Koran PPKD merupakan rekening timbal balik atau reciprocal yang </w:t>
      </w:r>
      <w:proofErr w:type="gramStart"/>
      <w:r w:rsidRPr="00916FB3">
        <w:rPr>
          <w:rFonts w:asciiTheme="majorBidi" w:hAnsiTheme="majorBidi" w:cstheme="majorBidi"/>
          <w:color w:val="000000"/>
          <w:spacing w:val="2"/>
          <w:sz w:val="24"/>
          <w:szCs w:val="24"/>
        </w:rPr>
        <w:t>akan</w:t>
      </w:r>
      <w:proofErr w:type="gramEnd"/>
      <w:r w:rsidRPr="00916FB3">
        <w:rPr>
          <w:rFonts w:asciiTheme="majorBidi" w:hAnsiTheme="majorBidi" w:cstheme="majorBidi"/>
          <w:color w:val="000000"/>
          <w:spacing w:val="2"/>
          <w:sz w:val="24"/>
          <w:szCs w:val="24"/>
        </w:rPr>
        <w:t xml:space="preserve"> dieleminasi pada saat laporan keuangan dikonsolidasi sehingga perbedaan tersebut tidak memerlukan konversi.</w:t>
      </w:r>
    </w:p>
    <w:p w:rsidR="004F3A82" w:rsidRPr="00916FB3" w:rsidRDefault="004F3A82" w:rsidP="000564DA">
      <w:pPr>
        <w:tabs>
          <w:tab w:val="left" w:pos="426"/>
        </w:tabs>
        <w:spacing w:after="0" w:line="336" w:lineRule="auto"/>
        <w:ind w:left="425" w:right="49" w:hanging="425"/>
        <w:jc w:val="both"/>
        <w:rPr>
          <w:rFonts w:asciiTheme="majorBidi" w:hAnsiTheme="majorBidi" w:cstheme="majorBidi"/>
          <w:color w:val="000000"/>
          <w:spacing w:val="-1"/>
          <w:sz w:val="24"/>
          <w:szCs w:val="24"/>
        </w:rPr>
      </w:pPr>
      <w:r w:rsidRPr="00916FB3">
        <w:rPr>
          <w:rFonts w:asciiTheme="majorBidi" w:hAnsiTheme="majorBidi" w:cstheme="majorBidi"/>
          <w:color w:val="000000"/>
          <w:spacing w:val="-1"/>
          <w:sz w:val="24"/>
          <w:szCs w:val="24"/>
        </w:rPr>
        <w:t xml:space="preserve">(*) </w:t>
      </w:r>
      <w:r w:rsidRPr="00916FB3">
        <w:rPr>
          <w:rFonts w:asciiTheme="majorBidi" w:hAnsiTheme="majorBidi" w:cstheme="majorBidi"/>
          <w:color w:val="000000"/>
          <w:spacing w:val="-1"/>
          <w:sz w:val="24"/>
          <w:szCs w:val="24"/>
        </w:rPr>
        <w:tab/>
        <w:t xml:space="preserve">Akun Dana yang Harus Disediakan untuk Pembayaran Utang Jangka Pendek merupakan </w:t>
      </w:r>
      <w:r w:rsidRPr="00916FB3">
        <w:rPr>
          <w:rFonts w:asciiTheme="majorBidi" w:hAnsiTheme="majorBidi" w:cstheme="majorBidi"/>
          <w:i/>
          <w:iCs/>
          <w:color w:val="000000"/>
          <w:spacing w:val="-1"/>
          <w:sz w:val="24"/>
          <w:szCs w:val="24"/>
        </w:rPr>
        <w:t xml:space="preserve">contra account </w:t>
      </w:r>
      <w:r w:rsidRPr="00916FB3">
        <w:rPr>
          <w:rFonts w:asciiTheme="majorBidi" w:hAnsiTheme="majorBidi" w:cstheme="majorBidi"/>
          <w:color w:val="000000"/>
          <w:spacing w:val="-1"/>
          <w:sz w:val="24"/>
          <w:szCs w:val="24"/>
        </w:rPr>
        <w:t>dari Ekuitas</w:t>
      </w:r>
    </w:p>
    <w:p w:rsidR="004F3A82" w:rsidRPr="00916FB3" w:rsidRDefault="004F3A82" w:rsidP="000564DA">
      <w:pPr>
        <w:tabs>
          <w:tab w:val="left" w:pos="1134"/>
        </w:tabs>
        <w:spacing w:before="240" w:line="360" w:lineRule="auto"/>
        <w:jc w:val="both"/>
        <w:rPr>
          <w:rFonts w:asciiTheme="majorBidi" w:hAnsiTheme="majorBidi" w:cstheme="majorBidi"/>
          <w:b/>
          <w:bCs/>
          <w:color w:val="000000"/>
          <w:spacing w:val="-3"/>
          <w:sz w:val="24"/>
          <w:szCs w:val="24"/>
        </w:rPr>
      </w:pPr>
      <w:r w:rsidRPr="00916FB3">
        <w:rPr>
          <w:rFonts w:asciiTheme="majorBidi" w:hAnsiTheme="majorBidi" w:cstheme="majorBidi"/>
          <w:b/>
          <w:bCs/>
          <w:color w:val="000000"/>
          <w:spacing w:val="-5"/>
          <w:sz w:val="24"/>
          <w:szCs w:val="24"/>
        </w:rPr>
        <w:t>NERACA</w:t>
      </w:r>
      <w:r w:rsidRPr="00916FB3">
        <w:rPr>
          <w:rFonts w:asciiTheme="majorBidi" w:hAnsiTheme="majorBidi" w:cstheme="majorBidi"/>
          <w:b/>
          <w:bCs/>
          <w:color w:val="000000"/>
          <w:spacing w:val="-3"/>
          <w:sz w:val="24"/>
          <w:szCs w:val="24"/>
        </w:rPr>
        <w:t xml:space="preserve"> SKPD SETELAH KONVERSI</w:t>
      </w:r>
    </w:p>
    <w:p w:rsidR="004F3A82" w:rsidRPr="00916FB3" w:rsidRDefault="004F3A82" w:rsidP="0070202D">
      <w:pPr>
        <w:numPr>
          <w:ilvl w:val="0"/>
          <w:numId w:val="98"/>
        </w:numPr>
        <w:tabs>
          <w:tab w:val="left" w:pos="1276"/>
        </w:tabs>
        <w:spacing w:after="0" w:line="360" w:lineRule="auto"/>
        <w:ind w:left="0" w:firstLine="851"/>
        <w:jc w:val="both"/>
        <w:rPr>
          <w:rFonts w:asciiTheme="majorBidi" w:hAnsiTheme="majorBidi" w:cstheme="majorBidi"/>
          <w:iCs/>
          <w:color w:val="000000"/>
          <w:sz w:val="24"/>
          <w:szCs w:val="24"/>
          <w:lang w:val="id-ID"/>
        </w:rPr>
      </w:pPr>
      <w:r w:rsidRPr="00916FB3">
        <w:rPr>
          <w:rFonts w:asciiTheme="majorBidi" w:hAnsiTheme="majorBidi" w:cstheme="majorBidi"/>
          <w:color w:val="000000"/>
          <w:spacing w:val="2"/>
          <w:sz w:val="24"/>
          <w:szCs w:val="24"/>
        </w:rPr>
        <w:t xml:space="preserve">Setelah melakukan konversi, maka format Neraca SKPD yang berdasarkan </w:t>
      </w:r>
      <w:r w:rsidRPr="00916FB3">
        <w:rPr>
          <w:rFonts w:asciiTheme="majorBidi" w:hAnsiTheme="majorBidi" w:cstheme="majorBidi"/>
          <w:sz w:val="24"/>
          <w:szCs w:val="24"/>
        </w:rPr>
        <w:t>Peraturan Pemerintah Nomor 71 Tahun 2010 tentang Perubahan atas Peraturan Pemerintah Nomor 24</w:t>
      </w:r>
      <w:r w:rsidRPr="00916FB3">
        <w:rPr>
          <w:rFonts w:asciiTheme="majorBidi" w:hAnsiTheme="majorBidi" w:cstheme="majorBidi"/>
          <w:sz w:val="24"/>
          <w:szCs w:val="24"/>
          <w:lang w:val="id-ID"/>
        </w:rPr>
        <w:t xml:space="preserve"> Tahun 2005</w:t>
      </w:r>
      <w:r w:rsidRPr="00916FB3">
        <w:rPr>
          <w:rFonts w:asciiTheme="majorBidi" w:hAnsiTheme="majorBidi" w:cstheme="majorBidi"/>
          <w:color w:val="000000"/>
          <w:spacing w:val="2"/>
          <w:sz w:val="24"/>
          <w:szCs w:val="24"/>
        </w:rPr>
        <w:t xml:space="preserve"> adalah sebagai berikut:</w:t>
      </w:r>
    </w:p>
    <w:p w:rsidR="004F3A82" w:rsidRPr="00CB3372" w:rsidRDefault="004F3A82" w:rsidP="00916FB3">
      <w:pPr>
        <w:tabs>
          <w:tab w:val="left" w:pos="1134"/>
        </w:tabs>
        <w:spacing w:after="0"/>
        <w:ind w:left="720" w:right="-567" w:hanging="720"/>
        <w:jc w:val="center"/>
        <w:rPr>
          <w:rFonts w:asciiTheme="majorBidi" w:hAnsiTheme="majorBidi" w:cstheme="majorBidi"/>
          <w:b/>
          <w:bCs/>
          <w:color w:val="000000"/>
        </w:rPr>
      </w:pPr>
      <w:r w:rsidRPr="00CB3372">
        <w:rPr>
          <w:rFonts w:asciiTheme="majorBidi" w:hAnsiTheme="majorBidi" w:cstheme="majorBidi"/>
          <w:b/>
          <w:bCs/>
          <w:color w:val="000000"/>
          <w:spacing w:val="-2"/>
        </w:rPr>
        <w:t>PEMERINTAH DAERAH</w:t>
      </w:r>
    </w:p>
    <w:p w:rsidR="004F3A82" w:rsidRPr="00CB3372" w:rsidRDefault="004F3A82" w:rsidP="00916FB3">
      <w:pPr>
        <w:tabs>
          <w:tab w:val="left" w:pos="1134"/>
        </w:tabs>
        <w:spacing w:after="0"/>
        <w:ind w:left="720" w:right="-567" w:hanging="720"/>
        <w:jc w:val="center"/>
        <w:rPr>
          <w:rFonts w:asciiTheme="majorBidi" w:hAnsiTheme="majorBidi" w:cstheme="majorBidi"/>
          <w:b/>
          <w:bCs/>
          <w:color w:val="000000"/>
          <w:spacing w:val="-2"/>
        </w:rPr>
      </w:pPr>
      <w:r w:rsidRPr="00CB3372">
        <w:rPr>
          <w:rFonts w:asciiTheme="majorBidi" w:hAnsiTheme="majorBidi" w:cstheme="majorBidi"/>
          <w:b/>
          <w:bCs/>
          <w:color w:val="000000"/>
          <w:spacing w:val="-2"/>
        </w:rPr>
        <w:t>NERACA SKPD</w:t>
      </w:r>
    </w:p>
    <w:p w:rsidR="004F3A82" w:rsidRPr="00CB3372" w:rsidRDefault="004F3A82" w:rsidP="00916FB3">
      <w:pPr>
        <w:tabs>
          <w:tab w:val="left" w:pos="1134"/>
        </w:tabs>
        <w:spacing w:after="0"/>
        <w:ind w:left="720" w:right="-567" w:hanging="720"/>
        <w:jc w:val="center"/>
        <w:rPr>
          <w:rFonts w:asciiTheme="majorBidi" w:hAnsiTheme="majorBidi" w:cstheme="majorBidi"/>
          <w:b/>
          <w:bCs/>
          <w:color w:val="000000"/>
          <w:spacing w:val="-1"/>
        </w:rPr>
      </w:pPr>
      <w:r w:rsidRPr="00CB3372">
        <w:rPr>
          <w:rFonts w:asciiTheme="majorBidi" w:hAnsiTheme="majorBidi" w:cstheme="majorBidi"/>
          <w:b/>
          <w:bCs/>
          <w:color w:val="000000"/>
          <w:spacing w:val="-1"/>
        </w:rPr>
        <w:t>Per 31 Desember 20X1 DAN 20X0</w:t>
      </w:r>
    </w:p>
    <w:p w:rsidR="004F3A82" w:rsidRPr="00CB3372" w:rsidRDefault="004F3A82" w:rsidP="000564DA">
      <w:pPr>
        <w:tabs>
          <w:tab w:val="left" w:pos="1134"/>
        </w:tabs>
        <w:spacing w:after="0"/>
        <w:ind w:left="720" w:right="-376" w:hanging="720"/>
        <w:jc w:val="right"/>
        <w:rPr>
          <w:rFonts w:asciiTheme="majorBidi" w:hAnsiTheme="majorBidi" w:cstheme="majorBidi"/>
          <w:color w:val="000000"/>
          <w:spacing w:val="-3"/>
        </w:rPr>
      </w:pPr>
      <w:r w:rsidRPr="00CB3372">
        <w:rPr>
          <w:rFonts w:asciiTheme="majorBidi" w:hAnsiTheme="majorBidi" w:cstheme="majorBidi"/>
          <w:b/>
          <w:bCs/>
          <w:color w:val="000000"/>
          <w:spacing w:val="-1"/>
          <w:lang w:val="id-ID"/>
        </w:rPr>
        <w:t>(</w:t>
      </w:r>
      <w:r w:rsidRPr="00CB3372">
        <w:rPr>
          <w:rFonts w:asciiTheme="majorBidi" w:hAnsiTheme="majorBidi" w:cstheme="majorBidi"/>
          <w:color w:val="000000"/>
          <w:spacing w:val="-3"/>
        </w:rPr>
        <w:t>Dala</w:t>
      </w:r>
      <w:r w:rsidRPr="00CB3372">
        <w:rPr>
          <w:rFonts w:asciiTheme="majorBidi" w:hAnsiTheme="majorBidi" w:cstheme="majorBidi"/>
          <w:color w:val="000000"/>
          <w:spacing w:val="-3"/>
          <w:lang w:val="id-ID"/>
        </w:rPr>
        <w:t xml:space="preserve">m </w:t>
      </w:r>
      <w:r w:rsidRPr="00CB3372">
        <w:rPr>
          <w:rFonts w:asciiTheme="majorBidi" w:hAnsiTheme="majorBidi" w:cstheme="majorBidi"/>
          <w:color w:val="000000"/>
          <w:spacing w:val="-3"/>
        </w:rPr>
        <w:t>Rupiah)</w:t>
      </w:r>
    </w:p>
    <w:tbl>
      <w:tblPr>
        <w:tblW w:w="8552" w:type="dxa"/>
        <w:tblInd w:w="4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06"/>
        <w:gridCol w:w="948"/>
        <w:gridCol w:w="998"/>
      </w:tblGrid>
      <w:tr w:rsidR="004F3A82" w:rsidRPr="00CB3372" w:rsidTr="000564DA">
        <w:trPr>
          <w:trHeight w:hRule="exact" w:val="311"/>
          <w:tblHeader/>
        </w:trPr>
        <w:tc>
          <w:tcPr>
            <w:tcW w:w="6606" w:type="dxa"/>
            <w:tcBorders>
              <w:top w:val="double" w:sz="4" w:space="0" w:color="auto"/>
              <w:bottom w:val="double" w:sz="4" w:space="0" w:color="auto"/>
            </w:tcBorders>
            <w:shd w:val="clear" w:color="auto" w:fill="FFFFFF"/>
            <w:vAlign w:val="center"/>
          </w:tcPr>
          <w:p w:rsidR="004F3A82" w:rsidRPr="00CB3372" w:rsidRDefault="004F3A82" w:rsidP="00FE657B">
            <w:pPr>
              <w:shd w:val="clear" w:color="auto" w:fill="FFFFFF"/>
              <w:spacing w:after="0" w:line="240" w:lineRule="auto"/>
              <w:ind w:left="50"/>
              <w:jc w:val="center"/>
              <w:rPr>
                <w:rFonts w:asciiTheme="majorBidi" w:hAnsiTheme="majorBidi" w:cstheme="majorBidi"/>
              </w:rPr>
            </w:pPr>
            <w:r w:rsidRPr="00CB3372">
              <w:rPr>
                <w:rFonts w:asciiTheme="majorBidi" w:hAnsiTheme="majorBidi" w:cstheme="majorBidi"/>
                <w:b/>
                <w:bCs/>
                <w:color w:val="000000"/>
                <w:spacing w:val="-4"/>
              </w:rPr>
              <w:t>Uraian</w:t>
            </w:r>
          </w:p>
        </w:tc>
        <w:tc>
          <w:tcPr>
            <w:tcW w:w="948" w:type="dxa"/>
            <w:tcBorders>
              <w:top w:val="double" w:sz="4" w:space="0" w:color="auto"/>
              <w:bottom w:val="double" w:sz="4" w:space="0" w:color="auto"/>
            </w:tcBorders>
            <w:shd w:val="clear" w:color="auto" w:fill="FFFFFF"/>
            <w:vAlign w:val="center"/>
          </w:tcPr>
          <w:p w:rsidR="004F3A82" w:rsidRPr="00CB3372" w:rsidRDefault="004F3A82" w:rsidP="00FE657B">
            <w:pPr>
              <w:shd w:val="clear" w:color="auto" w:fill="FFFFFF"/>
              <w:spacing w:after="0" w:line="240" w:lineRule="auto"/>
              <w:ind w:left="50"/>
              <w:jc w:val="center"/>
              <w:rPr>
                <w:rFonts w:asciiTheme="majorBidi" w:hAnsiTheme="majorBidi" w:cstheme="majorBidi"/>
              </w:rPr>
            </w:pPr>
            <w:r w:rsidRPr="00CB3372">
              <w:rPr>
                <w:rFonts w:asciiTheme="majorBidi" w:hAnsiTheme="majorBidi" w:cstheme="majorBidi"/>
                <w:b/>
                <w:bCs/>
                <w:color w:val="000000"/>
                <w:spacing w:val="-8"/>
              </w:rPr>
              <w:t>20X1</w:t>
            </w:r>
          </w:p>
        </w:tc>
        <w:tc>
          <w:tcPr>
            <w:tcW w:w="998" w:type="dxa"/>
            <w:tcBorders>
              <w:top w:val="double" w:sz="4" w:space="0" w:color="auto"/>
              <w:bottom w:val="double" w:sz="4" w:space="0" w:color="auto"/>
            </w:tcBorders>
            <w:shd w:val="clear" w:color="auto" w:fill="FFFFFF"/>
            <w:vAlign w:val="center"/>
          </w:tcPr>
          <w:p w:rsidR="004F3A82" w:rsidRPr="00CB3372" w:rsidRDefault="004F3A82" w:rsidP="00FE657B">
            <w:pPr>
              <w:shd w:val="clear" w:color="auto" w:fill="FFFFFF"/>
              <w:spacing w:after="0" w:line="240" w:lineRule="auto"/>
              <w:ind w:left="50"/>
              <w:jc w:val="center"/>
              <w:rPr>
                <w:rFonts w:asciiTheme="majorBidi" w:hAnsiTheme="majorBidi" w:cstheme="majorBidi"/>
              </w:rPr>
            </w:pPr>
            <w:r w:rsidRPr="00CB3372">
              <w:rPr>
                <w:rFonts w:asciiTheme="majorBidi" w:hAnsiTheme="majorBidi" w:cstheme="majorBidi"/>
                <w:b/>
                <w:bCs/>
                <w:color w:val="000000"/>
                <w:spacing w:val="-6"/>
              </w:rPr>
              <w:t>20X0</w:t>
            </w:r>
          </w:p>
        </w:tc>
      </w:tr>
      <w:tr w:rsidR="004F3A82" w:rsidRPr="00CB3372" w:rsidTr="000564DA">
        <w:trPr>
          <w:trHeight w:hRule="exact" w:val="338"/>
        </w:trPr>
        <w:tc>
          <w:tcPr>
            <w:tcW w:w="6606" w:type="dxa"/>
            <w:tcBorders>
              <w:top w:val="double" w:sz="4" w:space="0" w:color="auto"/>
            </w:tcBorders>
            <w:shd w:val="clear" w:color="auto" w:fill="FFFFFF"/>
            <w:vAlign w:val="center"/>
          </w:tcPr>
          <w:p w:rsidR="004F3A82" w:rsidRPr="00CB3372" w:rsidRDefault="004F3A82" w:rsidP="00242BC1">
            <w:pPr>
              <w:shd w:val="clear" w:color="auto" w:fill="FFFFFF"/>
              <w:spacing w:after="0" w:line="360" w:lineRule="auto"/>
              <w:ind w:left="5"/>
              <w:rPr>
                <w:rFonts w:asciiTheme="majorBidi" w:hAnsiTheme="majorBidi" w:cstheme="majorBidi"/>
              </w:rPr>
            </w:pPr>
            <w:r w:rsidRPr="00CB3372">
              <w:rPr>
                <w:rFonts w:asciiTheme="majorBidi" w:hAnsiTheme="majorBidi" w:cstheme="majorBidi"/>
                <w:b/>
                <w:bCs/>
                <w:color w:val="000000"/>
                <w:spacing w:val="-4"/>
              </w:rPr>
              <w:t>ASET</w:t>
            </w:r>
          </w:p>
        </w:tc>
        <w:tc>
          <w:tcPr>
            <w:tcW w:w="948" w:type="dxa"/>
            <w:tcBorders>
              <w:top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tcBorders>
              <w:top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5"/>
              <w:rPr>
                <w:rFonts w:asciiTheme="majorBidi" w:hAnsiTheme="majorBidi" w:cstheme="majorBidi"/>
              </w:rPr>
            </w:pPr>
            <w:r w:rsidRPr="00CB3372">
              <w:rPr>
                <w:rFonts w:asciiTheme="majorBidi" w:hAnsiTheme="majorBidi" w:cstheme="majorBidi"/>
                <w:b/>
                <w:bCs/>
                <w:color w:val="000000"/>
                <w:spacing w:val="-2"/>
              </w:rPr>
              <w:t>ASET LANCAR</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Kas di bendahara penerimaan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Kas di bendahara pengeluaran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92"/>
              <w:rPr>
                <w:rFonts w:asciiTheme="majorBidi" w:hAnsiTheme="majorBidi" w:cstheme="majorBidi"/>
              </w:rPr>
            </w:pPr>
            <w:r w:rsidRPr="00CB3372">
              <w:rPr>
                <w:rFonts w:asciiTheme="majorBidi" w:hAnsiTheme="majorBidi" w:cstheme="majorBidi"/>
                <w:color w:val="000000"/>
                <w:spacing w:val="-2"/>
              </w:rPr>
              <w:t>Investasi Jangka Pendek</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4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3"/>
              </w:rPr>
              <w:t>Piutang Pajak</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Piutang Retribusi</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Bagian Lancar Pinjaman kepada Perusahaan Negara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Bagian Lancar Pinjaman kepada Perusahaan Daerah</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Bagian Lancar Pinjaman kepada Pemerintah Pusat</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15"/>
        </w:trPr>
        <w:tc>
          <w:tcPr>
            <w:tcW w:w="6606" w:type="dxa"/>
            <w:shd w:val="clear" w:color="auto" w:fill="FFFFFF"/>
            <w:vAlign w:val="center"/>
          </w:tcPr>
          <w:p w:rsidR="004F3A82" w:rsidRPr="00CB3372" w:rsidRDefault="004F3A82" w:rsidP="00242BC1">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 xml:space="preserve">Bagian Lancar Pinjaman kepada Pemerintah Daerah </w:t>
            </w:r>
            <w:r w:rsidRPr="00CB3372">
              <w:rPr>
                <w:rFonts w:asciiTheme="majorBidi" w:hAnsiTheme="majorBidi" w:cstheme="majorBidi"/>
                <w:color w:val="000000"/>
                <w:spacing w:val="-1"/>
              </w:rPr>
              <w:t>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49"/>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Bagian Lancar Tagihan Penjualan Angsuran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Bagian Lancar Tuntutan Perbendaharaan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02"/>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Bagian Lancar Tuntutan Ganti Rugi</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2"/>
              </w:rPr>
              <w:t>Piutang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187"/>
              <w:rPr>
                <w:rFonts w:asciiTheme="majorBidi" w:hAnsiTheme="majorBidi" w:cstheme="majorBidi"/>
              </w:rPr>
            </w:pPr>
            <w:r w:rsidRPr="00CB3372">
              <w:rPr>
                <w:rFonts w:asciiTheme="majorBidi" w:hAnsiTheme="majorBidi" w:cstheme="majorBidi"/>
                <w:color w:val="000000"/>
                <w:spacing w:val="-3"/>
              </w:rPr>
              <w:t>Persediaan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242BC1">
            <w:pPr>
              <w:shd w:val="clear" w:color="auto" w:fill="FFFFFF"/>
              <w:spacing w:after="0" w:line="360" w:lineRule="auto"/>
              <w:ind w:left="3341"/>
              <w:rPr>
                <w:rFonts w:asciiTheme="majorBidi" w:hAnsiTheme="majorBidi" w:cstheme="majorBidi"/>
              </w:rPr>
            </w:pPr>
            <w:r w:rsidRPr="00CB3372">
              <w:rPr>
                <w:rFonts w:asciiTheme="majorBidi" w:hAnsiTheme="majorBidi" w:cstheme="majorBidi"/>
                <w:b/>
                <w:bCs/>
                <w:color w:val="000000"/>
                <w:spacing w:val="-3"/>
              </w:rPr>
              <w:t>Jumlah Aset Lancar</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43"/>
        </w:trPr>
        <w:tc>
          <w:tcPr>
            <w:tcW w:w="6606" w:type="dxa"/>
            <w:shd w:val="clear" w:color="auto" w:fill="FFFFFF"/>
            <w:vAlign w:val="center"/>
          </w:tcPr>
          <w:p w:rsidR="004F3A82" w:rsidRPr="00CB3372" w:rsidRDefault="004F3A82" w:rsidP="009763AD">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TETAP</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45"/>
        </w:trPr>
        <w:tc>
          <w:tcPr>
            <w:tcW w:w="6606" w:type="dxa"/>
            <w:shd w:val="clear" w:color="auto" w:fill="FFFFFF"/>
            <w:vAlign w:val="center"/>
          </w:tcPr>
          <w:p w:rsidR="004F3A82" w:rsidRPr="00CB3372" w:rsidRDefault="004F3A82" w:rsidP="009763A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6"/>
              </w:rPr>
              <w:t>Tanah</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82"/>
              <w:rPr>
                <w:rFonts w:asciiTheme="majorBidi" w:hAnsiTheme="majorBidi" w:cstheme="majorBidi"/>
              </w:rPr>
            </w:pPr>
            <w:r w:rsidRPr="00CB3372">
              <w:rPr>
                <w:rFonts w:asciiTheme="majorBidi" w:hAnsiTheme="majorBidi" w:cstheme="majorBidi"/>
                <w:color w:val="000000"/>
                <w:spacing w:val="-2"/>
              </w:rPr>
              <w:t>Peralatan dan Mesin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Gedung dan Bangunan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1"/>
              </w:rPr>
              <w:t>Jalan, Irigasi, dan Jaringan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Aset Tetap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3"/>
        </w:trPr>
        <w:tc>
          <w:tcPr>
            <w:tcW w:w="6606" w:type="dxa"/>
            <w:shd w:val="clear" w:color="auto" w:fill="FFFFFF"/>
            <w:vAlign w:val="center"/>
          </w:tcPr>
          <w:p w:rsidR="004F3A82" w:rsidRPr="00CB3372" w:rsidRDefault="004F3A82" w:rsidP="009763AD">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Konstruksi dalam Pengerjaan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3"/>
        </w:trPr>
        <w:tc>
          <w:tcPr>
            <w:tcW w:w="6606" w:type="dxa"/>
            <w:shd w:val="clear" w:color="auto" w:fill="FFFFFF"/>
            <w:vAlign w:val="center"/>
          </w:tcPr>
          <w:p w:rsidR="004F3A82" w:rsidRPr="00CB3372" w:rsidRDefault="004F3A82" w:rsidP="009763AD">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3"/>
              </w:rPr>
              <w:t>Akumulasi Penyusutan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81"/>
        </w:trPr>
        <w:tc>
          <w:tcPr>
            <w:tcW w:w="6606" w:type="dxa"/>
            <w:shd w:val="clear" w:color="auto" w:fill="FFFFFF"/>
            <w:vAlign w:val="center"/>
          </w:tcPr>
          <w:p w:rsidR="004F3A82" w:rsidRPr="00CB3372" w:rsidRDefault="004F3A82" w:rsidP="009763AD">
            <w:pPr>
              <w:shd w:val="clear" w:color="auto" w:fill="FFFFFF"/>
              <w:spacing w:after="0" w:line="240" w:lineRule="auto"/>
              <w:ind w:left="3485"/>
              <w:rPr>
                <w:rFonts w:asciiTheme="majorBidi" w:hAnsiTheme="majorBidi" w:cstheme="majorBidi"/>
              </w:rPr>
            </w:pPr>
            <w:r w:rsidRPr="00CB3372">
              <w:rPr>
                <w:rFonts w:asciiTheme="majorBidi" w:hAnsiTheme="majorBidi" w:cstheme="majorBidi"/>
                <w:b/>
                <w:bCs/>
                <w:color w:val="000000"/>
                <w:spacing w:val="-3"/>
              </w:rPr>
              <w:t>Jumlah Aset Tetap</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67"/>
              <w:rPr>
                <w:rFonts w:asciiTheme="majorBidi" w:hAnsiTheme="majorBidi" w:cstheme="majorBidi"/>
              </w:rPr>
            </w:pPr>
            <w:r w:rsidRPr="00CB3372">
              <w:rPr>
                <w:rFonts w:asciiTheme="majorBidi" w:hAnsiTheme="majorBidi" w:cstheme="majorBidi"/>
                <w:b/>
                <w:bCs/>
                <w:color w:val="000000"/>
                <w:spacing w:val="-3"/>
              </w:rPr>
              <w:t>ASET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2"/>
              </w:rPr>
              <w:t>Tagihan Penjualan Angsuran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3"/>
              </w:rPr>
              <w:t>Tuntutan Perbendaharaan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3"/>
              </w:rPr>
              <w:t>Tuntutan Gaji Rugi</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45"/>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Kemitraan dengan Pihak Ketiga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2"/>
              </w:rPr>
              <w:t>Aset Tak Berwujud</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Aset Lain-lain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19"/>
        </w:trPr>
        <w:tc>
          <w:tcPr>
            <w:tcW w:w="6606" w:type="dxa"/>
            <w:shd w:val="clear" w:color="auto" w:fill="FFFFFF"/>
            <w:vAlign w:val="center"/>
          </w:tcPr>
          <w:p w:rsidR="004F3A82" w:rsidRPr="00CB3372" w:rsidRDefault="004F3A82" w:rsidP="009763AD">
            <w:pPr>
              <w:shd w:val="clear" w:color="auto" w:fill="FFFFFF"/>
              <w:spacing w:after="0" w:line="240" w:lineRule="auto"/>
              <w:ind w:left="3235"/>
              <w:rPr>
                <w:rFonts w:asciiTheme="majorBidi" w:hAnsiTheme="majorBidi" w:cstheme="majorBidi"/>
              </w:rPr>
            </w:pPr>
            <w:r w:rsidRPr="00CB3372">
              <w:rPr>
                <w:rFonts w:asciiTheme="majorBidi" w:hAnsiTheme="majorBidi" w:cstheme="majorBidi"/>
                <w:b/>
                <w:bCs/>
                <w:color w:val="000000"/>
                <w:spacing w:val="-3"/>
              </w:rPr>
              <w:t>Jumlah Aset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6606" w:type="dxa"/>
            <w:tcBorders>
              <w:bottom w:val="single" w:sz="6" w:space="0" w:color="auto"/>
            </w:tcBorders>
            <w:shd w:val="clear" w:color="auto" w:fill="FFFFFF"/>
            <w:vAlign w:val="center"/>
          </w:tcPr>
          <w:p w:rsidR="004F3A82" w:rsidRPr="00CB3372" w:rsidRDefault="004F3A82" w:rsidP="009763AD">
            <w:pPr>
              <w:shd w:val="clear" w:color="auto" w:fill="FFFFFF"/>
              <w:spacing w:after="0" w:line="240" w:lineRule="auto"/>
              <w:ind w:left="3710"/>
              <w:rPr>
                <w:rFonts w:asciiTheme="majorBidi" w:hAnsiTheme="majorBidi" w:cstheme="majorBidi"/>
              </w:rPr>
            </w:pPr>
            <w:r w:rsidRPr="00CB3372">
              <w:rPr>
                <w:rFonts w:asciiTheme="majorBidi" w:hAnsiTheme="majorBidi" w:cstheme="majorBidi"/>
                <w:b/>
                <w:bCs/>
                <w:color w:val="000000"/>
                <w:spacing w:val="-3"/>
              </w:rPr>
              <w:t>JUMLAH ASET</w:t>
            </w:r>
          </w:p>
        </w:tc>
        <w:tc>
          <w:tcPr>
            <w:tcW w:w="948" w:type="dxa"/>
            <w:tcBorders>
              <w:bottom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tcBorders>
              <w:bottom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tcBorders>
              <w:top w:val="nil"/>
            </w:tcBorders>
            <w:shd w:val="clear" w:color="auto" w:fill="FFFFFF"/>
            <w:vAlign w:val="center"/>
          </w:tcPr>
          <w:p w:rsidR="004F3A82" w:rsidRPr="00CB3372" w:rsidRDefault="004F3A82" w:rsidP="009763AD">
            <w:pPr>
              <w:shd w:val="clear" w:color="auto" w:fill="FFFFFF"/>
              <w:spacing w:after="0" w:line="240" w:lineRule="auto"/>
              <w:ind w:left="130"/>
              <w:rPr>
                <w:rFonts w:asciiTheme="majorBidi" w:hAnsiTheme="majorBidi" w:cstheme="majorBidi"/>
              </w:rPr>
            </w:pPr>
            <w:r w:rsidRPr="00CB3372">
              <w:rPr>
                <w:rFonts w:asciiTheme="majorBidi" w:hAnsiTheme="majorBidi" w:cstheme="majorBidi"/>
                <w:b/>
                <w:bCs/>
                <w:color w:val="000000"/>
                <w:spacing w:val="-3"/>
              </w:rPr>
              <w:t>KEWAJIBAN</w:t>
            </w:r>
          </w:p>
        </w:tc>
        <w:tc>
          <w:tcPr>
            <w:tcW w:w="948" w:type="dxa"/>
            <w:tcBorders>
              <w:top w:val="nil"/>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tcBorders>
              <w:top w:val="nil"/>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98"/>
        </w:trPr>
        <w:tc>
          <w:tcPr>
            <w:tcW w:w="6606" w:type="dxa"/>
            <w:shd w:val="clear" w:color="auto" w:fill="FFFFFF"/>
            <w:vAlign w:val="center"/>
          </w:tcPr>
          <w:p w:rsidR="004F3A82" w:rsidRPr="00CB3372" w:rsidRDefault="004F3A82" w:rsidP="009763AD">
            <w:pPr>
              <w:shd w:val="clear" w:color="auto" w:fill="FFFFFF"/>
              <w:spacing w:after="0" w:line="240" w:lineRule="auto"/>
              <w:ind w:left="130"/>
              <w:rPr>
                <w:rFonts w:asciiTheme="majorBidi" w:hAnsiTheme="majorBidi" w:cstheme="majorBidi"/>
              </w:rPr>
            </w:pPr>
            <w:r w:rsidRPr="00CB3372">
              <w:rPr>
                <w:rFonts w:asciiTheme="majorBidi" w:hAnsiTheme="majorBidi" w:cstheme="majorBidi"/>
                <w:b/>
                <w:bCs/>
                <w:color w:val="000000"/>
                <w:spacing w:val="-2"/>
              </w:rPr>
              <w:lastRenderedPageBreak/>
              <w:t>KEWAJIBAN JANGKA PENDEK</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Perhitungan Pihak Ketiga (PFK)</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Bunga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7"/>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 xml:space="preserve">Bagian Lancar Utang Dalam Negeri - Pemerintah </w:t>
            </w:r>
            <w:r w:rsidRPr="00CB3372">
              <w:rPr>
                <w:rFonts w:asciiTheme="majorBidi" w:hAnsiTheme="majorBidi" w:cstheme="majorBidi"/>
                <w:color w:val="000000"/>
                <w:spacing w:val="1"/>
              </w:rPr>
              <w:t>Pusat</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81"/>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 xml:space="preserve">Bagian Lancar Utang Dalam Negeri - Pemerintah </w:t>
            </w:r>
            <w:r w:rsidRPr="00CB3372">
              <w:rPr>
                <w:rFonts w:asciiTheme="majorBidi" w:hAnsiTheme="majorBidi" w:cstheme="majorBidi"/>
                <w:color w:val="000000"/>
              </w:rPr>
              <w:t>Daerah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51"/>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 xml:space="preserve">Bagian Lancar Utang Dalam Negeri - Lembaga </w:t>
            </w:r>
            <w:r w:rsidRPr="00CB3372">
              <w:rPr>
                <w:rFonts w:asciiTheme="majorBidi" w:hAnsiTheme="majorBidi" w:cstheme="majorBidi"/>
                <w:color w:val="000000"/>
              </w:rPr>
              <w:t>Keuangan Bukan Bank</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Bagian Lancar Utang Dalam Negeri – Obligasi</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Bagian Lancar Utang Jangka Panjang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Jangka Pendek Lainnya</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45"/>
        </w:trPr>
        <w:tc>
          <w:tcPr>
            <w:tcW w:w="6606" w:type="dxa"/>
            <w:shd w:val="clear" w:color="auto" w:fill="FFFFFF"/>
            <w:vAlign w:val="center"/>
          </w:tcPr>
          <w:p w:rsidR="004F3A82" w:rsidRPr="00CB3372" w:rsidRDefault="004F3A82" w:rsidP="009763AD">
            <w:pPr>
              <w:shd w:val="clear" w:color="auto" w:fill="FFFFFF"/>
              <w:spacing w:after="0" w:line="240" w:lineRule="auto"/>
              <w:ind w:left="3480"/>
              <w:rPr>
                <w:rFonts w:asciiTheme="majorBidi" w:hAnsiTheme="majorBidi" w:cstheme="majorBidi"/>
              </w:rPr>
            </w:pPr>
            <w:r w:rsidRPr="00CB3372">
              <w:rPr>
                <w:rFonts w:asciiTheme="majorBidi" w:hAnsiTheme="majorBidi" w:cstheme="majorBidi"/>
                <w:b/>
                <w:bCs/>
                <w:color w:val="000000"/>
                <w:spacing w:val="-3"/>
              </w:rPr>
              <w:t>Jumlah Kewajiban</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30"/>
              <w:rPr>
                <w:rFonts w:asciiTheme="majorBidi" w:hAnsiTheme="majorBidi" w:cstheme="majorBidi"/>
              </w:rPr>
            </w:pPr>
            <w:r w:rsidRPr="00CB3372">
              <w:rPr>
                <w:rFonts w:asciiTheme="majorBidi" w:hAnsiTheme="majorBidi" w:cstheme="majorBidi"/>
                <w:b/>
                <w:bCs/>
                <w:color w:val="000000"/>
                <w:spacing w:val="-2"/>
              </w:rPr>
              <w:t xml:space="preserve">EKUITAS </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5"/>
        </w:trPr>
        <w:tc>
          <w:tcPr>
            <w:tcW w:w="6606" w:type="dxa"/>
            <w:shd w:val="clear" w:color="auto" w:fill="FFFFFF"/>
            <w:vAlign w:val="center"/>
          </w:tcPr>
          <w:p w:rsidR="004F3A82" w:rsidRPr="00CB3372" w:rsidRDefault="004F3A82" w:rsidP="009763AD">
            <w:pPr>
              <w:shd w:val="clear" w:color="auto" w:fill="FFFFFF"/>
              <w:spacing w:after="0" w:line="240" w:lineRule="auto"/>
              <w:ind w:left="144"/>
              <w:rPr>
                <w:rFonts w:asciiTheme="majorBidi" w:hAnsiTheme="majorBidi" w:cstheme="majorBidi"/>
              </w:rPr>
            </w:pPr>
            <w:r w:rsidRPr="00CB3372">
              <w:rPr>
                <w:rFonts w:asciiTheme="majorBidi" w:hAnsiTheme="majorBidi" w:cstheme="majorBidi"/>
              </w:rPr>
              <w:t>Ekuitas</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99"/>
        </w:trPr>
        <w:tc>
          <w:tcPr>
            <w:tcW w:w="6606" w:type="dxa"/>
            <w:shd w:val="clear" w:color="auto" w:fill="FFFFFF"/>
            <w:vAlign w:val="center"/>
          </w:tcPr>
          <w:p w:rsidR="004F3A82" w:rsidRPr="00CB3372" w:rsidRDefault="004F3A82" w:rsidP="009763AD">
            <w:pPr>
              <w:shd w:val="clear" w:color="auto" w:fill="FFFFFF"/>
              <w:spacing w:after="0" w:line="240" w:lineRule="auto"/>
              <w:ind w:left="3206"/>
              <w:rPr>
                <w:rFonts w:asciiTheme="majorBidi" w:hAnsiTheme="majorBidi" w:cstheme="majorBidi"/>
              </w:rPr>
            </w:pPr>
            <w:r w:rsidRPr="00CB3372">
              <w:rPr>
                <w:rFonts w:asciiTheme="majorBidi" w:hAnsiTheme="majorBidi" w:cstheme="majorBidi"/>
                <w:b/>
                <w:bCs/>
                <w:color w:val="000000"/>
                <w:spacing w:val="-3"/>
              </w:rPr>
              <w:t>Jumlah Ekuitas</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442"/>
        </w:trPr>
        <w:tc>
          <w:tcPr>
            <w:tcW w:w="6606" w:type="dxa"/>
            <w:shd w:val="clear" w:color="auto" w:fill="FFFFFF"/>
            <w:vAlign w:val="center"/>
          </w:tcPr>
          <w:p w:rsidR="004F3A82" w:rsidRPr="00CB3372" w:rsidRDefault="004F3A82" w:rsidP="009763AD">
            <w:pPr>
              <w:shd w:val="clear" w:color="auto" w:fill="FFFFFF"/>
              <w:spacing w:after="0" w:line="240" w:lineRule="auto"/>
              <w:ind w:left="379"/>
              <w:rPr>
                <w:rFonts w:asciiTheme="majorBidi" w:hAnsiTheme="majorBidi" w:cstheme="majorBidi"/>
              </w:rPr>
            </w:pPr>
            <w:r w:rsidRPr="00CB3372">
              <w:rPr>
                <w:rFonts w:asciiTheme="majorBidi" w:hAnsiTheme="majorBidi" w:cstheme="majorBidi"/>
                <w:b/>
                <w:bCs/>
                <w:color w:val="000000"/>
                <w:spacing w:val="-2"/>
              </w:rPr>
              <w:t xml:space="preserve">JUMLAH KEWAJIBAN DAN EKUITAS </w:t>
            </w:r>
          </w:p>
        </w:tc>
        <w:tc>
          <w:tcPr>
            <w:tcW w:w="94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8" w:type="dxa"/>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bl>
    <w:p w:rsidR="004F3A82" w:rsidRPr="00916FB3" w:rsidRDefault="004F3A82" w:rsidP="00A23D38">
      <w:pPr>
        <w:tabs>
          <w:tab w:val="left" w:pos="1134"/>
        </w:tabs>
        <w:spacing w:before="240" w:line="360" w:lineRule="auto"/>
        <w:jc w:val="both"/>
        <w:rPr>
          <w:rFonts w:asciiTheme="majorBidi" w:hAnsiTheme="majorBidi" w:cstheme="majorBidi"/>
          <w:b/>
          <w:bCs/>
          <w:color w:val="000000"/>
          <w:spacing w:val="-1"/>
          <w:sz w:val="24"/>
          <w:szCs w:val="24"/>
        </w:rPr>
      </w:pPr>
      <w:r w:rsidRPr="00916FB3">
        <w:rPr>
          <w:rFonts w:asciiTheme="majorBidi" w:hAnsiTheme="majorBidi" w:cstheme="majorBidi"/>
          <w:b/>
          <w:bCs/>
          <w:color w:val="000000"/>
          <w:spacing w:val="-5"/>
          <w:sz w:val="24"/>
          <w:szCs w:val="24"/>
        </w:rPr>
        <w:t>PENYUSUNAN</w:t>
      </w:r>
      <w:r w:rsidRPr="00916FB3">
        <w:rPr>
          <w:rFonts w:asciiTheme="majorBidi" w:hAnsiTheme="majorBidi" w:cstheme="majorBidi"/>
          <w:b/>
          <w:bCs/>
          <w:color w:val="000000"/>
          <w:spacing w:val="-1"/>
          <w:sz w:val="24"/>
          <w:szCs w:val="24"/>
        </w:rPr>
        <w:t xml:space="preserve"> NERACA PPKD SEBELUM KONVERSI</w:t>
      </w:r>
    </w:p>
    <w:p w:rsidR="004F3A82" w:rsidRPr="00916FB3" w:rsidRDefault="004F3A82" w:rsidP="00924A44">
      <w:pPr>
        <w:numPr>
          <w:ilvl w:val="0"/>
          <w:numId w:val="98"/>
        </w:numPr>
        <w:tabs>
          <w:tab w:val="left" w:pos="1276"/>
        </w:tabs>
        <w:spacing w:after="0" w:line="360" w:lineRule="auto"/>
        <w:ind w:left="0" w:firstLine="851"/>
        <w:jc w:val="both"/>
        <w:rPr>
          <w:rFonts w:asciiTheme="majorBidi" w:hAnsiTheme="majorBidi" w:cstheme="majorBidi"/>
          <w:iCs/>
          <w:color w:val="000000"/>
          <w:sz w:val="24"/>
          <w:szCs w:val="24"/>
          <w:lang w:val="id-ID"/>
        </w:rPr>
      </w:pPr>
      <w:r w:rsidRPr="00916FB3">
        <w:rPr>
          <w:rFonts w:asciiTheme="majorBidi" w:hAnsiTheme="majorBidi" w:cstheme="majorBidi"/>
          <w:color w:val="000000"/>
          <w:spacing w:val="2"/>
          <w:sz w:val="24"/>
          <w:szCs w:val="24"/>
        </w:rPr>
        <w:t xml:space="preserve">Setelah disusun LRA PPKD, selanjutnya PPKD menyusun Neraca PPKD. Neraca ini menyajikan informasi tentang posisi keuangan PPKD mengenai aset, kewajiban, dan ekuitas </w:t>
      </w:r>
      <w:proofErr w:type="gramStart"/>
      <w:r w:rsidRPr="00916FB3">
        <w:rPr>
          <w:rFonts w:asciiTheme="majorBidi" w:hAnsiTheme="majorBidi" w:cstheme="majorBidi"/>
          <w:color w:val="000000"/>
          <w:spacing w:val="2"/>
          <w:sz w:val="24"/>
          <w:szCs w:val="24"/>
        </w:rPr>
        <w:t>dana</w:t>
      </w:r>
      <w:proofErr w:type="gramEnd"/>
      <w:r w:rsidRPr="00916FB3">
        <w:rPr>
          <w:rFonts w:asciiTheme="majorBidi" w:hAnsiTheme="majorBidi" w:cstheme="majorBidi"/>
          <w:color w:val="000000"/>
          <w:spacing w:val="2"/>
          <w:sz w:val="24"/>
          <w:szCs w:val="24"/>
        </w:rPr>
        <w:t xml:space="preserve"> pada tanggal tertentu. Sebelum menyusun neraca PPKD, terlebih dahulu dibuat jurnal penyesuaian jika ada). Jurnal penyesuaian ini dimaksudkan agar nilai dari akun-akun neraca sudah menunjukkan nilai wajar pada tanggal pelaporan. Penyesuaian ini meliputi: penyesuaian untuk nilai piutang pendapatan, jumlah persediaan, nilai aset tetap. Format neraca PPKD sebelum konversi adalah sebagai berikut:</w:t>
      </w:r>
    </w:p>
    <w:p w:rsidR="004F3A82" w:rsidRPr="00CB3372" w:rsidRDefault="004F3A82" w:rsidP="000564DA">
      <w:pPr>
        <w:shd w:val="clear" w:color="auto" w:fill="FFFFFF"/>
        <w:spacing w:before="240" w:after="0"/>
        <w:ind w:left="720" w:right="-1134" w:hanging="720"/>
        <w:jc w:val="center"/>
        <w:rPr>
          <w:rFonts w:asciiTheme="majorBidi" w:hAnsiTheme="majorBidi" w:cstheme="majorBidi"/>
        </w:rPr>
      </w:pPr>
      <w:r w:rsidRPr="00CB3372">
        <w:rPr>
          <w:rFonts w:asciiTheme="majorBidi" w:hAnsiTheme="majorBidi" w:cstheme="majorBidi"/>
          <w:b/>
          <w:bCs/>
          <w:color w:val="000000"/>
          <w:spacing w:val="-2"/>
        </w:rPr>
        <w:t>PEMERINTAH DAERAH</w:t>
      </w:r>
    </w:p>
    <w:p w:rsidR="004F3A82" w:rsidRPr="00CB3372" w:rsidRDefault="004F3A82" w:rsidP="000564DA">
      <w:pPr>
        <w:shd w:val="clear" w:color="auto" w:fill="FFFFFF"/>
        <w:spacing w:after="0"/>
        <w:ind w:left="720" w:right="-1134" w:hanging="720"/>
        <w:jc w:val="center"/>
        <w:rPr>
          <w:rFonts w:asciiTheme="majorBidi" w:hAnsiTheme="majorBidi" w:cstheme="majorBidi"/>
          <w:b/>
          <w:bCs/>
          <w:color w:val="000000"/>
          <w:spacing w:val="-1"/>
        </w:rPr>
      </w:pPr>
      <w:r w:rsidRPr="00CB3372">
        <w:rPr>
          <w:rFonts w:asciiTheme="majorBidi" w:hAnsiTheme="majorBidi" w:cstheme="majorBidi"/>
          <w:b/>
          <w:bCs/>
          <w:color w:val="000000"/>
          <w:spacing w:val="-1"/>
        </w:rPr>
        <w:t>NERACA PPKD</w:t>
      </w:r>
    </w:p>
    <w:p w:rsidR="004F3A82" w:rsidRPr="00CB3372" w:rsidRDefault="004F3A82" w:rsidP="00DD66CB">
      <w:pPr>
        <w:tabs>
          <w:tab w:val="left" w:pos="1134"/>
        </w:tabs>
        <w:spacing w:after="0" w:line="240" w:lineRule="auto"/>
        <w:ind w:left="720" w:right="-1134" w:hanging="720"/>
        <w:jc w:val="center"/>
        <w:rPr>
          <w:rFonts w:asciiTheme="majorBidi" w:hAnsiTheme="majorBidi" w:cstheme="majorBidi"/>
          <w:b/>
          <w:bCs/>
          <w:color w:val="000000"/>
          <w:spacing w:val="-3"/>
        </w:rPr>
      </w:pPr>
      <w:r w:rsidRPr="00CB3372">
        <w:rPr>
          <w:rFonts w:asciiTheme="majorBidi" w:hAnsiTheme="majorBidi" w:cstheme="majorBidi"/>
          <w:b/>
          <w:bCs/>
          <w:color w:val="000000"/>
          <w:spacing w:val="-3"/>
        </w:rPr>
        <w:t>Per 31 Desember Tahun n dan Tahun n-1</w:t>
      </w:r>
    </w:p>
    <w:p w:rsidR="004F3A82" w:rsidRPr="00CB3372" w:rsidRDefault="004F3A82" w:rsidP="00350EF1">
      <w:pPr>
        <w:tabs>
          <w:tab w:val="left" w:pos="1134"/>
        </w:tabs>
        <w:spacing w:after="0"/>
        <w:ind w:left="720" w:right="-801" w:hanging="720"/>
        <w:jc w:val="right"/>
        <w:rPr>
          <w:rFonts w:asciiTheme="majorBidi" w:hAnsiTheme="majorBidi" w:cstheme="majorBidi"/>
          <w:color w:val="000000"/>
          <w:spacing w:val="-3"/>
        </w:rPr>
      </w:pPr>
      <w:r w:rsidRPr="00CB3372">
        <w:rPr>
          <w:rFonts w:asciiTheme="majorBidi" w:hAnsiTheme="majorBidi" w:cstheme="majorBidi"/>
          <w:iCs/>
          <w:color w:val="000000"/>
          <w:lang w:val="id-ID"/>
        </w:rPr>
        <w:t>(</w:t>
      </w:r>
      <w:r w:rsidRPr="00CB3372">
        <w:rPr>
          <w:rFonts w:asciiTheme="majorBidi" w:hAnsiTheme="majorBidi" w:cstheme="majorBidi"/>
          <w:color w:val="000000"/>
          <w:spacing w:val="-3"/>
        </w:rPr>
        <w:t>Dalam Rupiah)</w:t>
      </w:r>
    </w:p>
    <w:tbl>
      <w:tblPr>
        <w:tblW w:w="9050" w:type="dxa"/>
        <w:tblInd w:w="40" w:type="dxa"/>
        <w:tblLayout w:type="fixed"/>
        <w:tblCellMar>
          <w:left w:w="40" w:type="dxa"/>
          <w:right w:w="40" w:type="dxa"/>
        </w:tblCellMar>
        <w:tblLook w:val="0000" w:firstRow="0" w:lastRow="0" w:firstColumn="0" w:lastColumn="0" w:noHBand="0" w:noVBand="0"/>
      </w:tblPr>
      <w:tblGrid>
        <w:gridCol w:w="4666"/>
        <w:gridCol w:w="1273"/>
        <w:gridCol w:w="1272"/>
        <w:gridCol w:w="991"/>
        <w:gridCol w:w="848"/>
      </w:tblGrid>
      <w:tr w:rsidR="004F3A82" w:rsidRPr="00CB3372" w:rsidTr="000564DA">
        <w:trPr>
          <w:trHeight w:hRule="exact" w:val="661"/>
          <w:tblHeader/>
        </w:trPr>
        <w:tc>
          <w:tcPr>
            <w:tcW w:w="4666" w:type="dxa"/>
            <w:vMerge w:val="restart"/>
            <w:tcBorders>
              <w:top w:val="double" w:sz="4" w:space="0" w:color="auto"/>
              <w:left w:val="double" w:sz="4"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50"/>
              <w:jc w:val="center"/>
              <w:rPr>
                <w:rFonts w:asciiTheme="majorBidi" w:hAnsiTheme="majorBidi" w:cstheme="majorBidi"/>
              </w:rPr>
            </w:pPr>
            <w:r w:rsidRPr="00CB3372">
              <w:rPr>
                <w:rFonts w:asciiTheme="majorBidi" w:hAnsiTheme="majorBidi" w:cstheme="majorBidi"/>
                <w:b/>
                <w:bCs/>
                <w:color w:val="000000"/>
                <w:spacing w:val="-4"/>
              </w:rPr>
              <w:t>Uraian</w:t>
            </w:r>
          </w:p>
        </w:tc>
        <w:tc>
          <w:tcPr>
            <w:tcW w:w="2545" w:type="dxa"/>
            <w:gridSpan w:val="2"/>
            <w:tcBorders>
              <w:top w:val="double" w:sz="4" w:space="0" w:color="auto"/>
              <w:left w:val="single" w:sz="6"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5"/>
              </w:rPr>
              <w:t>Jumlah</w:t>
            </w:r>
          </w:p>
        </w:tc>
        <w:tc>
          <w:tcPr>
            <w:tcW w:w="1839" w:type="dxa"/>
            <w:gridSpan w:val="2"/>
            <w:tcBorders>
              <w:top w:val="double" w:sz="4"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2BC1">
            <w:pPr>
              <w:shd w:val="clear" w:color="auto" w:fill="FFFFFF"/>
              <w:spacing w:after="0" w:line="240" w:lineRule="auto"/>
              <w:ind w:right="-40"/>
              <w:jc w:val="center"/>
              <w:rPr>
                <w:rFonts w:asciiTheme="majorBidi" w:hAnsiTheme="majorBidi" w:cstheme="majorBidi"/>
              </w:rPr>
            </w:pPr>
            <w:r w:rsidRPr="00CB3372">
              <w:rPr>
                <w:rFonts w:asciiTheme="majorBidi" w:hAnsiTheme="majorBidi" w:cstheme="majorBidi"/>
                <w:b/>
                <w:bCs/>
                <w:color w:val="000000"/>
                <w:spacing w:val="-1"/>
              </w:rPr>
              <w:t xml:space="preserve">Kenaikan </w:t>
            </w:r>
            <w:r w:rsidRPr="00CB3372">
              <w:rPr>
                <w:rFonts w:asciiTheme="majorBidi" w:hAnsiTheme="majorBidi" w:cstheme="majorBidi"/>
                <w:b/>
                <w:bCs/>
                <w:color w:val="000000"/>
                <w:spacing w:val="-3"/>
              </w:rPr>
              <w:t>(Penurunan)</w:t>
            </w:r>
          </w:p>
        </w:tc>
      </w:tr>
      <w:tr w:rsidR="004F3A82" w:rsidRPr="00CB3372" w:rsidTr="000564DA">
        <w:trPr>
          <w:trHeight w:hRule="exact" w:val="263"/>
          <w:tblHeader/>
        </w:trPr>
        <w:tc>
          <w:tcPr>
            <w:tcW w:w="4666" w:type="dxa"/>
            <w:vMerge/>
            <w:tcBorders>
              <w:left w:val="double" w:sz="4" w:space="0" w:color="auto"/>
              <w:bottom w:val="double" w:sz="4" w:space="0" w:color="auto"/>
              <w:right w:val="single" w:sz="6" w:space="0" w:color="auto"/>
            </w:tcBorders>
            <w:shd w:val="clear" w:color="auto" w:fill="FFFFFF"/>
            <w:vAlign w:val="center"/>
          </w:tcPr>
          <w:p w:rsidR="004F3A82" w:rsidRPr="00CB3372" w:rsidRDefault="004F3A82" w:rsidP="00242BC1">
            <w:pPr>
              <w:spacing w:after="0" w:line="240" w:lineRule="auto"/>
              <w:jc w:val="center"/>
              <w:rPr>
                <w:rFonts w:asciiTheme="majorBidi" w:hAnsiTheme="majorBidi" w:cstheme="majorBidi"/>
              </w:rPr>
            </w:pPr>
          </w:p>
        </w:tc>
        <w:tc>
          <w:tcPr>
            <w:tcW w:w="1273" w:type="dxa"/>
            <w:tcBorders>
              <w:top w:val="single" w:sz="6" w:space="0" w:color="auto"/>
              <w:left w:val="single" w:sz="6" w:space="0" w:color="auto"/>
              <w:bottom w:val="double" w:sz="4"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5"/>
              </w:rPr>
              <w:t>Tahun n</w:t>
            </w:r>
          </w:p>
        </w:tc>
        <w:tc>
          <w:tcPr>
            <w:tcW w:w="1272" w:type="dxa"/>
            <w:tcBorders>
              <w:top w:val="single" w:sz="6" w:space="0" w:color="auto"/>
              <w:left w:val="single" w:sz="6" w:space="0" w:color="auto"/>
              <w:bottom w:val="double" w:sz="4"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6"/>
              </w:rPr>
              <w:t>Tahun n-1</w:t>
            </w:r>
          </w:p>
        </w:tc>
        <w:tc>
          <w:tcPr>
            <w:tcW w:w="991" w:type="dxa"/>
            <w:tcBorders>
              <w:top w:val="single" w:sz="6" w:space="0" w:color="auto"/>
              <w:left w:val="single" w:sz="6" w:space="0" w:color="auto"/>
              <w:bottom w:val="double" w:sz="4"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5"/>
              </w:rPr>
              <w:t>Jumlah</w:t>
            </w:r>
          </w:p>
        </w:tc>
        <w:tc>
          <w:tcPr>
            <w:tcW w:w="848"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242BC1">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rPr>
              <w:t>%</w:t>
            </w:r>
          </w:p>
        </w:tc>
      </w:tr>
      <w:tr w:rsidR="004F3A82" w:rsidRPr="00CB3372" w:rsidTr="00350EF1">
        <w:trPr>
          <w:trHeight w:hRule="exact" w:val="436"/>
        </w:trPr>
        <w:tc>
          <w:tcPr>
            <w:tcW w:w="4666"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4"/>
              </w:rPr>
              <w:t>ASET</w:t>
            </w:r>
          </w:p>
        </w:tc>
        <w:tc>
          <w:tcPr>
            <w:tcW w:w="1273" w:type="dxa"/>
            <w:tcBorders>
              <w:top w:val="double" w:sz="4"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double" w:sz="4"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double" w:sz="4"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double" w:sz="4"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426"/>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ASET LANCAR</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418"/>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rPr>
              <w:t>Kas</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3"/>
              </w:rPr>
              <w:t xml:space="preserve">Kas </w:t>
            </w:r>
            <w:r w:rsidRPr="00CB3372">
              <w:rPr>
                <w:rFonts w:asciiTheme="majorBidi" w:hAnsiTheme="majorBidi" w:cstheme="majorBidi"/>
                <w:bCs/>
                <w:color w:val="000000"/>
                <w:spacing w:val="-3"/>
              </w:rPr>
              <w:t>di</w:t>
            </w:r>
            <w:r w:rsidRPr="00CB3372">
              <w:rPr>
                <w:rFonts w:asciiTheme="majorBidi" w:hAnsiTheme="majorBidi" w:cstheme="majorBidi"/>
                <w:color w:val="000000"/>
                <w:spacing w:val="-3"/>
              </w:rPr>
              <w:t>Kas Daerah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442"/>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Investasi Jangka Pendek</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3"/>
              </w:rPr>
              <w:t>Investasi dalam Saham</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2"/>
              </w:rPr>
              <w:t>Investasi dalam Obligasi</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Piutang</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Piutang Pajak</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Piutang Retribusi</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3"/>
              </w:rPr>
              <w:t>Piutang Dana Bagi Hasil</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Piutang Dana Alokasi Umum</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Piutang Dana Alokasi Khusus</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A23D38">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Piutang Lain-Lain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390"/>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2798"/>
              <w:jc w:val="right"/>
              <w:rPr>
                <w:rFonts w:asciiTheme="majorBidi" w:hAnsiTheme="majorBidi" w:cstheme="majorBidi"/>
              </w:rPr>
            </w:pPr>
            <w:r w:rsidRPr="00CB3372">
              <w:rPr>
                <w:rFonts w:asciiTheme="majorBidi" w:hAnsiTheme="majorBidi" w:cstheme="majorBidi"/>
                <w:b/>
                <w:bCs/>
                <w:color w:val="000000"/>
                <w:spacing w:val="-4"/>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91"/>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ight="1195"/>
              <w:rPr>
                <w:rFonts w:asciiTheme="majorBidi" w:hAnsiTheme="majorBidi" w:cstheme="majorBidi"/>
              </w:rPr>
            </w:pPr>
            <w:r w:rsidRPr="00CB3372">
              <w:rPr>
                <w:rFonts w:asciiTheme="majorBidi" w:hAnsiTheme="majorBidi" w:cstheme="majorBidi"/>
                <w:b/>
                <w:bCs/>
                <w:color w:val="000000"/>
                <w:spacing w:val="-3"/>
              </w:rPr>
              <w:lastRenderedPageBreak/>
              <w:t xml:space="preserve">INVESTASI JANGKA </w:t>
            </w:r>
            <w:r w:rsidRPr="00CB3372">
              <w:rPr>
                <w:rFonts w:asciiTheme="majorBidi" w:hAnsiTheme="majorBidi" w:cstheme="majorBidi"/>
                <w:b/>
                <w:bCs/>
                <w:color w:val="000000"/>
                <w:spacing w:val="-1"/>
              </w:rPr>
              <w:t>PANJANG</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367"/>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Investasi Permanen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6"/>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0" w:right="643"/>
              <w:rPr>
                <w:rFonts w:asciiTheme="majorBidi" w:hAnsiTheme="majorBidi" w:cstheme="majorBidi"/>
              </w:rPr>
            </w:pPr>
            <w:r w:rsidRPr="00CB3372">
              <w:rPr>
                <w:rFonts w:asciiTheme="majorBidi" w:hAnsiTheme="majorBidi" w:cstheme="majorBidi"/>
                <w:color w:val="000000"/>
                <w:spacing w:val="-2"/>
              </w:rPr>
              <w:t xml:space="preserve">Pinjaman kepada Perusahaan </w:t>
            </w:r>
            <w:r w:rsidRPr="00CB3372">
              <w:rPr>
                <w:rFonts w:asciiTheme="majorBidi" w:hAnsiTheme="majorBidi" w:cstheme="majorBidi"/>
                <w:color w:val="000000"/>
                <w:spacing w:val="1"/>
              </w:rPr>
              <w:t>Negara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6"/>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0" w:right="643"/>
              <w:rPr>
                <w:rFonts w:asciiTheme="majorBidi" w:hAnsiTheme="majorBidi" w:cstheme="majorBidi"/>
              </w:rPr>
            </w:pPr>
            <w:r w:rsidRPr="00CB3372">
              <w:rPr>
                <w:rFonts w:asciiTheme="majorBidi" w:hAnsiTheme="majorBidi" w:cstheme="majorBidi"/>
                <w:color w:val="000000"/>
                <w:spacing w:val="-2"/>
              </w:rPr>
              <w:t>Pinjaman</w:t>
            </w:r>
            <w:r w:rsidRPr="00CB3372">
              <w:rPr>
                <w:rFonts w:asciiTheme="majorBidi" w:hAnsiTheme="majorBidi" w:cstheme="majorBidi"/>
                <w:color w:val="000000"/>
              </w:rPr>
              <w:t xml:space="preserve"> kepada Perusahaan </w:t>
            </w:r>
            <w:r w:rsidRPr="00CB3372">
              <w:rPr>
                <w:rFonts w:asciiTheme="majorBidi" w:hAnsiTheme="majorBidi" w:cstheme="majorBidi"/>
                <w:color w:val="000000"/>
                <w:spacing w:val="-1"/>
              </w:rPr>
              <w:t>Daerah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33"/>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 xml:space="preserve">Pinjaman kepada Pemerintah </w:t>
            </w:r>
            <w:r w:rsidRPr="00CB3372">
              <w:rPr>
                <w:rFonts w:asciiTheme="majorBidi" w:hAnsiTheme="majorBidi" w:cstheme="majorBidi"/>
                <w:color w:val="000000"/>
              </w:rPr>
              <w:t>Daerah Lainnya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33"/>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0" w:right="730"/>
              <w:rPr>
                <w:rFonts w:asciiTheme="majorBidi" w:hAnsiTheme="majorBidi" w:cstheme="majorBidi"/>
              </w:rPr>
            </w:pPr>
            <w:r w:rsidRPr="00CB3372">
              <w:rPr>
                <w:rFonts w:asciiTheme="majorBidi" w:hAnsiTheme="majorBidi" w:cstheme="majorBidi"/>
                <w:color w:val="000000"/>
                <w:spacing w:val="-2"/>
              </w:rPr>
              <w:t xml:space="preserve">Investasi dalam Surat Utang </w:t>
            </w:r>
            <w:r w:rsidRPr="00CB3372">
              <w:rPr>
                <w:rFonts w:asciiTheme="majorBidi" w:hAnsiTheme="majorBidi" w:cstheme="majorBidi"/>
                <w:color w:val="000000"/>
                <w:spacing w:val="1"/>
              </w:rPr>
              <w:t>Negara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Investasi Dana Bergulir</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2"/>
              </w:rPr>
              <w:t>Investasi Non Permanen Lainnya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Investasi Non Permanen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78"/>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Penyertaan Modal Pemerintah</w:t>
            </w:r>
            <w:r w:rsidRPr="00CB3372">
              <w:rPr>
                <w:rFonts w:asciiTheme="majorBidi" w:hAnsiTheme="majorBidi" w:cstheme="majorBidi"/>
                <w:color w:val="000000"/>
                <w:spacing w:val="-3"/>
              </w:rPr>
              <w:t>Daerah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87"/>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ight="298"/>
              <w:rPr>
                <w:rFonts w:asciiTheme="majorBidi" w:hAnsiTheme="majorBidi" w:cstheme="majorBidi"/>
              </w:rPr>
            </w:pPr>
            <w:r w:rsidRPr="00CB3372">
              <w:rPr>
                <w:rFonts w:asciiTheme="majorBidi" w:hAnsiTheme="majorBidi" w:cstheme="majorBidi"/>
                <w:color w:val="000000"/>
                <w:spacing w:val="-2"/>
              </w:rPr>
              <w:t xml:space="preserve">Penyertaan Modal dalam Proyek </w:t>
            </w:r>
            <w:r w:rsidRPr="00CB3372">
              <w:rPr>
                <w:rFonts w:asciiTheme="majorBidi" w:hAnsiTheme="majorBidi" w:cstheme="majorBidi"/>
                <w:color w:val="000000"/>
                <w:spacing w:val="-1"/>
              </w:rPr>
              <w:t>Pembangunan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33"/>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ight="538"/>
              <w:rPr>
                <w:rFonts w:asciiTheme="majorBidi" w:hAnsiTheme="majorBidi" w:cstheme="majorBidi"/>
              </w:rPr>
            </w:pPr>
            <w:r w:rsidRPr="00CB3372">
              <w:rPr>
                <w:rFonts w:asciiTheme="majorBidi" w:hAnsiTheme="majorBidi" w:cstheme="majorBidi"/>
                <w:color w:val="000000"/>
                <w:spacing w:val="-2"/>
              </w:rPr>
              <w:t xml:space="preserve">Penyertaan Modal Perusahaan </w:t>
            </w:r>
            <w:r w:rsidRPr="00CB3372">
              <w:rPr>
                <w:rFonts w:asciiTheme="majorBidi" w:hAnsiTheme="majorBidi" w:cstheme="majorBidi"/>
                <w:color w:val="000000"/>
                <w:spacing w:val="-1"/>
              </w:rPr>
              <w:t>Patungan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2"/>
              </w:rPr>
              <w:t>Investasi Permanen Lainnya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46"/>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2798"/>
              <w:jc w:val="right"/>
              <w:rPr>
                <w:rFonts w:asciiTheme="majorBidi" w:hAnsiTheme="majorBidi" w:cstheme="majorBidi"/>
              </w:rPr>
            </w:pPr>
            <w:r w:rsidRPr="00CB3372">
              <w:rPr>
                <w:rFonts w:asciiTheme="majorBidi" w:hAnsiTheme="majorBidi" w:cstheme="majorBidi"/>
                <w:b/>
                <w:bCs/>
                <w:color w:val="000000"/>
                <w:spacing w:val="-4"/>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373"/>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TETAP</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97"/>
              <w:rPr>
                <w:rFonts w:asciiTheme="majorBidi" w:hAnsiTheme="majorBidi" w:cstheme="majorBidi"/>
              </w:rPr>
            </w:pPr>
            <w:r w:rsidRPr="00CB3372">
              <w:rPr>
                <w:rFonts w:asciiTheme="majorBidi" w:hAnsiTheme="majorBidi" w:cstheme="majorBidi"/>
                <w:bCs/>
                <w:color w:val="000000"/>
                <w:spacing w:val="-6"/>
              </w:rPr>
              <w:t>Tanah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350EF1">
        <w:trPr>
          <w:trHeight w:hRule="exact" w:val="373"/>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92"/>
              <w:rPr>
                <w:rFonts w:asciiTheme="majorBidi" w:hAnsiTheme="majorBidi" w:cstheme="majorBidi"/>
              </w:rPr>
            </w:pPr>
            <w:r w:rsidRPr="00CB3372">
              <w:rPr>
                <w:rFonts w:asciiTheme="majorBidi" w:hAnsiTheme="majorBidi" w:cstheme="majorBidi"/>
                <w:bCs/>
                <w:color w:val="000000"/>
                <w:spacing w:val="-3"/>
              </w:rPr>
              <w:t>Peralatan dan Mesin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73"/>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97"/>
              <w:rPr>
                <w:rFonts w:asciiTheme="majorBidi" w:hAnsiTheme="majorBidi" w:cstheme="majorBidi"/>
              </w:rPr>
            </w:pPr>
            <w:r w:rsidRPr="00CB3372">
              <w:rPr>
                <w:rFonts w:asciiTheme="majorBidi" w:hAnsiTheme="majorBidi" w:cstheme="majorBidi"/>
                <w:bCs/>
                <w:color w:val="000000"/>
                <w:spacing w:val="-3"/>
              </w:rPr>
              <w:t>Gedung dan Bangunan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92"/>
              <w:rPr>
                <w:rFonts w:asciiTheme="majorBidi" w:hAnsiTheme="majorBidi" w:cstheme="majorBidi"/>
              </w:rPr>
            </w:pPr>
            <w:r w:rsidRPr="00CB3372">
              <w:rPr>
                <w:rFonts w:asciiTheme="majorBidi" w:hAnsiTheme="majorBidi" w:cstheme="majorBidi"/>
                <w:bCs/>
                <w:color w:val="000000"/>
                <w:spacing w:val="-2"/>
              </w:rPr>
              <w:t>Jalan, Jaringan dan Instalasi</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87"/>
              <w:rPr>
                <w:rFonts w:asciiTheme="majorBidi" w:hAnsiTheme="majorBidi" w:cstheme="majorBidi"/>
              </w:rPr>
            </w:pPr>
            <w:r w:rsidRPr="00CB3372">
              <w:rPr>
                <w:rFonts w:asciiTheme="majorBidi" w:hAnsiTheme="majorBidi" w:cstheme="majorBidi"/>
                <w:bCs/>
                <w:color w:val="000000"/>
                <w:spacing w:val="-2"/>
              </w:rPr>
              <w:t>Aset Tetap Lainnya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92"/>
              <w:rPr>
                <w:rFonts w:asciiTheme="majorBidi" w:hAnsiTheme="majorBidi" w:cstheme="majorBidi"/>
              </w:rPr>
            </w:pPr>
            <w:r w:rsidRPr="00CB3372">
              <w:rPr>
                <w:rFonts w:asciiTheme="majorBidi" w:hAnsiTheme="majorBidi" w:cstheme="majorBidi"/>
                <w:bCs/>
                <w:color w:val="000000"/>
                <w:spacing w:val="-3"/>
              </w:rPr>
              <w:t>Konstruksi Dalam Pengerjaan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87"/>
              <w:rPr>
                <w:rFonts w:asciiTheme="majorBidi" w:hAnsiTheme="majorBidi" w:cstheme="majorBidi"/>
              </w:rPr>
            </w:pPr>
            <w:r w:rsidRPr="00CB3372">
              <w:rPr>
                <w:rFonts w:asciiTheme="majorBidi" w:hAnsiTheme="majorBidi" w:cstheme="majorBidi"/>
                <w:bCs/>
                <w:color w:val="000000"/>
                <w:spacing w:val="-2"/>
              </w:rPr>
              <w:t>Akumulasi Penyusutan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50"/>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2798"/>
              <w:jc w:val="right"/>
              <w:rPr>
                <w:rFonts w:asciiTheme="majorBidi" w:hAnsiTheme="majorBidi" w:cstheme="majorBidi"/>
              </w:rPr>
            </w:pPr>
            <w:r w:rsidRPr="00CB3372">
              <w:rPr>
                <w:rFonts w:asciiTheme="majorBidi" w:hAnsiTheme="majorBidi" w:cstheme="majorBidi"/>
                <w:b/>
                <w:bCs/>
                <w:color w:val="000000"/>
                <w:spacing w:val="-4"/>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LAINNYA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2"/>
              </w:rPr>
              <w:t>Tagihan Penjualan Angsuran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07"/>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ight="302"/>
              <w:rPr>
                <w:rFonts w:asciiTheme="majorBidi" w:hAnsiTheme="majorBidi" w:cstheme="majorBidi"/>
              </w:rPr>
            </w:pPr>
            <w:r w:rsidRPr="00CB3372">
              <w:rPr>
                <w:rFonts w:asciiTheme="majorBidi" w:hAnsiTheme="majorBidi" w:cstheme="majorBidi"/>
                <w:color w:val="000000"/>
                <w:spacing w:val="-2"/>
              </w:rPr>
              <w:t xml:space="preserve">Tagihan Tuntutan Gaji Kerugian </w:t>
            </w:r>
            <w:r w:rsidRPr="00CB3372">
              <w:rPr>
                <w:rFonts w:asciiTheme="majorBidi" w:hAnsiTheme="majorBidi" w:cstheme="majorBidi"/>
                <w:color w:val="000000"/>
                <w:spacing w:val="-1"/>
              </w:rPr>
              <w:t>Daerah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Kemitraan dengan Pihak Ketiga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2"/>
              </w:rPr>
              <w:t>Aset Tak Berwujud</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Aset Lain-lain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425"/>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2798"/>
              <w:jc w:val="right"/>
              <w:rPr>
                <w:rFonts w:asciiTheme="majorBidi" w:hAnsiTheme="majorBidi" w:cstheme="majorBidi"/>
              </w:rPr>
            </w:pPr>
            <w:r w:rsidRPr="00CB3372">
              <w:rPr>
                <w:rFonts w:asciiTheme="majorBidi" w:hAnsiTheme="majorBidi" w:cstheme="majorBidi"/>
                <w:b/>
                <w:bCs/>
                <w:color w:val="000000"/>
                <w:spacing w:val="-4"/>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tabs>
                <w:tab w:val="left" w:leader="dot" w:pos="2026"/>
              </w:tabs>
              <w:spacing w:after="0" w:line="240" w:lineRule="auto"/>
              <w:ind w:left="10"/>
              <w:rPr>
                <w:rFonts w:asciiTheme="majorBidi" w:hAnsiTheme="majorBidi" w:cstheme="majorBidi"/>
              </w:rPr>
            </w:pPr>
            <w:r w:rsidRPr="00CB3372">
              <w:rPr>
                <w:rFonts w:asciiTheme="majorBidi" w:hAnsiTheme="majorBidi" w:cstheme="majorBidi"/>
                <w:b/>
                <w:bCs/>
                <w:color w:val="000000"/>
                <w:spacing w:val="-2"/>
              </w:rPr>
              <w:t>ASET UNTUK DIKONSOLIDASI</w:t>
            </w:r>
            <w:r w:rsidRPr="00CB3372">
              <w:rPr>
                <w:rFonts w:asciiTheme="majorBidi" w:hAnsiTheme="majorBidi" w:cstheme="majorBidi"/>
                <w:b/>
                <w:bCs/>
                <w:color w:val="000000"/>
              </w:rPr>
              <w:tab/>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tabs>
                <w:tab w:val="left" w:leader="dot" w:pos="2026"/>
              </w:tabs>
              <w:spacing w:after="0" w:line="240" w:lineRule="auto"/>
              <w:ind w:left="10"/>
              <w:rPr>
                <w:rFonts w:asciiTheme="majorBidi" w:hAnsiTheme="majorBidi" w:cstheme="majorBidi"/>
                <w:bCs/>
                <w:color w:val="000000"/>
                <w:spacing w:val="-2"/>
              </w:rPr>
            </w:pPr>
            <w:r w:rsidRPr="00CB3372">
              <w:rPr>
                <w:rFonts w:asciiTheme="majorBidi" w:hAnsiTheme="majorBidi" w:cstheme="majorBidi"/>
                <w:bCs/>
                <w:color w:val="000000"/>
                <w:spacing w:val="-2"/>
              </w:rPr>
              <w:t>RK-SKPD……………..</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tabs>
                <w:tab w:val="left" w:leader="dot" w:pos="2026"/>
              </w:tabs>
              <w:spacing w:after="0" w:line="240" w:lineRule="auto"/>
              <w:ind w:left="10"/>
              <w:rPr>
                <w:rFonts w:asciiTheme="majorBidi" w:hAnsiTheme="majorBidi" w:cstheme="majorBidi"/>
              </w:rPr>
            </w:pPr>
            <w:r w:rsidRPr="00CB3372">
              <w:rPr>
                <w:rFonts w:asciiTheme="majorBidi" w:hAnsiTheme="majorBidi" w:cstheme="majorBidi"/>
                <w:bCs/>
                <w:color w:val="000000"/>
                <w:spacing w:val="-2"/>
              </w:rPr>
              <w:t>RK-SKPD</w:t>
            </w:r>
            <w:r w:rsidRPr="00CB3372">
              <w:rPr>
                <w:rFonts w:asciiTheme="majorBidi" w:hAnsiTheme="majorBidi" w:cstheme="majorBidi"/>
                <w:bCs/>
                <w:color w:val="000000"/>
              </w:rPr>
              <w:tab/>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42"/>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2798"/>
              <w:jc w:val="right"/>
              <w:rPr>
                <w:rFonts w:asciiTheme="majorBidi" w:hAnsiTheme="majorBidi" w:cstheme="majorBidi"/>
                <w:b/>
                <w:bCs/>
                <w:color w:val="000000"/>
                <w:spacing w:val="-3"/>
              </w:rPr>
            </w:pPr>
            <w:r w:rsidRPr="00CB3372">
              <w:rPr>
                <w:rFonts w:asciiTheme="majorBidi" w:hAnsiTheme="majorBidi" w:cstheme="majorBidi"/>
                <w:b/>
                <w:bCs/>
                <w:color w:val="000000"/>
                <w:spacing w:val="-4"/>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41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848"/>
              <w:jc w:val="right"/>
              <w:rPr>
                <w:rFonts w:asciiTheme="majorBidi" w:hAnsiTheme="majorBidi" w:cstheme="majorBidi"/>
              </w:rPr>
            </w:pPr>
            <w:r w:rsidRPr="00CB3372">
              <w:rPr>
                <w:rFonts w:asciiTheme="majorBidi" w:hAnsiTheme="majorBidi" w:cstheme="majorBidi"/>
                <w:b/>
                <w:bCs/>
                <w:color w:val="000000"/>
                <w:spacing w:val="-3"/>
              </w:rPr>
              <w:t>JUMLAH ASET</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405"/>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KEWAJIBAN</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Kewajiban Jangka Pendek</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Perhitungan Pihak Ketiga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Bunga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Pajak</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07"/>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ight="658"/>
              <w:rPr>
                <w:rFonts w:asciiTheme="majorBidi" w:hAnsiTheme="majorBidi" w:cstheme="majorBidi"/>
              </w:rPr>
            </w:pPr>
            <w:r w:rsidRPr="00CB3372">
              <w:rPr>
                <w:rFonts w:asciiTheme="majorBidi" w:hAnsiTheme="majorBidi" w:cstheme="majorBidi"/>
                <w:color w:val="000000"/>
                <w:spacing w:val="-2"/>
              </w:rPr>
              <w:t xml:space="preserve">Bagian Lancar Utang Jangka </w:t>
            </w:r>
            <w:r w:rsidRPr="00CB3372">
              <w:rPr>
                <w:rFonts w:asciiTheme="majorBidi" w:hAnsiTheme="majorBidi" w:cstheme="majorBidi"/>
                <w:color w:val="000000"/>
                <w:spacing w:val="-1"/>
              </w:rPr>
              <w:t>Panjang</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Pendapatan Diterima di Muka</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Kewajiban Jangka Panjang</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3"/>
              </w:rPr>
              <w:t>Utang Dalam Negeri</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3"/>
              </w:rPr>
              <w:t>Utang Luar Negeri</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5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2798"/>
              <w:jc w:val="right"/>
              <w:rPr>
                <w:rFonts w:asciiTheme="majorBidi" w:hAnsiTheme="majorBidi" w:cstheme="majorBidi"/>
              </w:rPr>
            </w:pPr>
            <w:r w:rsidRPr="00CB3372">
              <w:rPr>
                <w:rFonts w:asciiTheme="majorBidi" w:hAnsiTheme="majorBidi" w:cstheme="majorBidi"/>
                <w:b/>
                <w:bCs/>
                <w:color w:val="000000"/>
                <w:spacing w:val="-4"/>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269"/>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 xml:space="preserve">EKUITAS </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17"/>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ight="466"/>
              <w:rPr>
                <w:rFonts w:asciiTheme="majorBidi" w:hAnsiTheme="majorBidi" w:cstheme="majorBidi"/>
              </w:rPr>
            </w:pPr>
            <w:r w:rsidRPr="00CB3372">
              <w:rPr>
                <w:rFonts w:asciiTheme="majorBidi" w:hAnsiTheme="majorBidi" w:cstheme="majorBidi"/>
                <w:color w:val="000000"/>
                <w:spacing w:val="-2"/>
              </w:rPr>
              <w:lastRenderedPageBreak/>
              <w:t>Ekuitas</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317"/>
        </w:trPr>
        <w:tc>
          <w:tcPr>
            <w:tcW w:w="466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125" w:right="-40"/>
              <w:jc w:val="right"/>
              <w:rPr>
                <w:rFonts w:asciiTheme="majorBidi" w:hAnsiTheme="majorBidi" w:cstheme="majorBidi"/>
                <w:b/>
                <w:color w:val="000000"/>
                <w:spacing w:val="-2"/>
              </w:rPr>
            </w:pPr>
            <w:r w:rsidRPr="00CB3372">
              <w:rPr>
                <w:rFonts w:asciiTheme="majorBidi" w:hAnsiTheme="majorBidi" w:cstheme="majorBidi"/>
                <w:color w:val="000000"/>
                <w:spacing w:val="-2"/>
              </w:rPr>
              <w:t xml:space="preserve">                             </w:t>
            </w:r>
            <w:r w:rsidRPr="00CB3372">
              <w:rPr>
                <w:rFonts w:asciiTheme="majorBidi" w:hAnsiTheme="majorBidi" w:cstheme="majorBidi"/>
                <w:b/>
                <w:color w:val="000000"/>
                <w:spacing w:val="-2"/>
              </w:rPr>
              <w:t>Jumlah</w:t>
            </w: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b/>
              </w:rPr>
            </w:pP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single" w:sz="6"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single" w:sz="6"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r w:rsidR="004F3A82" w:rsidRPr="00CB3372" w:rsidTr="000564DA">
        <w:trPr>
          <w:trHeight w:hRule="exact" w:val="444"/>
        </w:trPr>
        <w:tc>
          <w:tcPr>
            <w:tcW w:w="4666"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242BC1">
            <w:pPr>
              <w:shd w:val="clear" w:color="auto" w:fill="FFFFFF"/>
              <w:spacing w:after="0" w:line="240" w:lineRule="auto"/>
              <w:ind w:left="413"/>
              <w:jc w:val="right"/>
              <w:rPr>
                <w:rFonts w:asciiTheme="majorBidi" w:hAnsiTheme="majorBidi" w:cstheme="majorBidi"/>
              </w:rPr>
            </w:pPr>
            <w:r w:rsidRPr="00CB3372">
              <w:rPr>
                <w:rFonts w:asciiTheme="majorBidi" w:hAnsiTheme="majorBidi" w:cstheme="majorBidi"/>
                <w:b/>
                <w:bCs/>
                <w:color w:val="000000"/>
                <w:spacing w:val="-3"/>
              </w:rPr>
              <w:t xml:space="preserve">JUMLAH KEWAJIBAN DAN </w:t>
            </w:r>
            <w:r w:rsidRPr="00CB3372">
              <w:rPr>
                <w:rFonts w:asciiTheme="majorBidi" w:hAnsiTheme="majorBidi" w:cstheme="majorBidi"/>
                <w:b/>
                <w:bCs/>
                <w:color w:val="000000"/>
                <w:spacing w:val="-1"/>
              </w:rPr>
              <w:t>EKUITAS</w:t>
            </w:r>
          </w:p>
        </w:tc>
        <w:tc>
          <w:tcPr>
            <w:tcW w:w="1273" w:type="dxa"/>
            <w:tcBorders>
              <w:top w:val="single" w:sz="6" w:space="0" w:color="auto"/>
              <w:left w:val="single" w:sz="6" w:space="0" w:color="auto"/>
              <w:bottom w:val="double" w:sz="4"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1272" w:type="dxa"/>
            <w:tcBorders>
              <w:top w:val="single" w:sz="6" w:space="0" w:color="auto"/>
              <w:left w:val="single" w:sz="6" w:space="0" w:color="auto"/>
              <w:bottom w:val="double" w:sz="4"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991" w:type="dxa"/>
            <w:tcBorders>
              <w:top w:val="single" w:sz="6" w:space="0" w:color="auto"/>
              <w:left w:val="single" w:sz="6" w:space="0" w:color="auto"/>
              <w:bottom w:val="double" w:sz="4" w:space="0" w:color="auto"/>
              <w:right w:val="single" w:sz="6"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c>
          <w:tcPr>
            <w:tcW w:w="848" w:type="dxa"/>
            <w:tcBorders>
              <w:top w:val="single" w:sz="6" w:space="0" w:color="auto"/>
              <w:left w:val="single" w:sz="6" w:space="0" w:color="auto"/>
              <w:bottom w:val="double" w:sz="4" w:space="0" w:color="auto"/>
              <w:right w:val="double" w:sz="4" w:space="0" w:color="auto"/>
            </w:tcBorders>
            <w:shd w:val="clear" w:color="auto" w:fill="FFFFFF"/>
          </w:tcPr>
          <w:p w:rsidR="004F3A82" w:rsidRPr="00CB3372" w:rsidRDefault="004F3A82" w:rsidP="00242BC1">
            <w:pPr>
              <w:shd w:val="clear" w:color="auto" w:fill="FFFFFF"/>
              <w:spacing w:after="0" w:line="360" w:lineRule="auto"/>
              <w:rPr>
                <w:rFonts w:asciiTheme="majorBidi" w:hAnsiTheme="majorBidi" w:cstheme="majorBidi"/>
              </w:rPr>
            </w:pPr>
          </w:p>
        </w:tc>
      </w:tr>
    </w:tbl>
    <w:p w:rsidR="004F3A82" w:rsidRPr="00CB3372" w:rsidRDefault="004F3A82" w:rsidP="00242BC1">
      <w:pPr>
        <w:tabs>
          <w:tab w:val="left" w:pos="1134"/>
        </w:tabs>
        <w:spacing w:after="0" w:line="360" w:lineRule="auto"/>
        <w:ind w:left="720"/>
        <w:jc w:val="both"/>
        <w:rPr>
          <w:rFonts w:asciiTheme="majorBidi" w:hAnsiTheme="majorBidi" w:cstheme="majorBidi"/>
          <w:iCs/>
          <w:color w:val="000000"/>
          <w:lang w:val="id-ID"/>
        </w:rPr>
      </w:pPr>
    </w:p>
    <w:p w:rsidR="004F3A82" w:rsidRPr="00DD66CB" w:rsidRDefault="004F3A82" w:rsidP="00DD66CB">
      <w:pPr>
        <w:tabs>
          <w:tab w:val="left" w:pos="1134"/>
        </w:tabs>
        <w:spacing w:line="360" w:lineRule="auto"/>
        <w:jc w:val="both"/>
        <w:rPr>
          <w:rFonts w:asciiTheme="majorBidi" w:hAnsiTheme="majorBidi" w:cstheme="majorBidi"/>
          <w:b/>
          <w:bCs/>
          <w:color w:val="000000"/>
          <w:sz w:val="24"/>
          <w:szCs w:val="24"/>
        </w:rPr>
      </w:pPr>
      <w:r w:rsidRPr="00DD66CB">
        <w:rPr>
          <w:rFonts w:asciiTheme="majorBidi" w:hAnsiTheme="majorBidi" w:cstheme="majorBidi"/>
          <w:b/>
          <w:bCs/>
          <w:color w:val="000000"/>
          <w:spacing w:val="-5"/>
          <w:sz w:val="24"/>
          <w:szCs w:val="24"/>
        </w:rPr>
        <w:t>KONVERSI</w:t>
      </w:r>
      <w:r w:rsidRPr="00DD66CB">
        <w:rPr>
          <w:rFonts w:asciiTheme="majorBidi" w:hAnsiTheme="majorBidi" w:cstheme="majorBidi"/>
          <w:b/>
          <w:bCs/>
          <w:color w:val="000000"/>
          <w:sz w:val="24"/>
          <w:szCs w:val="24"/>
        </w:rPr>
        <w:t xml:space="preserve"> UNTUK NERACA PPKD</w:t>
      </w:r>
    </w:p>
    <w:p w:rsidR="004F3A82" w:rsidRPr="00DD66CB" w:rsidRDefault="004F3A82" w:rsidP="00924A44">
      <w:pPr>
        <w:numPr>
          <w:ilvl w:val="0"/>
          <w:numId w:val="98"/>
        </w:numPr>
        <w:tabs>
          <w:tab w:val="left" w:pos="1276"/>
        </w:tabs>
        <w:spacing w:line="288" w:lineRule="auto"/>
        <w:ind w:left="0" w:firstLine="851"/>
        <w:jc w:val="both"/>
        <w:rPr>
          <w:rFonts w:asciiTheme="majorBidi" w:hAnsiTheme="majorBidi" w:cstheme="majorBidi"/>
          <w:iCs/>
          <w:color w:val="000000"/>
          <w:sz w:val="24"/>
          <w:szCs w:val="24"/>
          <w:lang w:val="id-ID"/>
        </w:rPr>
      </w:pPr>
      <w:r w:rsidRPr="00DD66CB">
        <w:rPr>
          <w:rFonts w:asciiTheme="majorBidi" w:hAnsiTheme="majorBidi" w:cstheme="majorBidi"/>
          <w:color w:val="000000"/>
          <w:spacing w:val="2"/>
          <w:sz w:val="24"/>
          <w:szCs w:val="24"/>
        </w:rPr>
        <w:t xml:space="preserve">Ketika akan melakukan konversi Neraca, perlu diteliti lebih dahulu pada klasifikasi mana terjadi perbedaan antara </w:t>
      </w:r>
      <w:r w:rsidRPr="00DD66CB">
        <w:rPr>
          <w:rFonts w:asciiTheme="majorBidi" w:hAnsiTheme="majorBidi" w:cstheme="majorBidi"/>
          <w:sz w:val="24"/>
          <w:szCs w:val="24"/>
        </w:rPr>
        <w:t xml:space="preserve">Peraturan Menteri Dalam Negeri Nomor 21 Tahun 2011 tentang Perubahan Kedua Atas Peraturan Menteri Dalam Negeri Nomor 13 Tahun 2006 </w:t>
      </w:r>
      <w:r w:rsidRPr="00DD66CB">
        <w:rPr>
          <w:rFonts w:asciiTheme="majorBidi" w:hAnsiTheme="majorBidi" w:cstheme="majorBidi"/>
          <w:color w:val="000000"/>
          <w:spacing w:val="2"/>
          <w:sz w:val="24"/>
          <w:szCs w:val="24"/>
        </w:rPr>
        <w:t xml:space="preserve">dengan </w:t>
      </w:r>
      <w:r w:rsidRPr="00DD66CB">
        <w:rPr>
          <w:rFonts w:asciiTheme="majorBidi" w:hAnsiTheme="majorBidi" w:cstheme="majorBidi"/>
          <w:sz w:val="24"/>
          <w:szCs w:val="24"/>
        </w:rPr>
        <w:t>Peraturan Pemerintah Nomor 71 Tahun 2010 tentang Perubahan atas Peraturan Pemerintah Nomor 24</w:t>
      </w:r>
      <w:r w:rsidRPr="00DD66CB">
        <w:rPr>
          <w:rFonts w:asciiTheme="majorBidi" w:hAnsiTheme="majorBidi" w:cstheme="majorBidi"/>
          <w:sz w:val="24"/>
          <w:szCs w:val="24"/>
          <w:lang w:val="id-ID"/>
        </w:rPr>
        <w:t xml:space="preserve"> Tahun 2005</w:t>
      </w:r>
      <w:r w:rsidRPr="00DD66CB">
        <w:rPr>
          <w:rFonts w:asciiTheme="majorBidi" w:hAnsiTheme="majorBidi" w:cstheme="majorBidi"/>
          <w:color w:val="000000"/>
          <w:spacing w:val="2"/>
          <w:sz w:val="24"/>
          <w:szCs w:val="24"/>
        </w:rPr>
        <w:t>, kemudian lakukan konversi. Untuk lebih jelasnya perhatikan bagan di bawah ini:</w:t>
      </w:r>
    </w:p>
    <w:tbl>
      <w:tblPr>
        <w:tblW w:w="8914" w:type="dxa"/>
        <w:tblInd w:w="40" w:type="dxa"/>
        <w:tblLayout w:type="fixed"/>
        <w:tblCellMar>
          <w:left w:w="40" w:type="dxa"/>
          <w:right w:w="40" w:type="dxa"/>
        </w:tblCellMar>
        <w:tblLook w:val="0000" w:firstRow="0" w:lastRow="0" w:firstColumn="0" w:lastColumn="0" w:noHBand="0" w:noVBand="0"/>
      </w:tblPr>
      <w:tblGrid>
        <w:gridCol w:w="4026"/>
        <w:gridCol w:w="575"/>
        <w:gridCol w:w="4313"/>
      </w:tblGrid>
      <w:tr w:rsidR="004F3A82" w:rsidRPr="00CB3372" w:rsidTr="009E121B">
        <w:trPr>
          <w:trHeight w:hRule="exact" w:val="2427"/>
        </w:trPr>
        <w:tc>
          <w:tcPr>
            <w:tcW w:w="4026" w:type="dxa"/>
            <w:tcBorders>
              <w:top w:val="double" w:sz="4" w:space="0" w:color="auto"/>
              <w:left w:val="double" w:sz="4" w:space="0" w:color="auto"/>
              <w:bottom w:val="double" w:sz="4" w:space="0" w:color="auto"/>
              <w:right w:val="single" w:sz="6" w:space="0" w:color="auto"/>
            </w:tcBorders>
            <w:shd w:val="clear" w:color="auto" w:fill="FFFFFF"/>
          </w:tcPr>
          <w:p w:rsidR="004F3A82" w:rsidRPr="00CB3372" w:rsidRDefault="004F3A82" w:rsidP="00DD66CB">
            <w:pPr>
              <w:tabs>
                <w:tab w:val="left" w:pos="2057"/>
              </w:tabs>
              <w:spacing w:before="240"/>
              <w:jc w:val="center"/>
              <w:rPr>
                <w:rFonts w:asciiTheme="majorBidi" w:hAnsiTheme="majorBidi" w:cstheme="majorBidi"/>
                <w:b/>
                <w:lang w:val="id-ID"/>
              </w:rPr>
            </w:pPr>
            <w:r w:rsidRPr="00CB3372">
              <w:rPr>
                <w:rFonts w:asciiTheme="majorBidi" w:hAnsiTheme="majorBidi" w:cstheme="majorBidi"/>
                <w:b/>
                <w:lang w:val="id-ID"/>
              </w:rPr>
              <w:t>Peraturan Menteri Dalam Negeri Nomor 21 Tahun 2011 tentang Perubahan Kedua Atas Peraturan Menteri Dalam Negeri Nomor 13 Tahun 2006 tentang Pedoman Pengelolaan Keuangan Daerah</w:t>
            </w:r>
          </w:p>
          <w:p w:rsidR="004F3A82" w:rsidRPr="00CB3372" w:rsidRDefault="004F3A82" w:rsidP="00BE6E5B">
            <w:pPr>
              <w:shd w:val="clear" w:color="auto" w:fill="FFFFFF"/>
              <w:spacing w:line="240" w:lineRule="auto"/>
              <w:ind w:right="53"/>
              <w:jc w:val="center"/>
              <w:rPr>
                <w:rFonts w:asciiTheme="majorBidi" w:hAnsiTheme="majorBidi" w:cstheme="majorBidi"/>
              </w:rPr>
            </w:pPr>
            <w:r w:rsidRPr="00CB3372">
              <w:rPr>
                <w:rFonts w:asciiTheme="majorBidi" w:hAnsiTheme="majorBidi" w:cstheme="majorBidi"/>
                <w:b/>
                <w:bCs/>
                <w:color w:val="000000"/>
              </w:rPr>
              <w:t>ASET LANCAR</w:t>
            </w:r>
          </w:p>
        </w:tc>
        <w:tc>
          <w:tcPr>
            <w:tcW w:w="575" w:type="dxa"/>
            <w:tcBorders>
              <w:top w:val="double" w:sz="4" w:space="0" w:color="auto"/>
              <w:left w:val="single" w:sz="6" w:space="0" w:color="auto"/>
              <w:bottom w:val="double" w:sz="4" w:space="0" w:color="auto"/>
              <w:right w:val="single" w:sz="6" w:space="0" w:color="auto"/>
            </w:tcBorders>
            <w:shd w:val="clear" w:color="auto" w:fill="FFFFFF"/>
          </w:tcPr>
          <w:p w:rsidR="004F3A82" w:rsidRPr="00CB3372" w:rsidRDefault="004F3A82" w:rsidP="00BE6E5B">
            <w:pPr>
              <w:shd w:val="clear" w:color="auto" w:fill="FFFFFF"/>
              <w:spacing w:line="240" w:lineRule="auto"/>
              <w:rPr>
                <w:rFonts w:asciiTheme="majorBidi" w:hAnsiTheme="majorBidi" w:cstheme="majorBidi"/>
              </w:rPr>
            </w:pPr>
          </w:p>
        </w:tc>
        <w:tc>
          <w:tcPr>
            <w:tcW w:w="4313" w:type="dxa"/>
            <w:tcBorders>
              <w:top w:val="double" w:sz="4" w:space="0" w:color="auto"/>
              <w:left w:val="single" w:sz="6" w:space="0" w:color="auto"/>
              <w:bottom w:val="double" w:sz="4" w:space="0" w:color="auto"/>
              <w:right w:val="double" w:sz="4" w:space="0" w:color="auto"/>
            </w:tcBorders>
            <w:shd w:val="clear" w:color="auto" w:fill="FFFFFF"/>
          </w:tcPr>
          <w:p w:rsidR="004F3A82" w:rsidRPr="00CB3372" w:rsidRDefault="004F3A82" w:rsidP="00DD66CB">
            <w:pPr>
              <w:spacing w:before="240"/>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Peraturan Pemerintah Nomor 24</w:t>
            </w:r>
            <w:r w:rsidR="00DD66CB">
              <w:rPr>
                <w:rFonts w:asciiTheme="majorBidi" w:hAnsiTheme="majorBidi" w:cstheme="majorBidi"/>
                <w:b/>
              </w:rPr>
              <w:t xml:space="preserve"> </w:t>
            </w:r>
            <w:r w:rsidRPr="00CB3372">
              <w:rPr>
                <w:rFonts w:asciiTheme="majorBidi" w:hAnsiTheme="majorBidi" w:cstheme="majorBidi"/>
                <w:b/>
              </w:rPr>
              <w:t xml:space="preserve">Tahun 2005 </w:t>
            </w:r>
            <w:r w:rsidRPr="00CB3372">
              <w:rPr>
                <w:rFonts w:asciiTheme="majorBidi" w:hAnsiTheme="majorBidi" w:cstheme="majorBidi"/>
                <w:b/>
                <w:lang w:val="id-ID"/>
              </w:rPr>
              <w:t>tentang Standar Akuntansi Pemerintahan</w:t>
            </w:r>
          </w:p>
          <w:p w:rsidR="00DD66CB" w:rsidRDefault="00DD66CB" w:rsidP="00DD66CB">
            <w:pPr>
              <w:shd w:val="clear" w:color="auto" w:fill="FFFFFF"/>
              <w:spacing w:after="0" w:line="240" w:lineRule="auto"/>
              <w:ind w:left="19" w:right="43"/>
              <w:jc w:val="center"/>
              <w:rPr>
                <w:rFonts w:asciiTheme="majorBidi" w:hAnsiTheme="majorBidi" w:cstheme="majorBidi"/>
                <w:b/>
                <w:bCs/>
                <w:color w:val="000000"/>
              </w:rPr>
            </w:pPr>
          </w:p>
          <w:p w:rsidR="004F3A82" w:rsidRPr="00CB3372" w:rsidRDefault="004F3A82" w:rsidP="00DD66CB">
            <w:pPr>
              <w:shd w:val="clear" w:color="auto" w:fill="FFFFFF"/>
              <w:spacing w:line="240" w:lineRule="auto"/>
              <w:ind w:left="19" w:right="43"/>
              <w:jc w:val="center"/>
              <w:rPr>
                <w:rFonts w:asciiTheme="majorBidi" w:hAnsiTheme="majorBidi" w:cstheme="majorBidi"/>
              </w:rPr>
            </w:pPr>
            <w:r w:rsidRPr="00CB3372">
              <w:rPr>
                <w:rFonts w:asciiTheme="majorBidi" w:hAnsiTheme="majorBidi" w:cstheme="majorBidi"/>
                <w:b/>
                <w:bCs/>
                <w:color w:val="000000"/>
              </w:rPr>
              <w:t>ASET LANCAR</w:t>
            </w:r>
          </w:p>
        </w:tc>
      </w:tr>
      <w:tr w:rsidR="004F3A82" w:rsidRPr="00CB3372" w:rsidTr="009E121B">
        <w:trPr>
          <w:trHeight w:hRule="exact" w:val="459"/>
        </w:trPr>
        <w:tc>
          <w:tcPr>
            <w:tcW w:w="4026"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rPr>
              <w:t>Kas</w:t>
            </w:r>
          </w:p>
        </w:tc>
        <w:tc>
          <w:tcPr>
            <w:tcW w:w="575" w:type="dxa"/>
            <w:tcBorders>
              <w:top w:val="double" w:sz="4" w:space="0" w:color="auto"/>
              <w:left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10"/>
              <w:rPr>
                <w:rFonts w:asciiTheme="majorBidi" w:hAnsiTheme="majorBidi" w:cstheme="majorBidi"/>
              </w:rPr>
            </w:pPr>
          </w:p>
          <w:p w:rsidR="004F3A82" w:rsidRPr="00CB3372" w:rsidRDefault="004F3A82" w:rsidP="00DD66CB">
            <w:pPr>
              <w:shd w:val="clear" w:color="auto" w:fill="FFFFFF"/>
              <w:spacing w:after="0" w:line="240" w:lineRule="auto"/>
              <w:ind w:left="10"/>
              <w:rPr>
                <w:rFonts w:asciiTheme="majorBidi" w:hAnsiTheme="majorBidi" w:cstheme="majorBidi"/>
              </w:rPr>
            </w:pPr>
          </w:p>
        </w:tc>
        <w:tc>
          <w:tcPr>
            <w:tcW w:w="4313" w:type="dxa"/>
            <w:tcBorders>
              <w:top w:val="double" w:sz="4"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spacing w:after="0" w:line="240" w:lineRule="auto"/>
              <w:rPr>
                <w:rFonts w:asciiTheme="majorBidi" w:hAnsiTheme="majorBidi" w:cstheme="majorBidi"/>
              </w:rPr>
            </w:pPr>
            <w:r w:rsidRPr="00CB3372">
              <w:rPr>
                <w:rFonts w:asciiTheme="majorBidi" w:hAnsiTheme="majorBidi" w:cstheme="majorBidi"/>
                <w:b/>
                <w:bCs/>
                <w:color w:val="000000"/>
                <w:spacing w:val="-2"/>
              </w:rPr>
              <w:t>A. Aset Lancar</w:t>
            </w:r>
          </w:p>
        </w:tc>
      </w:tr>
      <w:tr w:rsidR="004F3A82" w:rsidRPr="00CB3372" w:rsidTr="009E121B">
        <w:trPr>
          <w:trHeight w:hRule="exact" w:val="297"/>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74"/>
              <w:rPr>
                <w:rFonts w:asciiTheme="majorBidi" w:hAnsiTheme="majorBidi" w:cstheme="majorBidi"/>
              </w:rPr>
            </w:pPr>
            <w:r w:rsidRPr="00CB3372">
              <w:rPr>
                <w:rFonts w:asciiTheme="majorBidi" w:hAnsiTheme="majorBidi" w:cstheme="majorBidi"/>
                <w:color w:val="000000"/>
                <w:spacing w:val="-4"/>
              </w:rPr>
              <w:t>1. Kas di Kas Daerah</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74"/>
              <w:rPr>
                <w:rFonts w:asciiTheme="majorBidi" w:hAnsiTheme="majorBidi" w:cstheme="majorBidi"/>
              </w:rPr>
            </w:pPr>
          </w:p>
          <w:p w:rsidR="004F3A82" w:rsidRPr="00CB3372" w:rsidRDefault="004F3A82" w:rsidP="00DD66CB">
            <w:pPr>
              <w:shd w:val="clear" w:color="auto" w:fill="FFFFFF"/>
              <w:spacing w:after="0" w:line="240" w:lineRule="auto"/>
              <w:ind w:left="274"/>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3"/>
              </w:rPr>
              <w:tab/>
              <w:t>Kas di Kas Daerah</w:t>
            </w:r>
          </w:p>
        </w:tc>
      </w:tr>
      <w:tr w:rsidR="004F3A82" w:rsidRPr="00CB3372" w:rsidTr="009E121B">
        <w:trPr>
          <w:trHeight w:hRule="exact" w:val="307"/>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Investasi Jangka Pendek</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10"/>
              <w:rPr>
                <w:rFonts w:asciiTheme="majorBidi" w:hAnsiTheme="majorBidi" w:cstheme="majorBidi"/>
              </w:rPr>
            </w:pPr>
          </w:p>
          <w:p w:rsidR="004F3A82" w:rsidRPr="00CB3372" w:rsidRDefault="004F3A82" w:rsidP="00DD66CB">
            <w:pPr>
              <w:shd w:val="clear" w:color="auto" w:fill="FFFFFF"/>
              <w:spacing w:after="0" w:line="240" w:lineRule="auto"/>
              <w:ind w:left="10"/>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1"/>
              </w:rPr>
              <w:t xml:space="preserve">4. </w:t>
            </w:r>
            <w:r w:rsidRPr="00CB3372">
              <w:rPr>
                <w:rFonts w:asciiTheme="majorBidi" w:hAnsiTheme="majorBidi" w:cstheme="majorBidi"/>
                <w:color w:val="000000"/>
                <w:spacing w:val="-1"/>
              </w:rPr>
              <w:tab/>
            </w:r>
            <w:r w:rsidRPr="00CB3372">
              <w:rPr>
                <w:rFonts w:asciiTheme="majorBidi" w:hAnsiTheme="majorBidi" w:cstheme="majorBidi"/>
                <w:color w:val="000000"/>
                <w:spacing w:val="-3"/>
              </w:rPr>
              <w:t>Investasi</w:t>
            </w:r>
            <w:r w:rsidRPr="00CB3372">
              <w:rPr>
                <w:rFonts w:asciiTheme="majorBidi" w:hAnsiTheme="majorBidi" w:cstheme="majorBidi"/>
                <w:color w:val="000000"/>
                <w:spacing w:val="-1"/>
              </w:rPr>
              <w:t xml:space="preserve"> Jangka Pendek</w:t>
            </w:r>
          </w:p>
        </w:tc>
      </w:tr>
      <w:tr w:rsidR="004F3A82" w:rsidRPr="00CB3372" w:rsidTr="009E121B">
        <w:trPr>
          <w:trHeight w:hRule="exact" w:val="307"/>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Piutang</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10"/>
              <w:rPr>
                <w:rFonts w:asciiTheme="majorBidi" w:hAnsiTheme="majorBidi" w:cstheme="majorBidi"/>
              </w:rPr>
            </w:pPr>
          </w:p>
          <w:p w:rsidR="004F3A82" w:rsidRPr="00CB3372" w:rsidRDefault="004F3A82" w:rsidP="00DD66CB">
            <w:pPr>
              <w:shd w:val="clear" w:color="auto" w:fill="FFFFFF"/>
              <w:spacing w:after="0" w:line="240" w:lineRule="auto"/>
              <w:ind w:left="10"/>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2"/>
              </w:rPr>
              <w:t xml:space="preserve">5. </w:t>
            </w:r>
            <w:r w:rsidRPr="00CB3372">
              <w:rPr>
                <w:rFonts w:asciiTheme="majorBidi" w:hAnsiTheme="majorBidi" w:cstheme="majorBidi"/>
                <w:color w:val="000000"/>
                <w:spacing w:val="-2"/>
              </w:rPr>
              <w:tab/>
            </w:r>
            <w:r w:rsidRPr="00CB3372">
              <w:rPr>
                <w:rFonts w:asciiTheme="majorBidi" w:hAnsiTheme="majorBidi" w:cstheme="majorBidi"/>
                <w:color w:val="000000"/>
                <w:spacing w:val="-3"/>
              </w:rPr>
              <w:t>Piutang</w:t>
            </w:r>
            <w:r w:rsidRPr="00CB3372">
              <w:rPr>
                <w:rFonts w:asciiTheme="majorBidi" w:hAnsiTheme="majorBidi" w:cstheme="majorBidi"/>
                <w:color w:val="000000"/>
                <w:spacing w:val="-2"/>
              </w:rPr>
              <w:t xml:space="preserve"> Pajak</w:t>
            </w:r>
          </w:p>
        </w:tc>
      </w:tr>
      <w:tr w:rsidR="004F3A82" w:rsidRPr="00CB3372" w:rsidTr="009E121B">
        <w:trPr>
          <w:trHeight w:hRule="exact" w:val="307"/>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74"/>
              <w:rPr>
                <w:rFonts w:asciiTheme="majorBidi" w:hAnsiTheme="majorBidi" w:cstheme="majorBidi"/>
              </w:rPr>
            </w:pPr>
            <w:r w:rsidRPr="00CB3372">
              <w:rPr>
                <w:rFonts w:asciiTheme="majorBidi" w:hAnsiTheme="majorBidi" w:cstheme="majorBidi"/>
                <w:color w:val="000000"/>
                <w:spacing w:val="-3"/>
              </w:rPr>
              <w:t>1. Piutang Pajak</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74"/>
              <w:rPr>
                <w:rFonts w:asciiTheme="majorBidi" w:hAnsiTheme="majorBidi" w:cstheme="majorBidi"/>
              </w:rPr>
            </w:pPr>
          </w:p>
          <w:p w:rsidR="004F3A82" w:rsidRPr="00CB3372" w:rsidRDefault="004F3A82" w:rsidP="00DD66CB">
            <w:pPr>
              <w:shd w:val="clear" w:color="auto" w:fill="FFFFFF"/>
              <w:spacing w:after="0" w:line="240" w:lineRule="auto"/>
              <w:ind w:left="274"/>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2"/>
              </w:rPr>
              <w:t xml:space="preserve">6. </w:t>
            </w:r>
            <w:r w:rsidRPr="00CB3372">
              <w:rPr>
                <w:rFonts w:asciiTheme="majorBidi" w:hAnsiTheme="majorBidi" w:cstheme="majorBidi"/>
                <w:color w:val="000000"/>
                <w:spacing w:val="-2"/>
              </w:rPr>
              <w:tab/>
            </w:r>
            <w:r w:rsidRPr="00CB3372">
              <w:rPr>
                <w:rFonts w:asciiTheme="majorBidi" w:hAnsiTheme="majorBidi" w:cstheme="majorBidi"/>
                <w:color w:val="000000"/>
                <w:spacing w:val="-3"/>
              </w:rPr>
              <w:t>Piutang</w:t>
            </w:r>
            <w:r w:rsidRPr="00CB3372">
              <w:rPr>
                <w:rFonts w:asciiTheme="majorBidi" w:hAnsiTheme="majorBidi" w:cstheme="majorBidi"/>
                <w:color w:val="000000"/>
                <w:spacing w:val="-2"/>
              </w:rPr>
              <w:t xml:space="preserve"> Retribusi</w:t>
            </w:r>
          </w:p>
        </w:tc>
      </w:tr>
      <w:tr w:rsidR="004F3A82" w:rsidRPr="00CB3372" w:rsidTr="009E121B">
        <w:trPr>
          <w:trHeight w:hRule="exact" w:val="558"/>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DD66CB">
            <w:pPr>
              <w:shd w:val="clear" w:color="auto" w:fill="FFFFFF"/>
              <w:spacing w:after="0" w:line="240" w:lineRule="auto"/>
              <w:ind w:left="250"/>
              <w:rPr>
                <w:rFonts w:asciiTheme="majorBidi" w:hAnsiTheme="majorBidi" w:cstheme="majorBidi"/>
              </w:rPr>
            </w:pPr>
            <w:r>
              <w:rPr>
                <w:rFonts w:asciiTheme="majorBidi" w:hAnsiTheme="majorBidi" w:cstheme="majorBidi"/>
                <w:noProof/>
                <w:color w:val="000000"/>
                <w:spacing w:val="-2"/>
              </w:rPr>
              <mc:AlternateContent>
                <mc:Choice Requires="wps">
                  <w:drawing>
                    <wp:anchor distT="0" distB="0" distL="114300" distR="114300" simplePos="0" relativeHeight="251702272" behindDoc="0" locked="0" layoutInCell="1" allowOverlap="1">
                      <wp:simplePos x="0" y="0"/>
                      <wp:positionH relativeFrom="column">
                        <wp:posOffset>1722755</wp:posOffset>
                      </wp:positionH>
                      <wp:positionV relativeFrom="paragraph">
                        <wp:posOffset>175895</wp:posOffset>
                      </wp:positionV>
                      <wp:extent cx="1427480" cy="1614805"/>
                      <wp:effectExtent l="8255" t="52070" r="50165" b="9525"/>
                      <wp:wrapNone/>
                      <wp:docPr id="20"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7480" cy="1614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FDD4BB" id="AutoShape 41" o:spid="_x0000_s1026" type="#_x0000_t32" style="position:absolute;margin-left:135.65pt;margin-top:13.85pt;width:112.4pt;height:127.1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">
                      <v:stroke endarrow="block"/>
                    </v:shape>
                  </w:pict>
                </mc:Fallback>
              </mc:AlternateContent>
            </w:r>
            <w:r w:rsidR="004F3A82" w:rsidRPr="00CB3372">
              <w:rPr>
                <w:rFonts w:asciiTheme="majorBidi" w:hAnsiTheme="majorBidi" w:cstheme="majorBidi"/>
                <w:color w:val="000000"/>
                <w:spacing w:val="-2"/>
              </w:rPr>
              <w:t>2. Piutang Retribusi</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50"/>
              <w:rPr>
                <w:rFonts w:asciiTheme="majorBidi" w:hAnsiTheme="majorBidi" w:cstheme="majorBidi"/>
              </w:rPr>
            </w:pPr>
          </w:p>
          <w:p w:rsidR="004F3A82" w:rsidRPr="00CB3372" w:rsidRDefault="004F3A82" w:rsidP="00DD66CB">
            <w:pPr>
              <w:shd w:val="clear" w:color="auto" w:fill="FFFFFF"/>
              <w:spacing w:after="0" w:line="240" w:lineRule="auto"/>
              <w:ind w:left="250"/>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rPr>
              <w:t xml:space="preserve">7. </w:t>
            </w:r>
            <w:r w:rsidRPr="00CB3372">
              <w:rPr>
                <w:rFonts w:asciiTheme="majorBidi" w:hAnsiTheme="majorBidi" w:cstheme="majorBidi"/>
                <w:color w:val="000000"/>
              </w:rPr>
              <w:tab/>
              <w:t xml:space="preserve">Bagian Lancar Pinjaman kepada </w:t>
            </w:r>
            <w:r w:rsidRPr="00CB3372">
              <w:rPr>
                <w:rFonts w:asciiTheme="majorBidi" w:hAnsiTheme="majorBidi" w:cstheme="majorBidi"/>
                <w:color w:val="000000"/>
                <w:spacing w:val="-3"/>
              </w:rPr>
              <w:t>Perusahaan</w:t>
            </w:r>
            <w:r w:rsidRPr="00CB3372">
              <w:rPr>
                <w:rFonts w:asciiTheme="majorBidi" w:hAnsiTheme="majorBidi" w:cstheme="majorBidi"/>
                <w:color w:val="000000"/>
                <w:spacing w:val="6"/>
              </w:rPr>
              <w:t xml:space="preserve"> Negara</w:t>
            </w:r>
          </w:p>
        </w:tc>
      </w:tr>
      <w:tr w:rsidR="004F3A82" w:rsidRPr="00CB3372" w:rsidTr="009E121B">
        <w:trPr>
          <w:trHeight w:hRule="exact" w:val="612"/>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557F31">
            <w:pPr>
              <w:shd w:val="clear" w:color="auto" w:fill="FFFFFF"/>
              <w:spacing w:after="0" w:line="240" w:lineRule="auto"/>
              <w:ind w:left="254"/>
              <w:rPr>
                <w:rFonts w:asciiTheme="majorBidi" w:hAnsiTheme="majorBidi" w:cstheme="majorBidi"/>
              </w:rPr>
            </w:pPr>
            <w:r>
              <w:rPr>
                <w:rFonts w:asciiTheme="majorBidi" w:hAnsiTheme="majorBidi" w:cstheme="majorBidi"/>
                <w:noProof/>
                <w:color w:val="000000"/>
                <w:spacing w:val="-2"/>
              </w:rPr>
              <mc:AlternateContent>
                <mc:Choice Requires="wps">
                  <w:drawing>
                    <wp:anchor distT="0" distB="0" distL="114300" distR="114300" simplePos="0" relativeHeight="251708416" behindDoc="0" locked="0" layoutInCell="1" allowOverlap="1">
                      <wp:simplePos x="0" y="0"/>
                      <wp:positionH relativeFrom="column">
                        <wp:posOffset>1697355</wp:posOffset>
                      </wp:positionH>
                      <wp:positionV relativeFrom="paragraph">
                        <wp:posOffset>203200</wp:posOffset>
                      </wp:positionV>
                      <wp:extent cx="1330960" cy="1888490"/>
                      <wp:effectExtent l="11430" t="12700" r="57785" b="4191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0960" cy="1888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BFECA8" id="AutoShape 47" o:spid="_x0000_s1026" type="#_x0000_t32" style="position:absolute;margin-left:133.65pt;margin-top:16pt;width:104.8pt;height:148.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">
                      <v:stroke endarrow="block"/>
                    </v:shape>
                  </w:pict>
                </mc:Fallback>
              </mc:AlternateContent>
            </w:r>
            <w:r>
              <w:rPr>
                <w:rFonts w:asciiTheme="majorBidi" w:hAnsiTheme="majorBidi" w:cstheme="majorBidi"/>
                <w:noProof/>
                <w:color w:val="000000"/>
                <w:spacing w:val="-2"/>
              </w:rPr>
              <mc:AlternateContent>
                <mc:Choice Requires="wps">
                  <w:drawing>
                    <wp:anchor distT="0" distB="0" distL="114300" distR="114300" simplePos="0" relativeHeight="251703296" behindDoc="0" locked="0" layoutInCell="1" allowOverlap="1">
                      <wp:simplePos x="0" y="0"/>
                      <wp:positionH relativeFrom="column">
                        <wp:posOffset>1722755</wp:posOffset>
                      </wp:positionH>
                      <wp:positionV relativeFrom="paragraph">
                        <wp:posOffset>207010</wp:posOffset>
                      </wp:positionV>
                      <wp:extent cx="1427480" cy="1170305"/>
                      <wp:effectExtent l="8255" t="54610" r="50165" b="13335"/>
                      <wp:wrapNone/>
                      <wp:docPr id="1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7480" cy="1170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03E174" id="AutoShape 42" o:spid="_x0000_s1026" type="#_x0000_t32" style="position:absolute;margin-left:135.65pt;margin-top:16.3pt;width:112.4pt;height:92.1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">
                      <v:stroke endarrow="block"/>
                    </v:shape>
                  </w:pict>
                </mc:Fallback>
              </mc:AlternateContent>
            </w:r>
            <w:r w:rsidR="004F3A82" w:rsidRPr="00CB3372">
              <w:rPr>
                <w:rFonts w:asciiTheme="majorBidi" w:hAnsiTheme="majorBidi" w:cstheme="majorBidi"/>
                <w:color w:val="000000"/>
                <w:spacing w:val="-2"/>
              </w:rPr>
              <w:t>3. Piutang Dana Bagi Hasil</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54"/>
              <w:rPr>
                <w:rFonts w:asciiTheme="majorBidi" w:hAnsiTheme="majorBidi" w:cstheme="majorBidi"/>
              </w:rPr>
            </w:pPr>
          </w:p>
          <w:p w:rsidR="004F3A82" w:rsidRPr="00CB3372" w:rsidRDefault="004F3A82" w:rsidP="00DD66CB">
            <w:pPr>
              <w:shd w:val="clear" w:color="auto" w:fill="FFFFFF"/>
              <w:spacing w:after="0" w:line="240" w:lineRule="auto"/>
              <w:ind w:left="254"/>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1"/>
              </w:rPr>
              <w:t xml:space="preserve">8. </w:t>
            </w:r>
            <w:r w:rsidRPr="00CB3372">
              <w:rPr>
                <w:rFonts w:asciiTheme="majorBidi" w:hAnsiTheme="majorBidi" w:cstheme="majorBidi"/>
                <w:color w:val="000000"/>
                <w:spacing w:val="-1"/>
              </w:rPr>
              <w:tab/>
            </w:r>
            <w:r w:rsidRPr="00CB3372">
              <w:rPr>
                <w:rFonts w:asciiTheme="majorBidi" w:hAnsiTheme="majorBidi" w:cstheme="majorBidi"/>
                <w:color w:val="000000"/>
                <w:spacing w:val="-3"/>
              </w:rPr>
              <w:t>Bagian</w:t>
            </w:r>
            <w:r w:rsidRPr="00CB3372">
              <w:rPr>
                <w:rFonts w:asciiTheme="majorBidi" w:hAnsiTheme="majorBidi" w:cstheme="majorBidi"/>
                <w:color w:val="000000"/>
                <w:spacing w:val="-1"/>
              </w:rPr>
              <w:t xml:space="preserve"> Lancar Pinjaman kepada </w:t>
            </w:r>
            <w:r w:rsidRPr="00CB3372">
              <w:rPr>
                <w:rFonts w:asciiTheme="majorBidi" w:hAnsiTheme="majorBidi" w:cstheme="majorBidi"/>
                <w:color w:val="000000"/>
                <w:spacing w:val="3"/>
              </w:rPr>
              <w:t>Perusahaan Daerah</w:t>
            </w:r>
          </w:p>
        </w:tc>
      </w:tr>
      <w:tr w:rsidR="004F3A82" w:rsidRPr="00CB3372" w:rsidTr="009E121B">
        <w:trPr>
          <w:trHeight w:hRule="exact" w:val="590"/>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557F31">
            <w:pPr>
              <w:shd w:val="clear" w:color="auto" w:fill="FFFFFF"/>
              <w:spacing w:after="0" w:line="240" w:lineRule="auto"/>
              <w:ind w:left="250"/>
              <w:rPr>
                <w:rFonts w:asciiTheme="majorBidi" w:hAnsiTheme="majorBidi" w:cstheme="majorBidi"/>
              </w:rPr>
            </w:pPr>
            <w:r>
              <w:rPr>
                <w:rFonts w:asciiTheme="majorBidi" w:hAnsiTheme="majorBidi" w:cstheme="majorBidi"/>
                <w:noProof/>
                <w:color w:val="000000"/>
                <w:spacing w:val="-1"/>
              </w:rPr>
              <mc:AlternateContent>
                <mc:Choice Requires="wps">
                  <w:drawing>
                    <wp:anchor distT="0" distB="0" distL="114300" distR="114300" simplePos="0" relativeHeight="251704320" behindDoc="0" locked="0" layoutInCell="1" allowOverlap="1">
                      <wp:simplePos x="0" y="0"/>
                      <wp:positionH relativeFrom="column">
                        <wp:posOffset>1722755</wp:posOffset>
                      </wp:positionH>
                      <wp:positionV relativeFrom="paragraph">
                        <wp:posOffset>186690</wp:posOffset>
                      </wp:positionV>
                      <wp:extent cx="1433830" cy="774700"/>
                      <wp:effectExtent l="8255" t="53340" r="43815" b="10160"/>
                      <wp:wrapNone/>
                      <wp:docPr id="17"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33830" cy="774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267442" id="AutoShape 43" o:spid="_x0000_s1026" type="#_x0000_t32" style="position:absolute;margin-left:135.65pt;margin-top:14.7pt;width:112.9pt;height:61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">
                      <v:stroke endarrow="block"/>
                    </v:shape>
                  </w:pict>
                </mc:Fallback>
              </mc:AlternateContent>
            </w:r>
            <w:r>
              <w:rPr>
                <w:rFonts w:asciiTheme="majorBidi" w:hAnsiTheme="majorBidi" w:cstheme="majorBidi"/>
                <w:noProof/>
                <w:color w:val="000000"/>
                <w:spacing w:val="-1"/>
              </w:rPr>
              <mc:AlternateContent>
                <mc:Choice Requires="wps">
                  <w:drawing>
                    <wp:anchor distT="0" distB="0" distL="114300" distR="114300" simplePos="0" relativeHeight="251709440" behindDoc="0" locked="0" layoutInCell="1" allowOverlap="1">
                      <wp:simplePos x="0" y="0"/>
                      <wp:positionH relativeFrom="column">
                        <wp:posOffset>1729105</wp:posOffset>
                      </wp:positionH>
                      <wp:positionV relativeFrom="paragraph">
                        <wp:posOffset>207010</wp:posOffset>
                      </wp:positionV>
                      <wp:extent cx="1292860" cy="1462405"/>
                      <wp:effectExtent l="5080" t="6985" r="54610" b="45085"/>
                      <wp:wrapNone/>
                      <wp:docPr id="1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2860" cy="1462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33ADFA" id="AutoShape 48" o:spid="_x0000_s1026" type="#_x0000_t32" style="position:absolute;margin-left:136.15pt;margin-top:16.3pt;width:101.8pt;height:11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">
                      <v:stroke endarrow="block"/>
                    </v:shape>
                  </w:pict>
                </mc:Fallback>
              </mc:AlternateContent>
            </w:r>
            <w:r w:rsidR="004F3A82" w:rsidRPr="00CB3372">
              <w:rPr>
                <w:rFonts w:asciiTheme="majorBidi" w:hAnsiTheme="majorBidi" w:cstheme="majorBidi"/>
                <w:color w:val="000000"/>
                <w:spacing w:val="-1"/>
              </w:rPr>
              <w:t>4. Piutang Dana Alokasi Umum</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50"/>
              <w:rPr>
                <w:rFonts w:asciiTheme="majorBidi" w:hAnsiTheme="majorBidi" w:cstheme="majorBidi"/>
              </w:rPr>
            </w:pPr>
          </w:p>
          <w:p w:rsidR="004F3A82" w:rsidRPr="00CB3372" w:rsidRDefault="004F3A82" w:rsidP="00DD66CB">
            <w:pPr>
              <w:shd w:val="clear" w:color="auto" w:fill="FFFFFF"/>
              <w:spacing w:after="0" w:line="240" w:lineRule="auto"/>
              <w:ind w:left="250"/>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2"/>
              </w:rPr>
              <w:t xml:space="preserve">9. </w:t>
            </w:r>
            <w:r w:rsidRPr="00CB3372">
              <w:rPr>
                <w:rFonts w:asciiTheme="majorBidi" w:hAnsiTheme="majorBidi" w:cstheme="majorBidi"/>
                <w:color w:val="000000"/>
                <w:spacing w:val="-2"/>
              </w:rPr>
              <w:tab/>
            </w:r>
            <w:r w:rsidRPr="00CB3372">
              <w:rPr>
                <w:rFonts w:asciiTheme="majorBidi" w:hAnsiTheme="majorBidi" w:cstheme="majorBidi"/>
                <w:color w:val="000000"/>
                <w:spacing w:val="-3"/>
              </w:rPr>
              <w:t>Bagian</w:t>
            </w:r>
            <w:r w:rsidRPr="00CB3372">
              <w:rPr>
                <w:rFonts w:asciiTheme="majorBidi" w:hAnsiTheme="majorBidi" w:cstheme="majorBidi"/>
                <w:color w:val="000000"/>
                <w:spacing w:val="-2"/>
              </w:rPr>
              <w:t xml:space="preserve"> Lancar Pinjaman kepada </w:t>
            </w:r>
            <w:r w:rsidRPr="00CB3372">
              <w:rPr>
                <w:rFonts w:asciiTheme="majorBidi" w:hAnsiTheme="majorBidi" w:cstheme="majorBidi"/>
                <w:color w:val="000000"/>
              </w:rPr>
              <w:t>Pemerintah Pusat</w:t>
            </w:r>
          </w:p>
        </w:tc>
      </w:tr>
      <w:tr w:rsidR="004F3A82" w:rsidRPr="00CB3372" w:rsidTr="009E121B">
        <w:trPr>
          <w:trHeight w:hRule="exact" w:val="599"/>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557F31">
            <w:pPr>
              <w:shd w:val="clear" w:color="auto" w:fill="FFFFFF"/>
              <w:spacing w:after="0" w:line="240" w:lineRule="auto"/>
              <w:ind w:left="259"/>
              <w:rPr>
                <w:rFonts w:asciiTheme="majorBidi" w:hAnsiTheme="majorBidi" w:cstheme="majorBidi"/>
              </w:rPr>
            </w:pPr>
            <w:r>
              <w:rPr>
                <w:rFonts w:asciiTheme="majorBidi" w:hAnsiTheme="majorBidi" w:cstheme="majorBidi"/>
                <w:noProof/>
                <w:color w:val="000000"/>
                <w:spacing w:val="-1"/>
              </w:rPr>
              <mc:AlternateContent>
                <mc:Choice Requires="wps">
                  <w:drawing>
                    <wp:anchor distT="0" distB="0" distL="114300" distR="114300" simplePos="0" relativeHeight="251705344" behindDoc="0" locked="0" layoutInCell="1" allowOverlap="1">
                      <wp:simplePos x="0" y="0"/>
                      <wp:positionH relativeFrom="column">
                        <wp:posOffset>1722755</wp:posOffset>
                      </wp:positionH>
                      <wp:positionV relativeFrom="paragraph">
                        <wp:posOffset>257175</wp:posOffset>
                      </wp:positionV>
                      <wp:extent cx="1427480" cy="321945"/>
                      <wp:effectExtent l="8255" t="57150" r="31115" b="11430"/>
                      <wp:wrapNone/>
                      <wp:docPr id="1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7480" cy="321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D91AA6" id="AutoShape 44" o:spid="_x0000_s1026" type="#_x0000_t32" style="position:absolute;margin-left:135.65pt;margin-top:20.25pt;width:112.4pt;height:25.3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">
                      <v:stroke endarrow="block"/>
                    </v:shape>
                  </w:pict>
                </mc:Fallback>
              </mc:AlternateContent>
            </w:r>
            <w:r>
              <w:rPr>
                <w:rFonts w:asciiTheme="majorBidi" w:hAnsiTheme="majorBidi" w:cstheme="majorBidi"/>
                <w:noProof/>
                <w:color w:val="000000"/>
                <w:spacing w:val="-1"/>
              </w:rPr>
              <mc:AlternateContent>
                <mc:Choice Requires="wps">
                  <w:drawing>
                    <wp:anchor distT="0" distB="0" distL="114300" distR="114300" simplePos="0" relativeHeight="251710464" behindDoc="0" locked="0" layoutInCell="1" allowOverlap="1">
                      <wp:simplePos x="0" y="0"/>
                      <wp:positionH relativeFrom="column">
                        <wp:posOffset>1697355</wp:posOffset>
                      </wp:positionH>
                      <wp:positionV relativeFrom="paragraph">
                        <wp:posOffset>257175</wp:posOffset>
                      </wp:positionV>
                      <wp:extent cx="1273810" cy="1002665"/>
                      <wp:effectExtent l="11430" t="9525" r="48260" b="54610"/>
                      <wp:wrapNone/>
                      <wp:docPr id="14"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3810" cy="1002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A38541" id="AutoShape 49" o:spid="_x0000_s1026" type="#_x0000_t32" style="position:absolute;margin-left:133.65pt;margin-top:20.25pt;width:100.3pt;height:78.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">
                      <v:stroke endarrow="block"/>
                    </v:shape>
                  </w:pict>
                </mc:Fallback>
              </mc:AlternateContent>
            </w:r>
            <w:r w:rsidR="004F3A82" w:rsidRPr="00CB3372">
              <w:rPr>
                <w:rFonts w:asciiTheme="majorBidi" w:hAnsiTheme="majorBidi" w:cstheme="majorBidi"/>
                <w:color w:val="000000"/>
                <w:spacing w:val="-1"/>
              </w:rPr>
              <w:t>5. Piutang Dana Alokasi Khusus</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59"/>
              <w:rPr>
                <w:rFonts w:asciiTheme="majorBidi" w:hAnsiTheme="majorBidi" w:cstheme="majorBidi"/>
              </w:rPr>
            </w:pPr>
          </w:p>
          <w:p w:rsidR="004F3A82" w:rsidRPr="00CB3372" w:rsidRDefault="004F3A82" w:rsidP="00DD66CB">
            <w:pPr>
              <w:shd w:val="clear" w:color="auto" w:fill="FFFFFF"/>
              <w:spacing w:after="0" w:line="240" w:lineRule="auto"/>
              <w:ind w:left="259"/>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rPr>
              <w:t xml:space="preserve">10. </w:t>
            </w:r>
            <w:r w:rsidRPr="00CB3372">
              <w:rPr>
                <w:rFonts w:asciiTheme="majorBidi" w:hAnsiTheme="majorBidi" w:cstheme="majorBidi"/>
                <w:color w:val="000000"/>
              </w:rPr>
              <w:tab/>
            </w:r>
            <w:r w:rsidRPr="00CB3372">
              <w:rPr>
                <w:rFonts w:asciiTheme="majorBidi" w:hAnsiTheme="majorBidi" w:cstheme="majorBidi"/>
                <w:color w:val="000000"/>
                <w:spacing w:val="-3"/>
              </w:rPr>
              <w:t>Bagian</w:t>
            </w:r>
            <w:r w:rsidRPr="00CB3372">
              <w:rPr>
                <w:rFonts w:asciiTheme="majorBidi" w:hAnsiTheme="majorBidi" w:cstheme="majorBidi"/>
                <w:color w:val="000000"/>
              </w:rPr>
              <w:t xml:space="preserve"> Lancar Pinjaman kepada Pemerintah Daerah Lainnya</w:t>
            </w:r>
          </w:p>
        </w:tc>
      </w:tr>
      <w:tr w:rsidR="004F3A82" w:rsidRPr="00CB3372" w:rsidTr="009E121B">
        <w:trPr>
          <w:trHeight w:hRule="exact" w:val="607"/>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557F31">
            <w:pPr>
              <w:shd w:val="clear" w:color="auto" w:fill="FFFFFF"/>
              <w:spacing w:after="0" w:line="240" w:lineRule="auto"/>
              <w:ind w:left="254"/>
              <w:rPr>
                <w:rFonts w:asciiTheme="majorBidi" w:hAnsiTheme="majorBidi" w:cstheme="majorBidi"/>
              </w:rPr>
            </w:pPr>
            <w:r>
              <w:rPr>
                <w:rFonts w:asciiTheme="majorBidi" w:hAnsiTheme="majorBidi" w:cstheme="majorBidi"/>
                <w:noProof/>
                <w:color w:val="000000"/>
                <w:spacing w:val="-2"/>
              </w:rPr>
              <mc:AlternateContent>
                <mc:Choice Requires="wps">
                  <w:drawing>
                    <wp:anchor distT="0" distB="0" distL="114300" distR="114300" simplePos="0" relativeHeight="251707392" behindDoc="0" locked="0" layoutInCell="1" allowOverlap="1">
                      <wp:simplePos x="0" y="0"/>
                      <wp:positionH relativeFrom="column">
                        <wp:posOffset>1697355</wp:posOffset>
                      </wp:positionH>
                      <wp:positionV relativeFrom="paragraph">
                        <wp:posOffset>182880</wp:posOffset>
                      </wp:positionV>
                      <wp:extent cx="1343660" cy="714375"/>
                      <wp:effectExtent l="11430" t="11430" r="35560" b="55245"/>
                      <wp:wrapNone/>
                      <wp:docPr id="13"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660" cy="714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E2D48C" id="AutoShape 46" o:spid="_x0000_s1026" type="#_x0000_t32" style="position:absolute;margin-left:133.65pt;margin-top:14.4pt;width:105.8pt;height:5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Za7OQIAAGQ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">
                      <v:stroke endarrow="block"/>
                    </v:shape>
                  </w:pict>
                </mc:Fallback>
              </mc:AlternateContent>
            </w:r>
            <w:r w:rsidR="004F3A82" w:rsidRPr="00CB3372">
              <w:rPr>
                <w:rFonts w:asciiTheme="majorBidi" w:hAnsiTheme="majorBidi" w:cstheme="majorBidi"/>
                <w:color w:val="000000"/>
                <w:spacing w:val="-2"/>
              </w:rPr>
              <w:t>6. Piutang Lain-Lain</w:t>
            </w:r>
          </w:p>
        </w:tc>
        <w:tc>
          <w:tcPr>
            <w:tcW w:w="575" w:type="dxa"/>
            <w:tcBorders>
              <w:top w:val="nil"/>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54"/>
              <w:rPr>
                <w:rFonts w:asciiTheme="majorBidi" w:hAnsiTheme="majorBidi" w:cstheme="majorBidi"/>
              </w:rPr>
            </w:pPr>
          </w:p>
          <w:p w:rsidR="004F3A82" w:rsidRPr="00CB3372" w:rsidRDefault="004F3A82" w:rsidP="00DD66CB">
            <w:pPr>
              <w:shd w:val="clear" w:color="auto" w:fill="FFFFFF"/>
              <w:spacing w:after="0" w:line="240" w:lineRule="auto"/>
              <w:ind w:left="254"/>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1"/>
              </w:rPr>
              <w:t xml:space="preserve">11. </w:t>
            </w:r>
            <w:r w:rsidRPr="00CB3372">
              <w:rPr>
                <w:rFonts w:asciiTheme="majorBidi" w:hAnsiTheme="majorBidi" w:cstheme="majorBidi"/>
                <w:color w:val="000000"/>
                <w:spacing w:val="-1"/>
              </w:rPr>
              <w:tab/>
            </w:r>
            <w:r w:rsidRPr="00CB3372">
              <w:rPr>
                <w:rFonts w:asciiTheme="majorBidi" w:hAnsiTheme="majorBidi" w:cstheme="majorBidi"/>
                <w:color w:val="000000"/>
                <w:spacing w:val="-3"/>
              </w:rPr>
              <w:t>Bagian</w:t>
            </w:r>
            <w:r w:rsidRPr="00CB3372">
              <w:rPr>
                <w:rFonts w:asciiTheme="majorBidi" w:hAnsiTheme="majorBidi" w:cstheme="majorBidi"/>
                <w:color w:val="000000"/>
                <w:spacing w:val="-1"/>
              </w:rPr>
              <w:t xml:space="preserve"> Lancar Tagihan </w:t>
            </w:r>
            <w:r w:rsidRPr="00CB3372">
              <w:rPr>
                <w:rFonts w:asciiTheme="majorBidi" w:hAnsiTheme="majorBidi" w:cstheme="majorBidi"/>
                <w:color w:val="000000"/>
              </w:rPr>
              <w:t>Penjualan Angsuran</w:t>
            </w:r>
          </w:p>
        </w:tc>
      </w:tr>
      <w:tr w:rsidR="004F3A82" w:rsidRPr="00CB3372" w:rsidTr="009E121B">
        <w:trPr>
          <w:trHeight w:hRule="exact" w:val="502"/>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rPr>
                <w:rFonts w:asciiTheme="majorBidi" w:hAnsiTheme="majorBidi" w:cstheme="majorBidi"/>
              </w:rPr>
            </w:pPr>
          </w:p>
        </w:tc>
        <w:tc>
          <w:tcPr>
            <w:tcW w:w="575" w:type="dxa"/>
            <w:tcBorders>
              <w:top w:val="nil"/>
              <w:left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rPr>
                <w:rFonts w:asciiTheme="majorBidi" w:hAnsiTheme="majorBidi" w:cstheme="majorBidi"/>
              </w:rPr>
            </w:pPr>
          </w:p>
          <w:p w:rsidR="004F3A82" w:rsidRPr="00CB3372" w:rsidRDefault="004F3A82" w:rsidP="00DD66CB">
            <w:pPr>
              <w:shd w:val="clear" w:color="auto" w:fill="FFFFFF"/>
              <w:spacing w:after="0" w:line="240" w:lineRule="auto"/>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3"/>
              </w:rPr>
              <w:t xml:space="preserve">12. </w:t>
            </w:r>
            <w:r w:rsidRPr="00CB3372">
              <w:rPr>
                <w:rFonts w:asciiTheme="majorBidi" w:hAnsiTheme="majorBidi" w:cstheme="majorBidi"/>
                <w:color w:val="000000"/>
                <w:spacing w:val="-3"/>
              </w:rPr>
              <w:tab/>
              <w:t>Bagian Lancar Tuntutan Ganti Rugi</w:t>
            </w:r>
          </w:p>
        </w:tc>
      </w:tr>
      <w:tr w:rsidR="004F3A82" w:rsidRPr="00CB3372" w:rsidTr="009E121B">
        <w:trPr>
          <w:trHeight w:hRule="exact" w:val="402"/>
        </w:trPr>
        <w:tc>
          <w:tcPr>
            <w:tcW w:w="402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rPr>
                <w:rFonts w:asciiTheme="majorBidi" w:hAnsiTheme="majorBidi" w:cstheme="majorBidi"/>
              </w:rPr>
            </w:pPr>
          </w:p>
        </w:tc>
        <w:tc>
          <w:tcPr>
            <w:tcW w:w="575" w:type="dxa"/>
            <w:tcBorders>
              <w:left w:val="single" w:sz="6" w:space="0" w:color="auto"/>
              <w:bottom w:val="nil"/>
              <w:right w:val="single" w:sz="6" w:space="0" w:color="auto"/>
            </w:tcBorders>
            <w:shd w:val="clear" w:color="auto" w:fill="FFFFFF"/>
            <w:vAlign w:val="center"/>
          </w:tcPr>
          <w:p w:rsidR="004F3A82" w:rsidRPr="00CB3372" w:rsidRDefault="004F3A82" w:rsidP="00DD66CB">
            <w:pPr>
              <w:shd w:val="clear" w:color="auto" w:fill="FFFFFF"/>
              <w:spacing w:after="0" w:line="240" w:lineRule="auto"/>
              <w:rPr>
                <w:rFonts w:asciiTheme="majorBidi" w:hAnsiTheme="majorBidi" w:cstheme="majorBidi"/>
              </w:rPr>
            </w:pPr>
          </w:p>
        </w:tc>
        <w:tc>
          <w:tcPr>
            <w:tcW w:w="4313"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4"/>
              </w:rPr>
              <w:t xml:space="preserve">13. </w:t>
            </w:r>
            <w:r w:rsidRPr="00CB3372">
              <w:rPr>
                <w:rFonts w:asciiTheme="majorBidi" w:hAnsiTheme="majorBidi" w:cstheme="majorBidi"/>
                <w:color w:val="000000"/>
                <w:spacing w:val="-4"/>
              </w:rPr>
              <w:tab/>
            </w:r>
            <w:r w:rsidRPr="00CB3372">
              <w:rPr>
                <w:rFonts w:asciiTheme="majorBidi" w:hAnsiTheme="majorBidi" w:cstheme="majorBidi"/>
                <w:color w:val="000000"/>
                <w:spacing w:val="-3"/>
              </w:rPr>
              <w:t>Piutang</w:t>
            </w:r>
            <w:r w:rsidRPr="00CB3372">
              <w:rPr>
                <w:rFonts w:asciiTheme="majorBidi" w:hAnsiTheme="majorBidi" w:cstheme="majorBidi"/>
                <w:color w:val="000000"/>
                <w:spacing w:val="-4"/>
              </w:rPr>
              <w:t xml:space="preserve"> Lainnya</w:t>
            </w:r>
          </w:p>
        </w:tc>
      </w:tr>
      <w:tr w:rsidR="004F3A82" w:rsidRPr="00CB3372" w:rsidTr="009E121B">
        <w:trPr>
          <w:trHeight w:hRule="exact" w:val="487"/>
        </w:trPr>
        <w:tc>
          <w:tcPr>
            <w:tcW w:w="4026"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D02416" w:rsidP="00DD66CB">
            <w:pPr>
              <w:shd w:val="clear" w:color="auto" w:fill="FFFFFF"/>
              <w:spacing w:after="0" w:line="240" w:lineRule="auto"/>
              <w:ind w:left="250"/>
              <w:rPr>
                <w:rFonts w:asciiTheme="majorBidi" w:hAnsiTheme="majorBidi" w:cstheme="majorBidi"/>
              </w:rPr>
            </w:pPr>
            <w:r>
              <w:rPr>
                <w:rFonts w:asciiTheme="majorBidi" w:hAnsiTheme="majorBidi" w:cstheme="majorBidi"/>
                <w:noProof/>
                <w:color w:val="000000"/>
                <w:spacing w:val="-2"/>
              </w:rPr>
              <mc:AlternateContent>
                <mc:Choice Requires="wps">
                  <w:drawing>
                    <wp:anchor distT="0" distB="0" distL="114300" distR="114300" simplePos="0" relativeHeight="251706368" behindDoc="0" locked="0" layoutInCell="1" allowOverlap="1">
                      <wp:simplePos x="0" y="0"/>
                      <wp:positionH relativeFrom="column">
                        <wp:posOffset>1920875</wp:posOffset>
                      </wp:positionH>
                      <wp:positionV relativeFrom="paragraph">
                        <wp:posOffset>125730</wp:posOffset>
                      </wp:positionV>
                      <wp:extent cx="1126490" cy="635"/>
                      <wp:effectExtent l="6350" t="59055" r="19685" b="54610"/>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4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05E44E" id="AutoShape 45" o:spid="_x0000_s1026" type="#_x0000_t32" style="position:absolute;margin-left:151.25pt;margin-top:9.9pt;width:88.7pt;height:.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P1OAIAAGE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">
                      <v:stroke endarrow="block"/>
                    </v:shape>
                  </w:pict>
                </mc:Fallback>
              </mc:AlternateContent>
            </w:r>
            <w:r w:rsidR="004F3A82" w:rsidRPr="00CB3372">
              <w:rPr>
                <w:rFonts w:asciiTheme="majorBidi" w:hAnsiTheme="majorBidi" w:cstheme="majorBidi"/>
                <w:b/>
                <w:bCs/>
                <w:color w:val="000000"/>
                <w:spacing w:val="-3"/>
              </w:rPr>
              <w:t>Persediaan</w:t>
            </w:r>
          </w:p>
        </w:tc>
        <w:tc>
          <w:tcPr>
            <w:tcW w:w="575"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DD66CB">
            <w:pPr>
              <w:shd w:val="clear" w:color="auto" w:fill="FFFFFF"/>
              <w:spacing w:after="0" w:line="240" w:lineRule="auto"/>
              <w:ind w:left="250"/>
              <w:rPr>
                <w:rFonts w:asciiTheme="majorBidi" w:hAnsiTheme="majorBidi" w:cstheme="majorBidi"/>
              </w:rPr>
            </w:pPr>
          </w:p>
          <w:p w:rsidR="004F3A82" w:rsidRPr="00CB3372" w:rsidRDefault="004F3A82" w:rsidP="00DD66CB">
            <w:pPr>
              <w:shd w:val="clear" w:color="auto" w:fill="FFFFFF"/>
              <w:spacing w:after="0" w:line="240" w:lineRule="auto"/>
              <w:ind w:left="250"/>
              <w:rPr>
                <w:rFonts w:asciiTheme="majorBidi" w:hAnsiTheme="majorBidi" w:cstheme="majorBidi"/>
              </w:rPr>
            </w:pPr>
          </w:p>
        </w:tc>
        <w:tc>
          <w:tcPr>
            <w:tcW w:w="4313"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DD66CB">
            <w:pPr>
              <w:shd w:val="clear" w:color="auto" w:fill="FFFFFF"/>
              <w:tabs>
                <w:tab w:val="left" w:pos="653"/>
              </w:tabs>
              <w:spacing w:after="0" w:line="240" w:lineRule="auto"/>
              <w:ind w:left="689" w:hanging="450"/>
              <w:rPr>
                <w:rFonts w:asciiTheme="majorBidi" w:hAnsiTheme="majorBidi" w:cstheme="majorBidi"/>
              </w:rPr>
            </w:pPr>
            <w:r w:rsidRPr="00CB3372">
              <w:rPr>
                <w:rFonts w:asciiTheme="majorBidi" w:hAnsiTheme="majorBidi" w:cstheme="majorBidi"/>
                <w:color w:val="000000"/>
                <w:spacing w:val="-3"/>
              </w:rPr>
              <w:t xml:space="preserve">14. </w:t>
            </w:r>
            <w:r w:rsidRPr="00CB3372">
              <w:rPr>
                <w:rFonts w:asciiTheme="majorBidi" w:hAnsiTheme="majorBidi" w:cstheme="majorBidi"/>
                <w:color w:val="000000"/>
                <w:spacing w:val="-3"/>
              </w:rPr>
              <w:tab/>
              <w:t>Persediaan</w:t>
            </w:r>
          </w:p>
        </w:tc>
      </w:tr>
    </w:tbl>
    <w:p w:rsidR="004F3A82" w:rsidRPr="00CB3372" w:rsidRDefault="004F3A82" w:rsidP="00DD66CB">
      <w:pPr>
        <w:tabs>
          <w:tab w:val="left" w:pos="1134"/>
        </w:tabs>
        <w:spacing w:after="0" w:line="360" w:lineRule="auto"/>
        <w:jc w:val="both"/>
        <w:rPr>
          <w:rFonts w:asciiTheme="majorBidi" w:hAnsiTheme="majorBidi" w:cstheme="majorBidi"/>
          <w:iCs/>
          <w:color w:val="000000"/>
          <w:lang w:val="id-ID"/>
        </w:rPr>
      </w:pPr>
    </w:p>
    <w:p w:rsidR="004F3A82" w:rsidRPr="009E121B" w:rsidRDefault="004F3A82" w:rsidP="00D80C96">
      <w:pPr>
        <w:numPr>
          <w:ilvl w:val="0"/>
          <w:numId w:val="98"/>
        </w:numPr>
        <w:tabs>
          <w:tab w:val="left" w:pos="1134"/>
        </w:tabs>
        <w:spacing w:line="312" w:lineRule="auto"/>
        <w:ind w:left="0" w:firstLine="709"/>
        <w:jc w:val="both"/>
        <w:rPr>
          <w:rFonts w:asciiTheme="majorBidi" w:hAnsiTheme="majorBidi" w:cstheme="majorBidi"/>
          <w:iCs/>
          <w:color w:val="000000"/>
          <w:sz w:val="24"/>
          <w:szCs w:val="24"/>
          <w:lang w:val="id-ID"/>
        </w:rPr>
      </w:pPr>
      <w:r w:rsidRPr="009E121B">
        <w:rPr>
          <w:rFonts w:asciiTheme="majorBidi" w:hAnsiTheme="majorBidi" w:cstheme="majorBidi"/>
          <w:color w:val="000000"/>
          <w:spacing w:val="2"/>
          <w:sz w:val="24"/>
          <w:szCs w:val="24"/>
        </w:rPr>
        <w:t xml:space="preserve">Perbedaan pada kelompok Aset Lancar terlihat pada akun piutang, selain piutang pajak dan piutang retribusi dalam </w:t>
      </w:r>
      <w:r w:rsidRPr="009E121B">
        <w:rPr>
          <w:rFonts w:asciiTheme="majorBidi" w:hAnsiTheme="majorBidi" w:cstheme="majorBidi"/>
          <w:sz w:val="24"/>
          <w:szCs w:val="24"/>
        </w:rPr>
        <w:t xml:space="preserve">Peraturan Menteri Dalam Negeri Nomor 21 Tahun 2011 tentang Perubahan Kedua Atas Peraturan Menteri Dalam Negeri Nomor 13 Tahun 2006 </w:t>
      </w:r>
      <w:r w:rsidRPr="009E121B">
        <w:rPr>
          <w:rFonts w:asciiTheme="majorBidi" w:hAnsiTheme="majorBidi" w:cstheme="majorBidi"/>
          <w:color w:val="000000"/>
          <w:spacing w:val="2"/>
          <w:sz w:val="24"/>
          <w:szCs w:val="24"/>
        </w:rPr>
        <w:lastRenderedPageBreak/>
        <w:t xml:space="preserve">terdapat akun Piutang Dana Bagi Hasil, Piutang Dana AlokasiUmum, Piutang Dana Alokasi Khusus yang di dalam format menurut </w:t>
      </w:r>
      <w:r w:rsidRPr="009E121B">
        <w:rPr>
          <w:rFonts w:asciiTheme="majorBidi" w:hAnsiTheme="majorBidi" w:cstheme="majorBidi"/>
          <w:sz w:val="24"/>
          <w:szCs w:val="24"/>
        </w:rPr>
        <w:t>Peraturan Pemerintah Nomor 71 Tahun 2010 tentang Perubahan atas Peraturan Pemerintah Nomor 24</w:t>
      </w:r>
      <w:r w:rsidRPr="009E121B">
        <w:rPr>
          <w:rFonts w:asciiTheme="majorBidi" w:hAnsiTheme="majorBidi" w:cstheme="majorBidi"/>
          <w:sz w:val="24"/>
          <w:szCs w:val="24"/>
          <w:lang w:val="id-ID"/>
        </w:rPr>
        <w:t xml:space="preserve"> Tahun 2005</w:t>
      </w:r>
      <w:r w:rsidRPr="009E121B">
        <w:rPr>
          <w:rFonts w:asciiTheme="majorBidi" w:hAnsiTheme="majorBidi" w:cstheme="majorBidi"/>
          <w:sz w:val="24"/>
          <w:szCs w:val="24"/>
        </w:rPr>
        <w:t xml:space="preserve"> </w:t>
      </w:r>
      <w:r w:rsidRPr="009E121B">
        <w:rPr>
          <w:rFonts w:asciiTheme="majorBidi" w:hAnsiTheme="majorBidi" w:cstheme="majorBidi"/>
          <w:color w:val="000000"/>
          <w:spacing w:val="2"/>
          <w:sz w:val="24"/>
          <w:szCs w:val="24"/>
        </w:rPr>
        <w:t>tidak disajikan contohnya, sehingga perlu dikonversikan ke piutang lainnya.</w:t>
      </w:r>
    </w:p>
    <w:p w:rsidR="004F3A82" w:rsidRPr="009E121B" w:rsidRDefault="004F3A82" w:rsidP="00D80C96">
      <w:pPr>
        <w:numPr>
          <w:ilvl w:val="0"/>
          <w:numId w:val="98"/>
        </w:numPr>
        <w:tabs>
          <w:tab w:val="left" w:pos="1134"/>
        </w:tabs>
        <w:spacing w:line="312" w:lineRule="auto"/>
        <w:ind w:left="0" w:firstLine="709"/>
        <w:jc w:val="both"/>
        <w:rPr>
          <w:rFonts w:asciiTheme="majorBidi" w:hAnsiTheme="majorBidi" w:cstheme="majorBidi"/>
          <w:iCs/>
          <w:color w:val="000000"/>
          <w:sz w:val="24"/>
          <w:szCs w:val="24"/>
          <w:lang w:val="id-ID"/>
        </w:rPr>
      </w:pPr>
      <w:r w:rsidRPr="009E121B">
        <w:rPr>
          <w:rFonts w:asciiTheme="majorBidi" w:hAnsiTheme="majorBidi" w:cstheme="majorBidi"/>
          <w:color w:val="000000"/>
          <w:spacing w:val="2"/>
          <w:sz w:val="24"/>
          <w:szCs w:val="24"/>
        </w:rPr>
        <w:t xml:space="preserve">Kemudian dalam format </w:t>
      </w:r>
      <w:r w:rsidRPr="009E121B">
        <w:rPr>
          <w:rFonts w:asciiTheme="majorBidi" w:hAnsiTheme="majorBidi" w:cstheme="majorBidi"/>
          <w:sz w:val="24"/>
          <w:szCs w:val="24"/>
        </w:rPr>
        <w:t>Peraturan Pemerintah Nomor 71 Tahun 2010 tentang Perubahan atas Peraturan Pemerintah Nomor 24</w:t>
      </w:r>
      <w:r w:rsidRPr="009E121B">
        <w:rPr>
          <w:rFonts w:asciiTheme="majorBidi" w:hAnsiTheme="majorBidi" w:cstheme="majorBidi"/>
          <w:sz w:val="24"/>
          <w:szCs w:val="24"/>
          <w:lang w:val="id-ID"/>
        </w:rPr>
        <w:t xml:space="preserve"> Tahun 2005</w:t>
      </w:r>
      <w:r w:rsidRPr="009E121B">
        <w:rPr>
          <w:rFonts w:asciiTheme="majorBidi" w:hAnsiTheme="majorBidi" w:cstheme="majorBidi"/>
          <w:sz w:val="24"/>
          <w:szCs w:val="24"/>
        </w:rPr>
        <w:t xml:space="preserve"> </w:t>
      </w:r>
      <w:r w:rsidRPr="009E121B">
        <w:rPr>
          <w:rFonts w:asciiTheme="majorBidi" w:hAnsiTheme="majorBidi" w:cstheme="majorBidi"/>
          <w:color w:val="000000"/>
          <w:spacing w:val="2"/>
          <w:sz w:val="24"/>
          <w:szCs w:val="24"/>
        </w:rPr>
        <w:t xml:space="preserve">diberikan kelompok akun Bagian Lancar Pinjaman, yaitu akun Bagian Lancar Pinjaman kepada Perusahaan Negara, Bagian Lancar Pinjaman kepada Pemerintah Pusat, Bagian Lancar Pinjaman kepada Pemerintah Daerah Lainnya, Bagian Lancar Tagihan Penjualan Angsuran, dan Bagian Lancar Tuntutan Ganti Rugi yang di dalam </w:t>
      </w:r>
      <w:r w:rsidRPr="009E121B">
        <w:rPr>
          <w:rFonts w:asciiTheme="majorBidi" w:hAnsiTheme="majorBidi" w:cstheme="majorBidi"/>
          <w:sz w:val="24"/>
          <w:szCs w:val="24"/>
        </w:rPr>
        <w:t xml:space="preserve">Peraturan Menteri Dalam Negeri Nomor 21 Tahun 2011 tentang Perubahan Kedua Atas Peraturan Menteri Dalam Negeri Nomor 13 Tahun 2006 </w:t>
      </w:r>
      <w:r w:rsidRPr="009E121B">
        <w:rPr>
          <w:rFonts w:asciiTheme="majorBidi" w:hAnsiTheme="majorBidi" w:cstheme="majorBidi"/>
          <w:color w:val="000000"/>
          <w:spacing w:val="2"/>
          <w:sz w:val="24"/>
          <w:szCs w:val="24"/>
        </w:rPr>
        <w:t>tidak ada, sehingga dimasukkan ke dalam akun Piutang Lain-lain.</w:t>
      </w:r>
    </w:p>
    <w:tbl>
      <w:tblPr>
        <w:tblW w:w="8672" w:type="dxa"/>
        <w:tblInd w:w="40" w:type="dxa"/>
        <w:tblLayout w:type="fixed"/>
        <w:tblCellMar>
          <w:left w:w="40" w:type="dxa"/>
          <w:right w:w="40" w:type="dxa"/>
        </w:tblCellMar>
        <w:tblLook w:val="0000" w:firstRow="0" w:lastRow="0" w:firstColumn="0" w:lastColumn="0" w:noHBand="0" w:noVBand="0"/>
      </w:tblPr>
      <w:tblGrid>
        <w:gridCol w:w="4123"/>
        <w:gridCol w:w="354"/>
        <w:gridCol w:w="4195"/>
      </w:tblGrid>
      <w:tr w:rsidR="004F3A82" w:rsidRPr="00CB3372" w:rsidTr="009E121B">
        <w:trPr>
          <w:trHeight w:hRule="exact" w:val="2420"/>
        </w:trPr>
        <w:tc>
          <w:tcPr>
            <w:tcW w:w="4123" w:type="dxa"/>
            <w:tcBorders>
              <w:top w:val="double" w:sz="4" w:space="0" w:color="auto"/>
              <w:left w:val="double" w:sz="4" w:space="0" w:color="auto"/>
              <w:bottom w:val="single" w:sz="6" w:space="0" w:color="auto"/>
              <w:right w:val="single" w:sz="6" w:space="0" w:color="auto"/>
            </w:tcBorders>
            <w:shd w:val="clear" w:color="auto" w:fill="FFFFFF"/>
          </w:tcPr>
          <w:p w:rsidR="004F3A82" w:rsidRPr="00CB3372" w:rsidRDefault="004F3A82" w:rsidP="009E121B">
            <w:pPr>
              <w:tabs>
                <w:tab w:val="left" w:pos="2057"/>
              </w:tabs>
              <w:spacing w:before="240"/>
              <w:jc w:val="center"/>
              <w:rPr>
                <w:rFonts w:asciiTheme="majorBidi" w:hAnsiTheme="majorBidi" w:cstheme="majorBidi"/>
                <w:b/>
                <w:lang w:val="id-ID"/>
              </w:rPr>
            </w:pPr>
            <w:r w:rsidRPr="00CB3372">
              <w:rPr>
                <w:rFonts w:asciiTheme="majorBidi" w:hAnsiTheme="majorBidi" w:cstheme="majorBidi"/>
                <w:b/>
                <w:lang w:val="id-ID"/>
              </w:rPr>
              <w:t>Peraturan Menteri Dalam Negeri Nomor 21 Tahun 2011 tentang Perubahan Kedua Atas Peraturan Menteri Dalam Negeri Nomor 13 Tahun 2006 tentang Pedoman Pengelolaan Keuangan Daerah</w:t>
            </w:r>
          </w:p>
          <w:p w:rsidR="004F3A82" w:rsidRPr="00CB3372" w:rsidRDefault="004F3A82" w:rsidP="009E121B">
            <w:pPr>
              <w:shd w:val="clear" w:color="auto" w:fill="FFFFFF"/>
              <w:ind w:right="34"/>
              <w:jc w:val="center"/>
              <w:rPr>
                <w:rFonts w:asciiTheme="majorBidi" w:hAnsiTheme="majorBidi" w:cstheme="majorBidi"/>
              </w:rPr>
            </w:pPr>
            <w:r w:rsidRPr="00CB3372">
              <w:rPr>
                <w:rFonts w:asciiTheme="majorBidi" w:hAnsiTheme="majorBidi" w:cstheme="majorBidi"/>
                <w:b/>
                <w:bCs/>
                <w:color w:val="000000"/>
                <w:spacing w:val="-2"/>
              </w:rPr>
              <w:t>INVESTASI JANGKA PANJANG</w:t>
            </w:r>
          </w:p>
        </w:tc>
        <w:tc>
          <w:tcPr>
            <w:tcW w:w="354" w:type="dxa"/>
            <w:tcBorders>
              <w:top w:val="double" w:sz="4" w:space="0" w:color="auto"/>
              <w:left w:val="single" w:sz="6" w:space="0" w:color="auto"/>
              <w:bottom w:val="nil"/>
              <w:right w:val="single" w:sz="6" w:space="0" w:color="auto"/>
            </w:tcBorders>
            <w:shd w:val="clear" w:color="auto" w:fill="FFFFFF"/>
          </w:tcPr>
          <w:p w:rsidR="004F3A82" w:rsidRPr="00CB3372" w:rsidRDefault="004F3A82" w:rsidP="009E121B">
            <w:pPr>
              <w:shd w:val="clear" w:color="auto" w:fill="FFFFFF"/>
              <w:rPr>
                <w:rFonts w:asciiTheme="majorBidi" w:hAnsiTheme="majorBidi" w:cstheme="majorBidi"/>
              </w:rPr>
            </w:pPr>
          </w:p>
        </w:tc>
        <w:tc>
          <w:tcPr>
            <w:tcW w:w="4195" w:type="dxa"/>
            <w:tcBorders>
              <w:top w:val="double" w:sz="4" w:space="0" w:color="auto"/>
              <w:left w:val="single" w:sz="6" w:space="0" w:color="auto"/>
              <w:bottom w:val="single" w:sz="6" w:space="0" w:color="auto"/>
              <w:right w:val="double" w:sz="4" w:space="0" w:color="auto"/>
            </w:tcBorders>
            <w:shd w:val="clear" w:color="auto" w:fill="FFFFFF"/>
          </w:tcPr>
          <w:p w:rsidR="004F3A82" w:rsidRPr="00CB3372" w:rsidRDefault="004F3A82" w:rsidP="009E121B">
            <w:pPr>
              <w:spacing w:before="240"/>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Peraturan Pemerintah Nomor 24</w:t>
            </w:r>
            <w:r w:rsidR="009E121B">
              <w:rPr>
                <w:rFonts w:asciiTheme="majorBidi" w:hAnsiTheme="majorBidi" w:cstheme="majorBidi"/>
                <w:b/>
              </w:rPr>
              <w:t xml:space="preserve"> </w:t>
            </w:r>
            <w:r w:rsidRPr="00CB3372">
              <w:rPr>
                <w:rFonts w:asciiTheme="majorBidi" w:hAnsiTheme="majorBidi" w:cstheme="majorBidi"/>
                <w:b/>
              </w:rPr>
              <w:t xml:space="preserve">Tahun 2005 </w:t>
            </w:r>
            <w:r w:rsidRPr="00CB3372">
              <w:rPr>
                <w:rFonts w:asciiTheme="majorBidi" w:hAnsiTheme="majorBidi" w:cstheme="majorBidi"/>
                <w:b/>
                <w:lang w:val="id-ID"/>
              </w:rPr>
              <w:t>tentang Standar Akuntansi Pemerintahan</w:t>
            </w:r>
          </w:p>
          <w:p w:rsidR="009E121B" w:rsidRDefault="009E121B" w:rsidP="009E121B">
            <w:pPr>
              <w:shd w:val="clear" w:color="auto" w:fill="FFFFFF"/>
              <w:spacing w:after="0"/>
              <w:ind w:left="58" w:right="77"/>
              <w:jc w:val="center"/>
              <w:rPr>
                <w:rFonts w:asciiTheme="majorBidi" w:hAnsiTheme="majorBidi" w:cstheme="majorBidi"/>
                <w:b/>
                <w:bCs/>
                <w:color w:val="000000"/>
                <w:spacing w:val="-2"/>
              </w:rPr>
            </w:pPr>
          </w:p>
          <w:p w:rsidR="004F3A82" w:rsidRPr="00CB3372" w:rsidRDefault="004F3A82" w:rsidP="009E121B">
            <w:pPr>
              <w:shd w:val="clear" w:color="auto" w:fill="FFFFFF"/>
              <w:ind w:left="58" w:right="77"/>
              <w:jc w:val="center"/>
              <w:rPr>
                <w:rFonts w:asciiTheme="majorBidi" w:hAnsiTheme="majorBidi" w:cstheme="majorBidi"/>
              </w:rPr>
            </w:pPr>
            <w:r w:rsidRPr="00CB3372">
              <w:rPr>
                <w:rFonts w:asciiTheme="majorBidi" w:hAnsiTheme="majorBidi" w:cstheme="majorBidi"/>
                <w:b/>
                <w:bCs/>
                <w:color w:val="000000"/>
                <w:spacing w:val="-2"/>
              </w:rPr>
              <w:t>INVESTASI JANGKA PANJANG</w:t>
            </w:r>
          </w:p>
        </w:tc>
      </w:tr>
      <w:tr w:rsidR="004F3A82" w:rsidRPr="00CB3372" w:rsidTr="009E121B">
        <w:trPr>
          <w:trHeight w:hRule="exact" w:val="403"/>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 Investasi Non Permanen</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5"/>
              <w:rPr>
                <w:rFonts w:asciiTheme="majorBidi" w:hAnsiTheme="majorBidi" w:cstheme="majorBidi"/>
              </w:rPr>
            </w:pPr>
          </w:p>
          <w:p w:rsidR="004F3A82" w:rsidRPr="00CB3372" w:rsidRDefault="004F3A82" w:rsidP="009E121B">
            <w:pPr>
              <w:shd w:val="clear" w:color="auto" w:fill="FFFFFF"/>
              <w:spacing w:after="0" w:line="240" w:lineRule="auto"/>
              <w:ind w:left="5"/>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spacing w:after="0" w:line="240" w:lineRule="auto"/>
              <w:rPr>
                <w:rFonts w:asciiTheme="majorBidi" w:hAnsiTheme="majorBidi" w:cstheme="majorBidi"/>
              </w:rPr>
            </w:pPr>
            <w:r w:rsidRPr="00CB3372">
              <w:rPr>
                <w:rFonts w:asciiTheme="majorBidi" w:hAnsiTheme="majorBidi" w:cstheme="majorBidi"/>
                <w:b/>
                <w:bCs/>
                <w:color w:val="000000"/>
                <w:spacing w:val="-2"/>
              </w:rPr>
              <w:t>A. Investasi Non Permanen</w:t>
            </w:r>
          </w:p>
        </w:tc>
      </w:tr>
      <w:tr w:rsidR="004F3A82" w:rsidRPr="00CB3372" w:rsidTr="009E121B">
        <w:trPr>
          <w:trHeight w:hRule="exact" w:val="425"/>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3"/>
              </w:rPr>
              <w:tab/>
              <w:t xml:space="preserve">Pinjaman kepada Perusahaan </w:t>
            </w:r>
            <w:r w:rsidRPr="00CB3372">
              <w:rPr>
                <w:rFonts w:asciiTheme="majorBidi" w:hAnsiTheme="majorBidi" w:cstheme="majorBidi"/>
                <w:color w:val="000000"/>
                <w:spacing w:val="1"/>
              </w:rPr>
              <w:t>Negara</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74" w:right="58"/>
              <w:rPr>
                <w:rFonts w:asciiTheme="majorBidi" w:hAnsiTheme="majorBidi" w:cstheme="majorBidi"/>
              </w:rPr>
            </w:pPr>
          </w:p>
          <w:p w:rsidR="004F3A82" w:rsidRPr="00CB3372" w:rsidRDefault="004F3A82" w:rsidP="009E121B">
            <w:pPr>
              <w:shd w:val="clear" w:color="auto" w:fill="FFFFFF"/>
              <w:spacing w:after="0" w:line="240" w:lineRule="auto"/>
              <w:ind w:left="274"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3"/>
              </w:rPr>
              <w:tab/>
            </w:r>
            <w:r w:rsidRPr="00CB3372">
              <w:rPr>
                <w:rFonts w:asciiTheme="majorBidi" w:hAnsiTheme="majorBidi" w:cstheme="majorBidi"/>
              </w:rPr>
              <w:t>Pinjaman</w:t>
            </w:r>
            <w:r w:rsidRPr="00CB3372">
              <w:rPr>
                <w:rFonts w:asciiTheme="majorBidi" w:hAnsiTheme="majorBidi" w:cstheme="majorBidi"/>
                <w:color w:val="000000"/>
                <w:spacing w:val="-3"/>
              </w:rPr>
              <w:t xml:space="preserve"> kepada Perusahaan </w:t>
            </w:r>
            <w:r w:rsidRPr="00CB3372">
              <w:rPr>
                <w:rFonts w:asciiTheme="majorBidi" w:hAnsiTheme="majorBidi" w:cstheme="majorBidi"/>
                <w:color w:val="000000"/>
                <w:spacing w:val="1"/>
              </w:rPr>
              <w:t>Negara</w:t>
            </w:r>
          </w:p>
        </w:tc>
      </w:tr>
      <w:tr w:rsidR="004F3A82" w:rsidRPr="00CB3372" w:rsidTr="009E121B">
        <w:trPr>
          <w:trHeight w:hRule="exact" w:val="471"/>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2"/>
              </w:rPr>
              <w:tab/>
              <w:t xml:space="preserve">Pinjaman kepada Perusahaan </w:t>
            </w:r>
            <w:r w:rsidRPr="00CB3372">
              <w:rPr>
                <w:rFonts w:asciiTheme="majorBidi" w:hAnsiTheme="majorBidi" w:cstheme="majorBidi"/>
                <w:color w:val="000000"/>
                <w:spacing w:val="-1"/>
              </w:rPr>
              <w:t>Daerah</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0" w:right="58"/>
              <w:rPr>
                <w:rFonts w:asciiTheme="majorBidi" w:hAnsiTheme="majorBidi" w:cstheme="majorBidi"/>
              </w:rPr>
            </w:pPr>
          </w:p>
          <w:p w:rsidR="004F3A82" w:rsidRPr="00CB3372" w:rsidRDefault="004F3A82" w:rsidP="009E121B">
            <w:pPr>
              <w:shd w:val="clear" w:color="auto" w:fill="FFFFFF"/>
              <w:spacing w:after="0" w:line="240" w:lineRule="auto"/>
              <w:ind w:left="250"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2"/>
              </w:rPr>
              <w:tab/>
            </w:r>
            <w:r w:rsidRPr="00CB3372">
              <w:rPr>
                <w:rFonts w:asciiTheme="majorBidi" w:hAnsiTheme="majorBidi" w:cstheme="majorBidi"/>
              </w:rPr>
              <w:t>Pinjaman</w:t>
            </w:r>
            <w:r w:rsidRPr="00CB3372">
              <w:rPr>
                <w:rFonts w:asciiTheme="majorBidi" w:hAnsiTheme="majorBidi" w:cstheme="majorBidi"/>
                <w:color w:val="000000"/>
                <w:spacing w:val="-2"/>
              </w:rPr>
              <w:t xml:space="preserve"> kepada Perusahaan </w:t>
            </w:r>
            <w:r w:rsidRPr="00CB3372">
              <w:rPr>
                <w:rFonts w:asciiTheme="majorBidi" w:hAnsiTheme="majorBidi" w:cstheme="majorBidi"/>
                <w:color w:val="000000"/>
                <w:spacing w:val="-1"/>
              </w:rPr>
              <w:t>Daerah</w:t>
            </w:r>
          </w:p>
        </w:tc>
      </w:tr>
      <w:tr w:rsidR="004F3A82" w:rsidRPr="00CB3372" w:rsidTr="009E121B">
        <w:trPr>
          <w:trHeight w:hRule="exact" w:val="554"/>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t xml:space="preserve">Pinjaman kepada Pemerintah </w:t>
            </w:r>
            <w:r w:rsidRPr="00CB3372">
              <w:rPr>
                <w:rFonts w:asciiTheme="majorBidi" w:hAnsiTheme="majorBidi" w:cstheme="majorBidi"/>
                <w:color w:val="000000"/>
              </w:rPr>
              <w:t>Daerah Lainnya</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4" w:right="58"/>
              <w:rPr>
                <w:rFonts w:asciiTheme="majorBidi" w:hAnsiTheme="majorBidi" w:cstheme="majorBidi"/>
              </w:rPr>
            </w:pPr>
          </w:p>
          <w:p w:rsidR="004F3A82" w:rsidRPr="00CB3372" w:rsidRDefault="004F3A82" w:rsidP="009E121B">
            <w:pPr>
              <w:shd w:val="clear" w:color="auto" w:fill="FFFFFF"/>
              <w:spacing w:after="0" w:line="240" w:lineRule="auto"/>
              <w:ind w:left="254"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t xml:space="preserve">Pinjaman kepada Pemerintah </w:t>
            </w:r>
            <w:r w:rsidRPr="00CB3372">
              <w:rPr>
                <w:rFonts w:asciiTheme="majorBidi" w:hAnsiTheme="majorBidi" w:cstheme="majorBidi"/>
                <w:color w:val="000000"/>
              </w:rPr>
              <w:t>Daerah Lainnya</w:t>
            </w:r>
          </w:p>
        </w:tc>
      </w:tr>
      <w:tr w:rsidR="004F3A82" w:rsidRPr="00CB3372" w:rsidTr="009E121B">
        <w:trPr>
          <w:trHeight w:hRule="exact" w:val="276"/>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1"/>
              </w:rPr>
              <w:t xml:space="preserve">4. </w:t>
            </w:r>
            <w:r w:rsidRPr="00CB3372">
              <w:rPr>
                <w:rFonts w:asciiTheme="majorBidi" w:hAnsiTheme="majorBidi" w:cstheme="majorBidi"/>
                <w:color w:val="000000"/>
                <w:spacing w:val="-1"/>
              </w:rPr>
              <w:tab/>
              <w:t xml:space="preserve">Investasi dalam Surat Utang </w:t>
            </w:r>
            <w:r w:rsidRPr="00CB3372">
              <w:rPr>
                <w:rFonts w:asciiTheme="majorBidi" w:hAnsiTheme="majorBidi" w:cstheme="majorBidi"/>
                <w:color w:val="000000"/>
                <w:spacing w:val="1"/>
              </w:rPr>
              <w:t>Negara</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0" w:right="58"/>
              <w:rPr>
                <w:rFonts w:asciiTheme="majorBidi" w:hAnsiTheme="majorBidi" w:cstheme="majorBidi"/>
              </w:rPr>
            </w:pPr>
          </w:p>
          <w:p w:rsidR="004F3A82" w:rsidRPr="00CB3372" w:rsidRDefault="004F3A82" w:rsidP="009E121B">
            <w:pPr>
              <w:shd w:val="clear" w:color="auto" w:fill="FFFFFF"/>
              <w:spacing w:after="0" w:line="240" w:lineRule="auto"/>
              <w:ind w:left="250"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1"/>
              </w:rPr>
              <w:t xml:space="preserve">4. </w:t>
            </w:r>
            <w:r w:rsidRPr="00CB3372">
              <w:rPr>
                <w:rFonts w:asciiTheme="majorBidi" w:hAnsiTheme="majorBidi" w:cstheme="majorBidi"/>
                <w:color w:val="000000"/>
                <w:spacing w:val="-1"/>
              </w:rPr>
              <w:tab/>
            </w:r>
            <w:r w:rsidRPr="00CB3372">
              <w:rPr>
                <w:rFonts w:asciiTheme="majorBidi" w:hAnsiTheme="majorBidi" w:cstheme="majorBidi"/>
              </w:rPr>
              <w:t>Investasi</w:t>
            </w:r>
            <w:r w:rsidRPr="00CB3372">
              <w:rPr>
                <w:rFonts w:asciiTheme="majorBidi" w:hAnsiTheme="majorBidi" w:cstheme="majorBidi"/>
                <w:color w:val="000000"/>
                <w:spacing w:val="-1"/>
              </w:rPr>
              <w:t xml:space="preserve"> dalam Surat Utang </w:t>
            </w:r>
            <w:r w:rsidRPr="00CB3372">
              <w:rPr>
                <w:rFonts w:asciiTheme="majorBidi" w:hAnsiTheme="majorBidi" w:cstheme="majorBidi"/>
                <w:color w:val="000000"/>
                <w:spacing w:val="1"/>
              </w:rPr>
              <w:t>Negara</w:t>
            </w:r>
          </w:p>
        </w:tc>
      </w:tr>
      <w:tr w:rsidR="004F3A82" w:rsidRPr="00CB3372" w:rsidTr="009E121B">
        <w:trPr>
          <w:trHeight w:hRule="exact" w:val="276"/>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9E121B">
            <w:pPr>
              <w:shd w:val="clear" w:color="auto" w:fill="FFFFFF"/>
              <w:tabs>
                <w:tab w:val="left" w:pos="500"/>
              </w:tabs>
              <w:spacing w:after="0" w:line="240" w:lineRule="auto"/>
              <w:ind w:left="500" w:right="58" w:hanging="360"/>
              <w:rPr>
                <w:rFonts w:asciiTheme="majorBidi" w:hAnsiTheme="majorBidi" w:cstheme="majorBidi"/>
              </w:rPr>
            </w:pPr>
            <w:r>
              <w:rPr>
                <w:rFonts w:asciiTheme="majorBidi" w:hAnsiTheme="majorBidi" w:cstheme="majorBidi"/>
                <w:noProof/>
                <w:color w:val="000000"/>
              </w:rPr>
              <mc:AlternateContent>
                <mc:Choice Requires="wps">
                  <w:drawing>
                    <wp:anchor distT="0" distB="0" distL="114300" distR="114300" simplePos="0" relativeHeight="251713536" behindDoc="0" locked="0" layoutInCell="1" allowOverlap="1">
                      <wp:simplePos x="0" y="0"/>
                      <wp:positionH relativeFrom="column">
                        <wp:posOffset>1961515</wp:posOffset>
                      </wp:positionH>
                      <wp:positionV relativeFrom="paragraph">
                        <wp:posOffset>76835</wp:posOffset>
                      </wp:positionV>
                      <wp:extent cx="1069340" cy="210820"/>
                      <wp:effectExtent l="8890" t="10160" r="26670" b="55245"/>
                      <wp:wrapNone/>
                      <wp:docPr id="1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340" cy="2108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F4B2CE" id="AutoShape 52" o:spid="_x0000_s1026" type="#_x0000_t32" style="position:absolute;margin-left:154.45pt;margin-top:6.05pt;width:84.2pt;height:16.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HVtOgIAAGQ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">
                      <v:stroke endarrow="block"/>
                    </v:shape>
                  </w:pict>
                </mc:Fallback>
              </mc:AlternateContent>
            </w:r>
            <w:r w:rsidR="004F3A82" w:rsidRPr="00CB3372">
              <w:rPr>
                <w:rFonts w:asciiTheme="majorBidi" w:hAnsiTheme="majorBidi" w:cstheme="majorBidi"/>
                <w:color w:val="000000"/>
              </w:rPr>
              <w:t xml:space="preserve">5. </w:t>
            </w:r>
            <w:r w:rsidR="004F3A82" w:rsidRPr="00CB3372">
              <w:rPr>
                <w:rFonts w:asciiTheme="majorBidi" w:hAnsiTheme="majorBidi" w:cstheme="majorBidi"/>
                <w:color w:val="000000"/>
              </w:rPr>
              <w:tab/>
              <w:t>Investasi Dana Bergulir</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9" w:right="58"/>
              <w:rPr>
                <w:rFonts w:asciiTheme="majorBidi" w:hAnsiTheme="majorBidi" w:cstheme="majorBidi"/>
              </w:rPr>
            </w:pPr>
          </w:p>
          <w:p w:rsidR="004F3A82" w:rsidRPr="00CB3372" w:rsidRDefault="004F3A82" w:rsidP="009E121B">
            <w:pPr>
              <w:shd w:val="clear" w:color="auto" w:fill="FFFFFF"/>
              <w:spacing w:after="0" w:line="240" w:lineRule="auto"/>
              <w:ind w:left="259"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rPr>
              <w:t xml:space="preserve">5. </w:t>
            </w:r>
            <w:r w:rsidRPr="00CB3372">
              <w:rPr>
                <w:rFonts w:asciiTheme="majorBidi" w:hAnsiTheme="majorBidi" w:cstheme="majorBidi"/>
                <w:color w:val="000000"/>
              </w:rPr>
              <w:tab/>
              <w:t>Investasi dalam Proyek</w:t>
            </w:r>
            <w:r w:rsidRPr="00CB3372">
              <w:rPr>
                <w:rFonts w:asciiTheme="majorBidi" w:hAnsiTheme="majorBidi" w:cstheme="majorBidi"/>
              </w:rPr>
              <w:t>Pembangunan</w:t>
            </w:r>
          </w:p>
        </w:tc>
      </w:tr>
      <w:tr w:rsidR="004F3A82" w:rsidRPr="00CB3372" w:rsidTr="009E121B">
        <w:trPr>
          <w:trHeight w:hRule="exact" w:val="276"/>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rPr>
              <w:t xml:space="preserve">6 </w:t>
            </w:r>
            <w:r w:rsidRPr="00CB3372">
              <w:rPr>
                <w:rFonts w:asciiTheme="majorBidi" w:hAnsiTheme="majorBidi" w:cstheme="majorBidi"/>
                <w:color w:val="000000"/>
              </w:rPr>
              <w:tab/>
              <w:t>Investasi Non Permanen Lainnya</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4" w:right="58"/>
              <w:rPr>
                <w:rFonts w:asciiTheme="majorBidi" w:hAnsiTheme="majorBidi" w:cstheme="majorBidi"/>
              </w:rPr>
            </w:pPr>
          </w:p>
          <w:p w:rsidR="004F3A82" w:rsidRPr="00CB3372" w:rsidRDefault="004F3A82" w:rsidP="009E121B">
            <w:pPr>
              <w:shd w:val="clear" w:color="auto" w:fill="FFFFFF"/>
              <w:spacing w:after="0" w:line="240" w:lineRule="auto"/>
              <w:ind w:left="254"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6. </w:t>
            </w:r>
            <w:r w:rsidRPr="00CB3372">
              <w:rPr>
                <w:rFonts w:asciiTheme="majorBidi" w:hAnsiTheme="majorBidi" w:cstheme="majorBidi"/>
                <w:color w:val="000000"/>
                <w:spacing w:val="-3"/>
              </w:rPr>
              <w:tab/>
            </w:r>
            <w:r w:rsidRPr="00CB3372">
              <w:rPr>
                <w:rFonts w:asciiTheme="majorBidi" w:hAnsiTheme="majorBidi" w:cstheme="majorBidi"/>
              </w:rPr>
              <w:t>Investasi</w:t>
            </w:r>
            <w:r w:rsidRPr="00CB3372">
              <w:rPr>
                <w:rFonts w:asciiTheme="majorBidi" w:hAnsiTheme="majorBidi" w:cstheme="majorBidi"/>
                <w:color w:val="000000"/>
                <w:spacing w:val="-3"/>
              </w:rPr>
              <w:t xml:space="preserve"> Non Permanen </w:t>
            </w:r>
            <w:r w:rsidRPr="00CB3372">
              <w:rPr>
                <w:rFonts w:asciiTheme="majorBidi" w:hAnsiTheme="majorBidi" w:cstheme="majorBidi"/>
                <w:color w:val="000000"/>
                <w:spacing w:val="-1"/>
              </w:rPr>
              <w:t>Lainnya</w:t>
            </w:r>
          </w:p>
        </w:tc>
      </w:tr>
      <w:tr w:rsidR="004F3A82" w:rsidRPr="00CB3372" w:rsidTr="009E121B">
        <w:trPr>
          <w:trHeight w:hRule="exact" w:val="306"/>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10" w:right="58"/>
              <w:rPr>
                <w:rFonts w:asciiTheme="majorBidi" w:hAnsiTheme="majorBidi" w:cstheme="majorBidi"/>
              </w:rPr>
            </w:pPr>
            <w:r w:rsidRPr="00CB3372">
              <w:rPr>
                <w:rFonts w:asciiTheme="majorBidi" w:hAnsiTheme="majorBidi" w:cstheme="majorBidi"/>
                <w:b/>
                <w:bCs/>
                <w:color w:val="000000"/>
                <w:spacing w:val="-2"/>
              </w:rPr>
              <w:t>B. Investasi Permanen</w:t>
            </w:r>
          </w:p>
        </w:tc>
        <w:tc>
          <w:tcPr>
            <w:tcW w:w="354" w:type="dxa"/>
            <w:tcBorders>
              <w:top w:val="nil"/>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10" w:right="58"/>
              <w:rPr>
                <w:rFonts w:asciiTheme="majorBidi" w:hAnsiTheme="majorBidi" w:cstheme="majorBidi"/>
              </w:rPr>
            </w:pPr>
          </w:p>
          <w:p w:rsidR="004F3A82" w:rsidRPr="00CB3372" w:rsidRDefault="004F3A82" w:rsidP="009E121B">
            <w:pPr>
              <w:shd w:val="clear" w:color="auto" w:fill="FFFFFF"/>
              <w:spacing w:after="0" w:line="240" w:lineRule="auto"/>
              <w:ind w:left="10"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spacing w:after="0" w:line="240" w:lineRule="auto"/>
              <w:ind w:right="58"/>
              <w:rPr>
                <w:rFonts w:asciiTheme="majorBidi" w:hAnsiTheme="majorBidi" w:cstheme="majorBidi"/>
              </w:rPr>
            </w:pPr>
            <w:r w:rsidRPr="00CB3372">
              <w:rPr>
                <w:rFonts w:asciiTheme="majorBidi" w:hAnsiTheme="majorBidi" w:cstheme="majorBidi"/>
                <w:b/>
                <w:bCs/>
                <w:color w:val="000000"/>
                <w:spacing w:val="-2"/>
              </w:rPr>
              <w:t>B. Investasi Permanen</w:t>
            </w:r>
          </w:p>
        </w:tc>
      </w:tr>
      <w:tr w:rsidR="004F3A82" w:rsidRPr="00CB3372" w:rsidTr="009E121B">
        <w:trPr>
          <w:trHeight w:hRule="exact" w:val="589"/>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rPr>
              <w:t xml:space="preserve">1. </w:t>
            </w:r>
            <w:r w:rsidRPr="00CB3372">
              <w:rPr>
                <w:rFonts w:asciiTheme="majorBidi" w:hAnsiTheme="majorBidi" w:cstheme="majorBidi"/>
                <w:color w:val="000000"/>
              </w:rPr>
              <w:tab/>
              <w:t xml:space="preserve">Penyertaan Modal Pemerintah     </w:t>
            </w:r>
            <w:r w:rsidRPr="00CB3372">
              <w:rPr>
                <w:rFonts w:asciiTheme="majorBidi" w:hAnsiTheme="majorBidi" w:cstheme="majorBidi"/>
                <w:color w:val="000000"/>
                <w:spacing w:val="6"/>
              </w:rPr>
              <w:t>Daerah                                    /</w:t>
            </w:r>
          </w:p>
        </w:tc>
        <w:tc>
          <w:tcPr>
            <w:tcW w:w="354" w:type="dxa"/>
            <w:tcBorders>
              <w:top w:val="nil"/>
              <w:left w:val="single" w:sz="6" w:space="0" w:color="auto"/>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74" w:right="58"/>
              <w:rPr>
                <w:rFonts w:asciiTheme="majorBidi" w:hAnsiTheme="majorBidi" w:cstheme="majorBidi"/>
              </w:rPr>
            </w:pPr>
          </w:p>
          <w:p w:rsidR="004F3A82" w:rsidRPr="00CB3372" w:rsidRDefault="004F3A82" w:rsidP="009E121B">
            <w:pPr>
              <w:shd w:val="clear" w:color="auto" w:fill="FFFFFF"/>
              <w:spacing w:after="0" w:line="240" w:lineRule="auto"/>
              <w:ind w:left="274" w:right="58"/>
              <w:rPr>
                <w:rFonts w:asciiTheme="majorBidi" w:hAnsiTheme="majorBidi" w:cstheme="majorBidi"/>
              </w:rPr>
            </w:pPr>
          </w:p>
        </w:tc>
        <w:tc>
          <w:tcPr>
            <w:tcW w:w="419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rPr>
              <w:t>Penyertaan</w:t>
            </w:r>
            <w:r w:rsidRPr="00CB3372">
              <w:rPr>
                <w:rFonts w:asciiTheme="majorBidi" w:hAnsiTheme="majorBidi" w:cstheme="majorBidi"/>
                <w:color w:val="000000"/>
                <w:spacing w:val="-3"/>
              </w:rPr>
              <w:t xml:space="preserve"> Modal Pemerintah </w:t>
            </w:r>
            <w:r w:rsidRPr="00CB3372">
              <w:rPr>
                <w:rFonts w:asciiTheme="majorBidi" w:hAnsiTheme="majorBidi" w:cstheme="majorBidi"/>
                <w:color w:val="000000"/>
                <w:spacing w:val="-1"/>
              </w:rPr>
              <w:t>Daerah</w:t>
            </w:r>
          </w:p>
        </w:tc>
      </w:tr>
      <w:tr w:rsidR="004F3A82" w:rsidRPr="00CB3372" w:rsidTr="009E121B">
        <w:trPr>
          <w:trHeight w:hRule="exact" w:val="515"/>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9E121B">
            <w:pPr>
              <w:shd w:val="clear" w:color="auto" w:fill="FFFFFF"/>
              <w:tabs>
                <w:tab w:val="left" w:pos="500"/>
              </w:tabs>
              <w:spacing w:after="0" w:line="240" w:lineRule="auto"/>
              <w:ind w:left="500" w:right="58" w:hanging="360"/>
              <w:rPr>
                <w:rFonts w:asciiTheme="majorBidi" w:hAnsiTheme="majorBidi" w:cstheme="majorBidi"/>
              </w:rPr>
            </w:pPr>
            <w:r>
              <w:rPr>
                <w:rFonts w:asciiTheme="majorBidi" w:hAnsiTheme="majorBidi" w:cstheme="majorBidi"/>
                <w:noProof/>
                <w:color w:val="000000"/>
              </w:rPr>
              <mc:AlternateContent>
                <mc:Choice Requires="wps">
                  <w:drawing>
                    <wp:anchor distT="0" distB="0" distL="114300" distR="114300" simplePos="0" relativeHeight="251712512" behindDoc="0" locked="0" layoutInCell="1" allowOverlap="1">
                      <wp:simplePos x="0" y="0"/>
                      <wp:positionH relativeFrom="column">
                        <wp:posOffset>2137410</wp:posOffset>
                      </wp:positionH>
                      <wp:positionV relativeFrom="paragraph">
                        <wp:posOffset>254000</wp:posOffset>
                      </wp:positionV>
                      <wp:extent cx="994410" cy="533400"/>
                      <wp:effectExtent l="13335" t="53975" r="40005" b="12700"/>
                      <wp:wrapNone/>
                      <wp:docPr id="10"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94410"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72E998" id="AutoShape 51" o:spid="_x0000_s1026" type="#_x0000_t32" style="position:absolute;margin-left:168.3pt;margin-top:20pt;width:78.3pt;height:42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">
                      <v:stroke endarrow="block"/>
                    </v:shape>
                  </w:pict>
                </mc:Fallback>
              </mc:AlternateContent>
            </w:r>
            <w:r>
              <w:rPr>
                <w:rFonts w:asciiTheme="majorBidi" w:hAnsiTheme="majorBidi" w:cstheme="majorBidi"/>
                <w:noProof/>
                <w:color w:val="000000"/>
              </w:rPr>
              <mc:AlternateContent>
                <mc:Choice Requires="wps">
                  <w:drawing>
                    <wp:anchor distT="0" distB="0" distL="114300" distR="114300" simplePos="0" relativeHeight="251711488" behindDoc="0" locked="0" layoutInCell="1" allowOverlap="1">
                      <wp:simplePos x="0" y="0"/>
                      <wp:positionH relativeFrom="column">
                        <wp:posOffset>1794510</wp:posOffset>
                      </wp:positionH>
                      <wp:positionV relativeFrom="paragraph">
                        <wp:posOffset>245745</wp:posOffset>
                      </wp:positionV>
                      <wp:extent cx="1456690" cy="243205"/>
                      <wp:effectExtent l="13335" t="55245" r="25400" b="6350"/>
                      <wp:wrapNone/>
                      <wp:docPr id="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6690" cy="243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7FA6E0" id="AutoShape 50" o:spid="_x0000_s1026" type="#_x0000_t32" style="position:absolute;margin-left:141.3pt;margin-top:19.35pt;width:114.7pt;height:19.15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">
                      <v:stroke endarrow="block"/>
                    </v:shape>
                  </w:pict>
                </mc:Fallback>
              </mc:AlternateContent>
            </w:r>
            <w:r w:rsidR="004F3A82" w:rsidRPr="00CB3372">
              <w:rPr>
                <w:rFonts w:asciiTheme="majorBidi" w:hAnsiTheme="majorBidi" w:cstheme="majorBidi"/>
                <w:color w:val="000000"/>
                <w:spacing w:val="3"/>
              </w:rPr>
              <w:t xml:space="preserve">2. </w:t>
            </w:r>
            <w:r w:rsidR="004F3A82" w:rsidRPr="00CB3372">
              <w:rPr>
                <w:rFonts w:asciiTheme="majorBidi" w:hAnsiTheme="majorBidi" w:cstheme="majorBidi"/>
                <w:color w:val="000000"/>
                <w:spacing w:val="3"/>
              </w:rPr>
              <w:tab/>
              <w:t xml:space="preserve">Penyertaan Modal dalam </w:t>
            </w:r>
            <w:r w:rsidR="004F3A82" w:rsidRPr="00CB3372">
              <w:rPr>
                <w:rFonts w:asciiTheme="majorBidi" w:hAnsiTheme="majorBidi" w:cstheme="majorBidi"/>
                <w:color w:val="000000"/>
              </w:rPr>
              <w:t>Proyek Pembangunan</w:t>
            </w:r>
          </w:p>
        </w:tc>
        <w:tc>
          <w:tcPr>
            <w:tcW w:w="354" w:type="dxa"/>
            <w:tcBorders>
              <w:top w:val="nil"/>
              <w:left w:val="single" w:sz="6" w:space="0" w:color="auto"/>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0" w:right="58"/>
              <w:rPr>
                <w:rFonts w:asciiTheme="majorBidi" w:hAnsiTheme="majorBidi" w:cstheme="majorBidi"/>
              </w:rPr>
            </w:pPr>
          </w:p>
          <w:p w:rsidR="004F3A82" w:rsidRPr="00CB3372" w:rsidRDefault="004F3A82" w:rsidP="009E121B">
            <w:pPr>
              <w:shd w:val="clear" w:color="auto" w:fill="FFFFFF"/>
              <w:spacing w:after="0" w:line="240" w:lineRule="auto"/>
              <w:ind w:left="250" w:right="58"/>
              <w:rPr>
                <w:rFonts w:asciiTheme="majorBidi" w:hAnsiTheme="majorBidi" w:cstheme="majorBidi"/>
              </w:rPr>
            </w:pPr>
          </w:p>
        </w:tc>
        <w:tc>
          <w:tcPr>
            <w:tcW w:w="4195" w:type="dxa"/>
            <w:tcBorders>
              <w:top w:val="single" w:sz="6" w:space="0" w:color="auto"/>
              <w:left w:val="single" w:sz="6" w:space="0" w:color="auto"/>
              <w:right w:val="double" w:sz="4"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rPr>
              <w:t xml:space="preserve">2. </w:t>
            </w:r>
            <w:r w:rsidRPr="00CB3372">
              <w:rPr>
                <w:rFonts w:asciiTheme="majorBidi" w:hAnsiTheme="majorBidi" w:cstheme="majorBidi"/>
              </w:rPr>
              <w:t>Investasi</w:t>
            </w:r>
            <w:r w:rsidRPr="00CB3372">
              <w:rPr>
                <w:rFonts w:asciiTheme="majorBidi" w:hAnsiTheme="majorBidi" w:cstheme="majorBidi"/>
                <w:color w:val="000000"/>
              </w:rPr>
              <w:t xml:space="preserve"> Permanen Lainnya</w:t>
            </w:r>
          </w:p>
          <w:p w:rsidR="004F3A82" w:rsidRPr="00CB3372" w:rsidRDefault="004F3A82" w:rsidP="009E121B">
            <w:pPr>
              <w:shd w:val="clear" w:color="auto" w:fill="FFFFFF"/>
              <w:spacing w:after="0" w:line="240" w:lineRule="auto"/>
              <w:ind w:right="58"/>
              <w:rPr>
                <w:rFonts w:asciiTheme="majorBidi" w:hAnsiTheme="majorBidi" w:cstheme="majorBidi"/>
              </w:rPr>
            </w:pPr>
          </w:p>
        </w:tc>
      </w:tr>
      <w:tr w:rsidR="004F3A82" w:rsidRPr="00CB3372" w:rsidTr="009E121B">
        <w:trPr>
          <w:trHeight w:hRule="exact" w:val="593"/>
        </w:trPr>
        <w:tc>
          <w:tcPr>
            <w:tcW w:w="412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t xml:space="preserve">Penyertaan Modal                   </w:t>
            </w:r>
            <w:r w:rsidRPr="00CB3372">
              <w:rPr>
                <w:rFonts w:asciiTheme="majorBidi" w:hAnsiTheme="majorBidi" w:cstheme="majorBidi"/>
                <w:color w:val="000000"/>
              </w:rPr>
              <w:t>Perusahaan Patungan</w:t>
            </w:r>
          </w:p>
        </w:tc>
        <w:tc>
          <w:tcPr>
            <w:tcW w:w="354" w:type="dxa"/>
            <w:tcBorders>
              <w:left w:val="single" w:sz="6" w:space="0" w:color="auto"/>
              <w:bottom w:val="nil"/>
              <w:right w:val="single" w:sz="6" w:space="0" w:color="auto"/>
            </w:tcBorders>
            <w:shd w:val="clear" w:color="auto" w:fill="FFFFFF"/>
            <w:vAlign w:val="center"/>
          </w:tcPr>
          <w:p w:rsidR="004F3A82" w:rsidRPr="00CB3372" w:rsidRDefault="004F3A82" w:rsidP="009E121B">
            <w:pPr>
              <w:shd w:val="clear" w:color="auto" w:fill="FFFFFF"/>
              <w:spacing w:after="0" w:line="240" w:lineRule="auto"/>
              <w:ind w:left="254" w:right="58"/>
              <w:rPr>
                <w:rFonts w:asciiTheme="majorBidi" w:hAnsiTheme="majorBidi" w:cstheme="majorBidi"/>
              </w:rPr>
            </w:pPr>
          </w:p>
          <w:p w:rsidR="004F3A82" w:rsidRPr="00CB3372" w:rsidRDefault="004F3A82" w:rsidP="009E121B">
            <w:pPr>
              <w:shd w:val="clear" w:color="auto" w:fill="FFFFFF"/>
              <w:spacing w:after="0" w:line="240" w:lineRule="auto"/>
              <w:ind w:left="254" w:right="58"/>
              <w:rPr>
                <w:rFonts w:asciiTheme="majorBidi" w:hAnsiTheme="majorBidi" w:cstheme="majorBidi"/>
              </w:rPr>
            </w:pPr>
          </w:p>
        </w:tc>
        <w:tc>
          <w:tcPr>
            <w:tcW w:w="4195" w:type="dxa"/>
            <w:tcBorders>
              <w:left w:val="single" w:sz="6" w:space="0" w:color="auto"/>
              <w:bottom w:val="nil"/>
              <w:right w:val="double" w:sz="4" w:space="0" w:color="auto"/>
            </w:tcBorders>
            <w:shd w:val="clear" w:color="auto" w:fill="FFFFFF"/>
            <w:vAlign w:val="center"/>
          </w:tcPr>
          <w:p w:rsidR="004F3A82" w:rsidRPr="00CB3372" w:rsidRDefault="004F3A82" w:rsidP="009E121B">
            <w:pPr>
              <w:shd w:val="clear" w:color="auto" w:fill="FFFFFF"/>
              <w:spacing w:after="0" w:line="240" w:lineRule="auto"/>
              <w:ind w:left="254" w:right="58"/>
              <w:rPr>
                <w:rFonts w:asciiTheme="majorBidi" w:hAnsiTheme="majorBidi" w:cstheme="majorBidi"/>
              </w:rPr>
            </w:pPr>
          </w:p>
          <w:p w:rsidR="004F3A82" w:rsidRPr="00CB3372" w:rsidRDefault="004F3A82" w:rsidP="009E121B">
            <w:pPr>
              <w:shd w:val="clear" w:color="auto" w:fill="FFFFFF"/>
              <w:spacing w:after="0" w:line="240" w:lineRule="auto"/>
              <w:ind w:left="254" w:right="58"/>
              <w:rPr>
                <w:rFonts w:asciiTheme="majorBidi" w:hAnsiTheme="majorBidi" w:cstheme="majorBidi"/>
              </w:rPr>
            </w:pPr>
          </w:p>
        </w:tc>
      </w:tr>
      <w:tr w:rsidR="004F3A82" w:rsidRPr="00CB3372" w:rsidTr="009E121B">
        <w:trPr>
          <w:trHeight w:hRule="exact" w:val="440"/>
        </w:trPr>
        <w:tc>
          <w:tcPr>
            <w:tcW w:w="4123"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9E121B">
            <w:pPr>
              <w:shd w:val="clear" w:color="auto" w:fill="FFFFFF"/>
              <w:tabs>
                <w:tab w:val="left" w:pos="500"/>
              </w:tabs>
              <w:spacing w:after="0" w:line="240" w:lineRule="auto"/>
              <w:ind w:left="500" w:right="58" w:hanging="360"/>
              <w:rPr>
                <w:rFonts w:asciiTheme="majorBidi" w:hAnsiTheme="majorBidi" w:cstheme="majorBidi"/>
              </w:rPr>
            </w:pPr>
            <w:r w:rsidRPr="00CB3372">
              <w:rPr>
                <w:rFonts w:asciiTheme="majorBidi" w:hAnsiTheme="majorBidi" w:cstheme="majorBidi"/>
                <w:color w:val="000000"/>
                <w:spacing w:val="-2"/>
              </w:rPr>
              <w:t xml:space="preserve">4. </w:t>
            </w:r>
            <w:r w:rsidRPr="00CB3372">
              <w:rPr>
                <w:rFonts w:asciiTheme="majorBidi" w:hAnsiTheme="majorBidi" w:cstheme="majorBidi"/>
                <w:color w:val="000000"/>
                <w:spacing w:val="-2"/>
              </w:rPr>
              <w:tab/>
            </w:r>
            <w:r w:rsidRPr="00CB3372">
              <w:rPr>
                <w:rFonts w:asciiTheme="majorBidi" w:hAnsiTheme="majorBidi" w:cstheme="majorBidi"/>
                <w:color w:val="000000"/>
              </w:rPr>
              <w:t>Investasi</w:t>
            </w:r>
            <w:r w:rsidRPr="00CB3372">
              <w:rPr>
                <w:rFonts w:asciiTheme="majorBidi" w:hAnsiTheme="majorBidi" w:cstheme="majorBidi"/>
                <w:color w:val="000000"/>
                <w:spacing w:val="-2"/>
              </w:rPr>
              <w:t xml:space="preserve"> Permanen Lainnya</w:t>
            </w:r>
          </w:p>
        </w:tc>
        <w:tc>
          <w:tcPr>
            <w:tcW w:w="354"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9E121B">
            <w:pPr>
              <w:shd w:val="clear" w:color="auto" w:fill="FFFFFF"/>
              <w:spacing w:line="240" w:lineRule="auto"/>
              <w:ind w:left="250" w:right="58"/>
              <w:rPr>
                <w:rFonts w:asciiTheme="majorBidi" w:hAnsiTheme="majorBidi" w:cstheme="majorBidi"/>
              </w:rPr>
            </w:pPr>
          </w:p>
          <w:p w:rsidR="004F3A82" w:rsidRPr="00CB3372" w:rsidRDefault="004F3A82" w:rsidP="009E121B">
            <w:pPr>
              <w:shd w:val="clear" w:color="auto" w:fill="FFFFFF"/>
              <w:spacing w:line="240" w:lineRule="auto"/>
              <w:ind w:left="250" w:right="58"/>
              <w:rPr>
                <w:rFonts w:asciiTheme="majorBidi" w:hAnsiTheme="majorBidi" w:cstheme="majorBidi"/>
              </w:rPr>
            </w:pPr>
          </w:p>
        </w:tc>
        <w:tc>
          <w:tcPr>
            <w:tcW w:w="4195" w:type="dxa"/>
            <w:tcBorders>
              <w:top w:val="nil"/>
              <w:left w:val="single" w:sz="6" w:space="0" w:color="auto"/>
              <w:bottom w:val="double" w:sz="4" w:space="0" w:color="auto"/>
              <w:right w:val="double" w:sz="4" w:space="0" w:color="auto"/>
            </w:tcBorders>
            <w:shd w:val="clear" w:color="auto" w:fill="FFFFFF"/>
            <w:vAlign w:val="center"/>
          </w:tcPr>
          <w:p w:rsidR="004F3A82" w:rsidRPr="00CB3372" w:rsidRDefault="004F3A82" w:rsidP="009E121B">
            <w:pPr>
              <w:shd w:val="clear" w:color="auto" w:fill="FFFFFF"/>
              <w:spacing w:line="240" w:lineRule="auto"/>
              <w:ind w:left="250" w:right="58"/>
              <w:rPr>
                <w:rFonts w:asciiTheme="majorBidi" w:hAnsiTheme="majorBidi" w:cstheme="majorBidi"/>
              </w:rPr>
            </w:pPr>
          </w:p>
          <w:p w:rsidR="004F3A82" w:rsidRPr="00CB3372" w:rsidRDefault="004F3A82" w:rsidP="009E121B">
            <w:pPr>
              <w:shd w:val="clear" w:color="auto" w:fill="FFFFFF"/>
              <w:spacing w:line="240" w:lineRule="auto"/>
              <w:ind w:left="250" w:right="58"/>
              <w:rPr>
                <w:rFonts w:asciiTheme="majorBidi" w:hAnsiTheme="majorBidi" w:cstheme="majorBidi"/>
              </w:rPr>
            </w:pPr>
          </w:p>
        </w:tc>
      </w:tr>
    </w:tbl>
    <w:p w:rsidR="00924A44" w:rsidRPr="00924A44" w:rsidRDefault="00924A44" w:rsidP="00924A44">
      <w:pPr>
        <w:tabs>
          <w:tab w:val="left" w:pos="426"/>
        </w:tabs>
        <w:spacing w:after="0" w:line="312" w:lineRule="auto"/>
        <w:ind w:left="426" w:right="-376"/>
        <w:jc w:val="both"/>
        <w:rPr>
          <w:rFonts w:asciiTheme="majorBidi" w:hAnsiTheme="majorBidi" w:cstheme="majorBidi"/>
          <w:iCs/>
          <w:color w:val="000000"/>
          <w:sz w:val="24"/>
          <w:szCs w:val="24"/>
          <w:lang w:val="id-ID"/>
        </w:rPr>
      </w:pPr>
    </w:p>
    <w:p w:rsidR="004F3A82" w:rsidRPr="001C4CF8" w:rsidRDefault="004F3A82" w:rsidP="00924A44">
      <w:pPr>
        <w:numPr>
          <w:ilvl w:val="0"/>
          <w:numId w:val="98"/>
        </w:numPr>
        <w:tabs>
          <w:tab w:val="left" w:pos="1276"/>
        </w:tabs>
        <w:spacing w:before="240" w:after="0" w:line="312" w:lineRule="auto"/>
        <w:ind w:left="0" w:right="-376" w:firstLine="851"/>
        <w:jc w:val="both"/>
        <w:rPr>
          <w:rFonts w:asciiTheme="majorBidi" w:hAnsiTheme="majorBidi" w:cstheme="majorBidi"/>
          <w:iCs/>
          <w:color w:val="000000"/>
          <w:sz w:val="24"/>
          <w:szCs w:val="24"/>
          <w:lang w:val="id-ID"/>
        </w:rPr>
      </w:pPr>
      <w:r w:rsidRPr="001C4CF8">
        <w:rPr>
          <w:rFonts w:asciiTheme="majorBidi" w:hAnsiTheme="majorBidi" w:cstheme="majorBidi"/>
          <w:color w:val="000000"/>
          <w:spacing w:val="2"/>
          <w:sz w:val="24"/>
          <w:szCs w:val="24"/>
        </w:rPr>
        <w:t>Perbedaan pada kelompok akun Investasi Jangka Panjang:</w:t>
      </w:r>
    </w:p>
    <w:p w:rsidR="004F3A82" w:rsidRPr="001C4CF8" w:rsidRDefault="004F3A82" w:rsidP="00924A44">
      <w:pPr>
        <w:numPr>
          <w:ilvl w:val="0"/>
          <w:numId w:val="93"/>
        </w:numPr>
        <w:tabs>
          <w:tab w:val="left" w:pos="426"/>
        </w:tabs>
        <w:spacing w:after="0" w:line="312" w:lineRule="auto"/>
        <w:ind w:left="426" w:right="-376" w:hanging="426"/>
        <w:jc w:val="both"/>
        <w:rPr>
          <w:rFonts w:asciiTheme="majorBidi" w:hAnsiTheme="majorBidi" w:cstheme="majorBidi"/>
          <w:iCs/>
          <w:color w:val="000000"/>
          <w:sz w:val="24"/>
          <w:szCs w:val="24"/>
          <w:lang w:val="id-ID"/>
        </w:rPr>
      </w:pPr>
      <w:r w:rsidRPr="001C4CF8">
        <w:rPr>
          <w:rFonts w:asciiTheme="majorBidi" w:hAnsiTheme="majorBidi" w:cstheme="majorBidi"/>
          <w:color w:val="000000"/>
          <w:spacing w:val="2"/>
          <w:sz w:val="24"/>
          <w:szCs w:val="24"/>
        </w:rPr>
        <w:t xml:space="preserve">Dalam format </w:t>
      </w:r>
      <w:r w:rsidRPr="001C4CF8">
        <w:rPr>
          <w:rFonts w:asciiTheme="majorBidi" w:hAnsiTheme="majorBidi" w:cstheme="majorBidi"/>
          <w:sz w:val="24"/>
          <w:szCs w:val="24"/>
        </w:rPr>
        <w:t>Peraturan Pemerintah Nomor 71 Tahun 2010 tentang Perubahan atas Peraturan Pemerintah Nomor 24</w:t>
      </w:r>
      <w:r w:rsidRPr="001C4CF8">
        <w:rPr>
          <w:rFonts w:asciiTheme="majorBidi" w:hAnsiTheme="majorBidi" w:cstheme="majorBidi"/>
          <w:sz w:val="24"/>
          <w:szCs w:val="24"/>
          <w:lang w:val="id-ID"/>
        </w:rPr>
        <w:t xml:space="preserve"> Tahun 2005</w:t>
      </w:r>
      <w:r w:rsidRPr="001C4CF8">
        <w:rPr>
          <w:rFonts w:asciiTheme="majorBidi" w:hAnsiTheme="majorBidi" w:cstheme="majorBidi"/>
          <w:color w:val="000000"/>
          <w:spacing w:val="2"/>
          <w:sz w:val="24"/>
          <w:szCs w:val="24"/>
        </w:rPr>
        <w:t xml:space="preserve">, Investasi dalam Proyek </w:t>
      </w:r>
      <w:r w:rsidRPr="001C4CF8">
        <w:rPr>
          <w:rFonts w:asciiTheme="majorBidi" w:hAnsiTheme="majorBidi" w:cstheme="majorBidi"/>
          <w:color w:val="000000"/>
          <w:spacing w:val="-1"/>
          <w:sz w:val="24"/>
          <w:szCs w:val="24"/>
        </w:rPr>
        <w:t xml:space="preserve">Pembangunan digolongkan ke dalam kelompok investasi non </w:t>
      </w:r>
      <w:r w:rsidRPr="001C4CF8">
        <w:rPr>
          <w:rFonts w:asciiTheme="majorBidi" w:hAnsiTheme="majorBidi" w:cstheme="majorBidi"/>
          <w:color w:val="000000"/>
          <w:spacing w:val="-2"/>
          <w:sz w:val="24"/>
          <w:szCs w:val="24"/>
        </w:rPr>
        <w:t xml:space="preserve">permanen, sedangkan dalam </w:t>
      </w:r>
      <w:r w:rsidRPr="001C4CF8">
        <w:rPr>
          <w:rFonts w:asciiTheme="majorBidi" w:hAnsiTheme="majorBidi" w:cstheme="majorBidi"/>
          <w:sz w:val="24"/>
          <w:szCs w:val="24"/>
        </w:rPr>
        <w:t>Peraturan Menteri Dalam Negeri Nomor 21 Tahun 2011 tentang Perubahan Kedua Atas Peraturan Menteri Dalam Negeri Nomor 13 Tahun 2006</w:t>
      </w:r>
      <w:r w:rsidRPr="001C4CF8">
        <w:rPr>
          <w:rFonts w:asciiTheme="majorBidi" w:hAnsiTheme="majorBidi" w:cstheme="majorBidi"/>
          <w:color w:val="000000"/>
          <w:spacing w:val="-2"/>
          <w:sz w:val="24"/>
          <w:szCs w:val="24"/>
        </w:rPr>
        <w:t xml:space="preserve">, </w:t>
      </w:r>
      <w:r w:rsidRPr="001C4CF8">
        <w:rPr>
          <w:rFonts w:asciiTheme="majorBidi" w:hAnsiTheme="majorBidi" w:cstheme="majorBidi"/>
          <w:color w:val="000000"/>
          <w:spacing w:val="-4"/>
          <w:sz w:val="24"/>
          <w:szCs w:val="24"/>
        </w:rPr>
        <w:t>Penyertaan Modal dalam Proyek Pembangunan digolongkan ke dalam</w:t>
      </w:r>
      <w:r w:rsidRPr="001C4CF8">
        <w:rPr>
          <w:rFonts w:asciiTheme="majorBidi" w:hAnsiTheme="majorBidi" w:cstheme="majorBidi"/>
          <w:color w:val="000000"/>
          <w:spacing w:val="-4"/>
          <w:sz w:val="24"/>
          <w:szCs w:val="24"/>
          <w:lang w:val="id-ID"/>
        </w:rPr>
        <w:t xml:space="preserve"> </w:t>
      </w:r>
      <w:r w:rsidRPr="001C4CF8">
        <w:rPr>
          <w:rFonts w:asciiTheme="majorBidi" w:hAnsiTheme="majorBidi" w:cstheme="majorBidi"/>
          <w:color w:val="000000"/>
          <w:spacing w:val="-2"/>
          <w:sz w:val="24"/>
          <w:szCs w:val="24"/>
        </w:rPr>
        <w:t>kelompok investasi permanen;</w:t>
      </w:r>
    </w:p>
    <w:p w:rsidR="004F3A82" w:rsidRPr="001C4CF8" w:rsidRDefault="004F3A82" w:rsidP="00924A44">
      <w:pPr>
        <w:numPr>
          <w:ilvl w:val="0"/>
          <w:numId w:val="93"/>
        </w:numPr>
        <w:tabs>
          <w:tab w:val="left" w:pos="426"/>
        </w:tabs>
        <w:spacing w:after="0" w:line="312" w:lineRule="auto"/>
        <w:ind w:left="426" w:right="-376" w:hanging="426"/>
        <w:jc w:val="both"/>
        <w:rPr>
          <w:rFonts w:asciiTheme="majorBidi" w:hAnsiTheme="majorBidi" w:cstheme="majorBidi"/>
          <w:iCs/>
          <w:color w:val="000000"/>
          <w:sz w:val="24"/>
          <w:szCs w:val="24"/>
          <w:lang w:val="id-ID"/>
        </w:rPr>
      </w:pPr>
      <w:r w:rsidRPr="001C4CF8">
        <w:rPr>
          <w:rFonts w:asciiTheme="majorBidi" w:hAnsiTheme="majorBidi" w:cstheme="majorBidi"/>
          <w:color w:val="000000"/>
          <w:spacing w:val="-2"/>
          <w:sz w:val="24"/>
          <w:szCs w:val="24"/>
        </w:rPr>
        <w:lastRenderedPageBreak/>
        <w:t>Dalam</w:t>
      </w:r>
      <w:r w:rsidRPr="001C4CF8">
        <w:rPr>
          <w:rFonts w:asciiTheme="majorBidi" w:hAnsiTheme="majorBidi" w:cstheme="majorBidi"/>
          <w:color w:val="000000"/>
          <w:spacing w:val="1"/>
          <w:sz w:val="24"/>
          <w:szCs w:val="24"/>
        </w:rPr>
        <w:t xml:space="preserve">  format  </w:t>
      </w:r>
      <w:r w:rsidRPr="001C4CF8">
        <w:rPr>
          <w:rFonts w:asciiTheme="majorBidi" w:hAnsiTheme="majorBidi" w:cstheme="majorBidi"/>
          <w:sz w:val="24"/>
          <w:szCs w:val="24"/>
        </w:rPr>
        <w:t>Peraturan Menteri Dalam Negeri Nomor 21 Tahun 2011 tentang Perubahan Kedua Atas Peraturan Menteri Dalam Negeri Nomor 13 Tahun 2006</w:t>
      </w:r>
      <w:r w:rsidRPr="001C4CF8">
        <w:rPr>
          <w:rFonts w:asciiTheme="majorBidi" w:hAnsiTheme="majorBidi" w:cstheme="majorBidi"/>
          <w:color w:val="000000"/>
          <w:spacing w:val="1"/>
          <w:sz w:val="24"/>
          <w:szCs w:val="24"/>
        </w:rPr>
        <w:t xml:space="preserve"> terdapat akun </w:t>
      </w:r>
      <w:r w:rsidRPr="001C4CF8">
        <w:rPr>
          <w:rFonts w:asciiTheme="majorBidi" w:hAnsiTheme="majorBidi" w:cstheme="majorBidi"/>
          <w:color w:val="000000"/>
          <w:spacing w:val="-1"/>
          <w:sz w:val="24"/>
          <w:szCs w:val="24"/>
        </w:rPr>
        <w:t xml:space="preserve">Investasi Dana Bergulir termasuk ke dalam Investasi Non Permanen, </w:t>
      </w:r>
      <w:r w:rsidRPr="001C4CF8">
        <w:rPr>
          <w:rFonts w:asciiTheme="majorBidi" w:hAnsiTheme="majorBidi" w:cstheme="majorBidi"/>
          <w:color w:val="000000"/>
          <w:spacing w:val="6"/>
          <w:sz w:val="24"/>
          <w:szCs w:val="24"/>
        </w:rPr>
        <w:t xml:space="preserve">yang di dalam format </w:t>
      </w:r>
      <w:r w:rsidRPr="001C4CF8">
        <w:rPr>
          <w:rFonts w:asciiTheme="majorBidi" w:hAnsiTheme="majorBidi" w:cstheme="majorBidi"/>
          <w:sz w:val="24"/>
          <w:szCs w:val="24"/>
        </w:rPr>
        <w:t>Peraturan Pemerintah Nomor 71 Tahun 2010 tentang Perubahan atas Peraturan Pemerintah Nomor 24</w:t>
      </w:r>
      <w:r w:rsidRPr="001C4CF8">
        <w:rPr>
          <w:rFonts w:asciiTheme="majorBidi" w:hAnsiTheme="majorBidi" w:cstheme="majorBidi"/>
          <w:sz w:val="24"/>
          <w:szCs w:val="24"/>
          <w:lang w:val="id-ID"/>
        </w:rPr>
        <w:t xml:space="preserve"> Tahun 2005 </w:t>
      </w:r>
      <w:r w:rsidRPr="001C4CF8">
        <w:rPr>
          <w:rFonts w:asciiTheme="majorBidi" w:hAnsiTheme="majorBidi" w:cstheme="majorBidi"/>
          <w:color w:val="000000"/>
          <w:spacing w:val="6"/>
          <w:sz w:val="24"/>
          <w:szCs w:val="24"/>
        </w:rPr>
        <w:t xml:space="preserve">tidak ada, sehingga </w:t>
      </w:r>
      <w:r w:rsidRPr="001C4CF8">
        <w:rPr>
          <w:rFonts w:asciiTheme="majorBidi" w:hAnsiTheme="majorBidi" w:cstheme="majorBidi"/>
          <w:color w:val="000000"/>
          <w:spacing w:val="-1"/>
          <w:sz w:val="24"/>
          <w:szCs w:val="24"/>
        </w:rPr>
        <w:t>perlu dikonversi ke dalam akun Investasi Non Permanen Lainnya;</w:t>
      </w:r>
    </w:p>
    <w:p w:rsidR="004F3A82" w:rsidRPr="001C4CF8" w:rsidRDefault="004F3A82" w:rsidP="00924A44">
      <w:pPr>
        <w:numPr>
          <w:ilvl w:val="0"/>
          <w:numId w:val="93"/>
        </w:numPr>
        <w:tabs>
          <w:tab w:val="left" w:pos="426"/>
        </w:tabs>
        <w:spacing w:line="312" w:lineRule="auto"/>
        <w:ind w:left="426" w:right="-376" w:hanging="426"/>
        <w:jc w:val="both"/>
        <w:rPr>
          <w:rFonts w:asciiTheme="majorBidi" w:hAnsiTheme="majorBidi" w:cstheme="majorBidi"/>
          <w:iCs/>
          <w:color w:val="000000"/>
          <w:sz w:val="24"/>
          <w:szCs w:val="24"/>
          <w:lang w:val="id-ID"/>
        </w:rPr>
      </w:pPr>
      <w:r w:rsidRPr="001C4CF8">
        <w:rPr>
          <w:rFonts w:asciiTheme="majorBidi" w:hAnsiTheme="majorBidi" w:cstheme="majorBidi"/>
          <w:color w:val="000000"/>
          <w:spacing w:val="-1"/>
          <w:sz w:val="24"/>
          <w:szCs w:val="24"/>
        </w:rPr>
        <w:t>Dalam</w:t>
      </w:r>
      <w:r w:rsidRPr="001C4CF8">
        <w:rPr>
          <w:rFonts w:asciiTheme="majorBidi" w:hAnsiTheme="majorBidi" w:cstheme="majorBidi"/>
          <w:color w:val="000000"/>
          <w:spacing w:val="1"/>
          <w:sz w:val="24"/>
          <w:szCs w:val="24"/>
        </w:rPr>
        <w:t xml:space="preserve"> format </w:t>
      </w:r>
      <w:r w:rsidRPr="001C4CF8">
        <w:rPr>
          <w:rFonts w:asciiTheme="majorBidi" w:hAnsiTheme="majorBidi" w:cstheme="majorBidi"/>
          <w:sz w:val="24"/>
          <w:szCs w:val="24"/>
        </w:rPr>
        <w:t>Peraturan Menteri Dalam Negeri Nomor 21 Tahun 2011 tentang Perubahan Kedua Atas Peraturan Menteri Dalam Negeri Nomor 13 Tahun 2006</w:t>
      </w:r>
      <w:r w:rsidRPr="001C4CF8">
        <w:rPr>
          <w:rFonts w:asciiTheme="majorBidi" w:hAnsiTheme="majorBidi" w:cstheme="majorBidi"/>
          <w:color w:val="000000"/>
          <w:spacing w:val="1"/>
          <w:sz w:val="24"/>
          <w:szCs w:val="24"/>
        </w:rPr>
        <w:t xml:space="preserve"> terdapat akun </w:t>
      </w:r>
      <w:r w:rsidRPr="001C4CF8">
        <w:rPr>
          <w:rFonts w:asciiTheme="majorBidi" w:hAnsiTheme="majorBidi" w:cstheme="majorBidi"/>
          <w:color w:val="000000"/>
          <w:spacing w:val="-4"/>
          <w:sz w:val="24"/>
          <w:szCs w:val="24"/>
        </w:rPr>
        <w:t xml:space="preserve">Penyertaan Modal Perusahaan Patungan termasuk ke dalam Investasi </w:t>
      </w:r>
      <w:r w:rsidRPr="001C4CF8">
        <w:rPr>
          <w:rFonts w:asciiTheme="majorBidi" w:hAnsiTheme="majorBidi" w:cstheme="majorBidi"/>
          <w:color w:val="000000"/>
          <w:spacing w:val="3"/>
          <w:sz w:val="24"/>
          <w:szCs w:val="24"/>
        </w:rPr>
        <w:t xml:space="preserve">Permanen, yang di dalam format </w:t>
      </w:r>
      <w:r w:rsidRPr="001C4CF8">
        <w:rPr>
          <w:rFonts w:asciiTheme="majorBidi" w:hAnsiTheme="majorBidi" w:cstheme="majorBidi"/>
          <w:sz w:val="24"/>
          <w:szCs w:val="24"/>
        </w:rPr>
        <w:t>Peraturan Pemerintah Nomor 71 Tahun 2010 tentang Perubahan atas Peraturan Pemerintah Nomor 24</w:t>
      </w:r>
      <w:r w:rsidRPr="001C4CF8">
        <w:rPr>
          <w:rFonts w:asciiTheme="majorBidi" w:hAnsiTheme="majorBidi" w:cstheme="majorBidi"/>
          <w:sz w:val="24"/>
          <w:szCs w:val="24"/>
          <w:lang w:val="id-ID"/>
        </w:rPr>
        <w:t xml:space="preserve"> Tahun 2005</w:t>
      </w:r>
      <w:r w:rsidRPr="001C4CF8">
        <w:rPr>
          <w:rFonts w:asciiTheme="majorBidi" w:hAnsiTheme="majorBidi" w:cstheme="majorBidi"/>
          <w:color w:val="000000"/>
          <w:spacing w:val="3"/>
          <w:sz w:val="24"/>
          <w:szCs w:val="24"/>
        </w:rPr>
        <w:t xml:space="preserve"> tidak ada, </w:t>
      </w:r>
      <w:r w:rsidRPr="001C4CF8">
        <w:rPr>
          <w:rFonts w:asciiTheme="majorBidi" w:hAnsiTheme="majorBidi" w:cstheme="majorBidi"/>
          <w:color w:val="000000"/>
          <w:spacing w:val="4"/>
          <w:sz w:val="24"/>
          <w:szCs w:val="24"/>
        </w:rPr>
        <w:t xml:space="preserve">sehingga perlu dikonversi ke dalam akun Investasi Non Permanen </w:t>
      </w:r>
      <w:r w:rsidRPr="001C4CF8">
        <w:rPr>
          <w:rFonts w:asciiTheme="majorBidi" w:hAnsiTheme="majorBidi" w:cstheme="majorBidi"/>
          <w:color w:val="000000"/>
          <w:spacing w:val="-7"/>
          <w:sz w:val="24"/>
          <w:szCs w:val="24"/>
        </w:rPr>
        <w:t>Lainnya.</w:t>
      </w:r>
    </w:p>
    <w:tbl>
      <w:tblPr>
        <w:tblW w:w="8746" w:type="dxa"/>
        <w:tblInd w:w="40" w:type="dxa"/>
        <w:tblLayout w:type="fixed"/>
        <w:tblCellMar>
          <w:left w:w="40" w:type="dxa"/>
          <w:right w:w="40" w:type="dxa"/>
        </w:tblCellMar>
        <w:tblLook w:val="0000" w:firstRow="0" w:lastRow="0" w:firstColumn="0" w:lastColumn="0" w:noHBand="0" w:noVBand="0"/>
      </w:tblPr>
      <w:tblGrid>
        <w:gridCol w:w="3969"/>
        <w:gridCol w:w="922"/>
        <w:gridCol w:w="3855"/>
      </w:tblGrid>
      <w:tr w:rsidR="004F3A82" w:rsidRPr="00CB3372" w:rsidTr="001C4CF8">
        <w:trPr>
          <w:trHeight w:hRule="exact" w:val="2350"/>
        </w:trPr>
        <w:tc>
          <w:tcPr>
            <w:tcW w:w="3969" w:type="dxa"/>
            <w:tcBorders>
              <w:top w:val="double" w:sz="4" w:space="0" w:color="auto"/>
              <w:left w:val="double" w:sz="4" w:space="0" w:color="auto"/>
              <w:bottom w:val="single" w:sz="6" w:space="0" w:color="auto"/>
              <w:right w:val="single" w:sz="6" w:space="0" w:color="auto"/>
            </w:tcBorders>
            <w:shd w:val="clear" w:color="auto" w:fill="FFFFFF"/>
          </w:tcPr>
          <w:p w:rsidR="004F3A82" w:rsidRPr="00CB3372" w:rsidRDefault="004F3A82" w:rsidP="001C4CF8">
            <w:pPr>
              <w:tabs>
                <w:tab w:val="left" w:pos="2057"/>
              </w:tabs>
              <w:spacing w:before="240"/>
              <w:jc w:val="center"/>
              <w:rPr>
                <w:rFonts w:asciiTheme="majorBidi" w:hAnsiTheme="majorBidi" w:cstheme="majorBidi"/>
                <w:b/>
                <w:lang w:val="id-ID"/>
              </w:rPr>
            </w:pPr>
            <w:r w:rsidRPr="00CB3372">
              <w:rPr>
                <w:rFonts w:asciiTheme="majorBidi" w:hAnsiTheme="majorBidi" w:cstheme="majorBidi"/>
                <w:b/>
                <w:lang w:val="id-ID"/>
              </w:rPr>
              <w:t>Peraturan Menteri Dalam Negeri Nomor 21 Tahun 2011 tentang Perubahan Kedua Atas Peraturan Menteri Dalam Negeri Nomor 13 Tahun 2006 tentang Pedoman Pengelolaan Keuangan Daerah</w:t>
            </w:r>
          </w:p>
          <w:p w:rsidR="004F3A82" w:rsidRPr="00CB3372" w:rsidRDefault="004F3A82" w:rsidP="001C4CF8">
            <w:pPr>
              <w:shd w:val="clear" w:color="auto" w:fill="FFFFFF"/>
              <w:ind w:left="50"/>
              <w:jc w:val="center"/>
              <w:rPr>
                <w:rFonts w:asciiTheme="majorBidi" w:hAnsiTheme="majorBidi" w:cstheme="majorBidi"/>
              </w:rPr>
            </w:pPr>
            <w:r w:rsidRPr="00CB3372">
              <w:rPr>
                <w:rFonts w:asciiTheme="majorBidi" w:hAnsiTheme="majorBidi" w:cstheme="majorBidi"/>
                <w:b/>
                <w:bCs/>
                <w:color w:val="000000"/>
                <w:spacing w:val="-1"/>
              </w:rPr>
              <w:t>ASET TETAP</w:t>
            </w:r>
          </w:p>
        </w:tc>
        <w:tc>
          <w:tcPr>
            <w:tcW w:w="922" w:type="dxa"/>
            <w:tcBorders>
              <w:top w:val="double" w:sz="4" w:space="0" w:color="auto"/>
              <w:left w:val="single" w:sz="6" w:space="0" w:color="auto"/>
              <w:bottom w:val="nil"/>
              <w:right w:val="single" w:sz="6" w:space="0" w:color="auto"/>
            </w:tcBorders>
            <w:shd w:val="clear" w:color="auto" w:fill="FFFFFF"/>
          </w:tcPr>
          <w:p w:rsidR="004F3A82" w:rsidRPr="00CB3372" w:rsidRDefault="004F3A82" w:rsidP="001C4CF8">
            <w:pPr>
              <w:shd w:val="clear" w:color="auto" w:fill="FFFFFF"/>
              <w:rPr>
                <w:rFonts w:asciiTheme="majorBidi" w:hAnsiTheme="majorBidi" w:cstheme="majorBidi"/>
              </w:rPr>
            </w:pPr>
          </w:p>
        </w:tc>
        <w:tc>
          <w:tcPr>
            <w:tcW w:w="3855" w:type="dxa"/>
            <w:tcBorders>
              <w:top w:val="double" w:sz="4" w:space="0" w:color="auto"/>
              <w:left w:val="single" w:sz="6" w:space="0" w:color="auto"/>
              <w:bottom w:val="single" w:sz="6" w:space="0" w:color="auto"/>
              <w:right w:val="double" w:sz="4" w:space="0" w:color="auto"/>
            </w:tcBorders>
            <w:shd w:val="clear" w:color="auto" w:fill="FFFFFF"/>
          </w:tcPr>
          <w:p w:rsidR="004F3A82" w:rsidRPr="00CB3372" w:rsidRDefault="004F3A82" w:rsidP="001C4CF8">
            <w:pPr>
              <w:spacing w:before="240"/>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Peraturan Pemerintah Nomor 24</w:t>
            </w:r>
            <w:r w:rsidR="001C4CF8">
              <w:rPr>
                <w:rFonts w:asciiTheme="majorBidi" w:hAnsiTheme="majorBidi" w:cstheme="majorBidi"/>
                <w:b/>
              </w:rPr>
              <w:t xml:space="preserve"> </w:t>
            </w:r>
            <w:r w:rsidRPr="00CB3372">
              <w:rPr>
                <w:rFonts w:asciiTheme="majorBidi" w:hAnsiTheme="majorBidi" w:cstheme="majorBidi"/>
                <w:b/>
              </w:rPr>
              <w:t xml:space="preserve">Tahun 2005 </w:t>
            </w:r>
            <w:r w:rsidRPr="00CB3372">
              <w:rPr>
                <w:rFonts w:asciiTheme="majorBidi" w:hAnsiTheme="majorBidi" w:cstheme="majorBidi"/>
                <w:b/>
                <w:lang w:val="id-ID"/>
              </w:rPr>
              <w:t>tentang Standar Akuntansi Pemerintahan</w:t>
            </w:r>
          </w:p>
          <w:p w:rsidR="004F3A82" w:rsidRPr="00CB3372" w:rsidRDefault="004F3A82" w:rsidP="001C4CF8">
            <w:pPr>
              <w:shd w:val="clear" w:color="auto" w:fill="FFFFFF"/>
              <w:ind w:left="77" w:right="96"/>
              <w:jc w:val="center"/>
              <w:rPr>
                <w:rFonts w:asciiTheme="majorBidi" w:hAnsiTheme="majorBidi" w:cstheme="majorBidi"/>
              </w:rPr>
            </w:pPr>
            <w:r w:rsidRPr="00CB3372">
              <w:rPr>
                <w:rFonts w:asciiTheme="majorBidi" w:hAnsiTheme="majorBidi" w:cstheme="majorBidi"/>
                <w:b/>
                <w:bCs/>
                <w:color w:val="000000"/>
                <w:spacing w:val="-1"/>
              </w:rPr>
              <w:t>ASET TETAP</w:t>
            </w:r>
          </w:p>
        </w:tc>
      </w:tr>
      <w:tr w:rsidR="004F3A82" w:rsidRPr="00CB3372" w:rsidTr="001C4CF8">
        <w:trPr>
          <w:trHeight w:hRule="exact" w:val="288"/>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74"/>
              <w:rPr>
                <w:rFonts w:asciiTheme="majorBidi" w:hAnsiTheme="majorBidi" w:cstheme="majorBidi"/>
              </w:rPr>
            </w:pPr>
            <w:r w:rsidRPr="00CB3372">
              <w:rPr>
                <w:rFonts w:asciiTheme="majorBidi" w:hAnsiTheme="majorBidi" w:cstheme="majorBidi"/>
                <w:color w:val="000000"/>
                <w:spacing w:val="-6"/>
              </w:rPr>
              <w:t>1. Tanah</w:t>
            </w:r>
          </w:p>
        </w:tc>
        <w:tc>
          <w:tcPr>
            <w:tcW w:w="922" w:type="dxa"/>
            <w:tcBorders>
              <w:top w:val="nil"/>
              <w:left w:val="single" w:sz="6" w:space="0" w:color="auto"/>
              <w:bottom w:val="nil"/>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74"/>
              <w:rPr>
                <w:rFonts w:asciiTheme="majorBidi" w:hAnsiTheme="majorBidi" w:cstheme="majorBidi"/>
              </w:rPr>
            </w:pPr>
          </w:p>
          <w:p w:rsidR="004F3A82" w:rsidRPr="00CB3372" w:rsidRDefault="004F3A82" w:rsidP="001C4CF8">
            <w:pPr>
              <w:shd w:val="clear" w:color="auto" w:fill="FFFFFF"/>
              <w:spacing w:after="0" w:line="240" w:lineRule="auto"/>
              <w:ind w:left="274"/>
              <w:rPr>
                <w:rFonts w:asciiTheme="majorBidi" w:hAnsiTheme="majorBidi" w:cstheme="majorBidi"/>
              </w:rPr>
            </w:pPr>
          </w:p>
        </w:tc>
        <w:tc>
          <w:tcPr>
            <w:tcW w:w="385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6"/>
              </w:rPr>
              <w:t>1. Tanah</w:t>
            </w:r>
          </w:p>
        </w:tc>
      </w:tr>
      <w:tr w:rsidR="004F3A82" w:rsidRPr="00CB3372" w:rsidTr="001C4CF8">
        <w:trPr>
          <w:trHeight w:hRule="exact" w:val="288"/>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0"/>
              <w:rPr>
                <w:rFonts w:asciiTheme="majorBidi" w:hAnsiTheme="majorBidi" w:cstheme="majorBidi"/>
              </w:rPr>
            </w:pPr>
            <w:r w:rsidRPr="00CB3372">
              <w:rPr>
                <w:rFonts w:asciiTheme="majorBidi" w:hAnsiTheme="majorBidi" w:cstheme="majorBidi"/>
                <w:color w:val="000000"/>
                <w:spacing w:val="-1"/>
              </w:rPr>
              <w:t>2. Peralatan dan Mesin</w:t>
            </w:r>
          </w:p>
        </w:tc>
        <w:tc>
          <w:tcPr>
            <w:tcW w:w="922" w:type="dxa"/>
            <w:tcBorders>
              <w:top w:val="nil"/>
              <w:left w:val="single" w:sz="6" w:space="0" w:color="auto"/>
              <w:bottom w:val="nil"/>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0"/>
              <w:rPr>
                <w:rFonts w:asciiTheme="majorBidi" w:hAnsiTheme="majorBidi" w:cstheme="majorBidi"/>
              </w:rPr>
            </w:pPr>
          </w:p>
          <w:p w:rsidR="004F3A82" w:rsidRPr="00CB3372" w:rsidRDefault="004F3A82" w:rsidP="001C4CF8">
            <w:pPr>
              <w:shd w:val="clear" w:color="auto" w:fill="FFFFFF"/>
              <w:spacing w:after="0" w:line="240" w:lineRule="auto"/>
              <w:ind w:left="250"/>
              <w:rPr>
                <w:rFonts w:asciiTheme="majorBidi" w:hAnsiTheme="majorBidi" w:cstheme="majorBidi"/>
              </w:rPr>
            </w:pPr>
          </w:p>
        </w:tc>
        <w:tc>
          <w:tcPr>
            <w:tcW w:w="385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1"/>
              </w:rPr>
              <w:t>2. Peralatan dan Mesin</w:t>
            </w:r>
          </w:p>
        </w:tc>
      </w:tr>
      <w:tr w:rsidR="004F3A82" w:rsidRPr="00CB3372" w:rsidTr="001C4CF8">
        <w:trPr>
          <w:trHeight w:hRule="exact" w:val="298"/>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4"/>
              <w:rPr>
                <w:rFonts w:asciiTheme="majorBidi" w:hAnsiTheme="majorBidi" w:cstheme="majorBidi"/>
              </w:rPr>
            </w:pPr>
            <w:r w:rsidRPr="00CB3372">
              <w:rPr>
                <w:rFonts w:asciiTheme="majorBidi" w:hAnsiTheme="majorBidi" w:cstheme="majorBidi"/>
                <w:color w:val="000000"/>
                <w:spacing w:val="-3"/>
              </w:rPr>
              <w:t>3. Gedung dan Bangunan</w:t>
            </w:r>
          </w:p>
        </w:tc>
        <w:tc>
          <w:tcPr>
            <w:tcW w:w="922" w:type="dxa"/>
            <w:tcBorders>
              <w:top w:val="nil"/>
              <w:left w:val="single" w:sz="6" w:space="0" w:color="auto"/>
              <w:bottom w:val="nil"/>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4"/>
              <w:rPr>
                <w:rFonts w:asciiTheme="majorBidi" w:hAnsiTheme="majorBidi" w:cstheme="majorBidi"/>
              </w:rPr>
            </w:pPr>
          </w:p>
          <w:p w:rsidR="004F3A82" w:rsidRPr="00CB3372" w:rsidRDefault="004F3A82" w:rsidP="001C4CF8">
            <w:pPr>
              <w:shd w:val="clear" w:color="auto" w:fill="FFFFFF"/>
              <w:spacing w:after="0" w:line="240" w:lineRule="auto"/>
              <w:ind w:left="254"/>
              <w:rPr>
                <w:rFonts w:asciiTheme="majorBidi" w:hAnsiTheme="majorBidi" w:cstheme="majorBidi"/>
              </w:rPr>
            </w:pPr>
          </w:p>
        </w:tc>
        <w:tc>
          <w:tcPr>
            <w:tcW w:w="385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3"/>
              </w:rPr>
              <w:t>3. Gedung dan Bangunan</w:t>
            </w:r>
          </w:p>
        </w:tc>
      </w:tr>
      <w:tr w:rsidR="004F3A82" w:rsidRPr="00CB3372" w:rsidTr="001C4CF8">
        <w:trPr>
          <w:trHeight w:hRule="exact" w:val="269"/>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1C4CF8">
            <w:pPr>
              <w:shd w:val="clear" w:color="auto" w:fill="FFFFFF"/>
              <w:spacing w:after="0" w:line="240" w:lineRule="auto"/>
              <w:ind w:left="250"/>
              <w:rPr>
                <w:rFonts w:asciiTheme="majorBidi" w:hAnsiTheme="majorBidi" w:cstheme="majorBidi"/>
              </w:rPr>
            </w:pPr>
            <w:r>
              <w:rPr>
                <w:rFonts w:asciiTheme="majorBidi" w:hAnsiTheme="majorBidi" w:cstheme="majorBidi"/>
                <w:noProof/>
                <w:color w:val="000000"/>
              </w:rPr>
              <mc:AlternateContent>
                <mc:Choice Requires="wps">
                  <w:drawing>
                    <wp:anchor distT="0" distB="0" distL="114300" distR="114300" simplePos="0" relativeHeight="251714560" behindDoc="0" locked="0" layoutInCell="1" allowOverlap="1">
                      <wp:simplePos x="0" y="0"/>
                      <wp:positionH relativeFrom="column">
                        <wp:posOffset>2258695</wp:posOffset>
                      </wp:positionH>
                      <wp:positionV relativeFrom="paragraph">
                        <wp:posOffset>70485</wp:posOffset>
                      </wp:positionV>
                      <wp:extent cx="847725" cy="635"/>
                      <wp:effectExtent l="10795" t="60960" r="17780" b="52705"/>
                      <wp:wrapNone/>
                      <wp:docPr id="8"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04236D" id="AutoShape 53" o:spid="_x0000_s1026" type="#_x0000_t32" style="position:absolute;margin-left:177.85pt;margin-top:5.55pt;width:66.75pt;height:.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">
                      <v:stroke endarrow="block"/>
                    </v:shape>
                  </w:pict>
                </mc:Fallback>
              </mc:AlternateContent>
            </w:r>
            <w:r w:rsidR="004F3A82" w:rsidRPr="00CB3372">
              <w:rPr>
                <w:rFonts w:asciiTheme="majorBidi" w:hAnsiTheme="majorBidi" w:cstheme="majorBidi"/>
                <w:color w:val="000000"/>
              </w:rPr>
              <w:t>4. Jalan, Jaringan dan Instalasi</w:t>
            </w:r>
          </w:p>
        </w:tc>
        <w:tc>
          <w:tcPr>
            <w:tcW w:w="922" w:type="dxa"/>
            <w:tcBorders>
              <w:top w:val="nil"/>
              <w:left w:val="single" w:sz="6" w:space="0" w:color="auto"/>
              <w:bottom w:val="nil"/>
              <w:right w:val="single" w:sz="6" w:space="0" w:color="auto"/>
            </w:tcBorders>
            <w:shd w:val="clear" w:color="auto" w:fill="FFFFFF"/>
            <w:vAlign w:val="center"/>
          </w:tcPr>
          <w:p w:rsidR="004F3A82" w:rsidRPr="00CB3372" w:rsidRDefault="004F3A82" w:rsidP="001C4CF8">
            <w:pPr>
              <w:shd w:val="clear" w:color="auto" w:fill="FFFFFF"/>
              <w:spacing w:after="0" w:line="240" w:lineRule="auto"/>
              <w:rPr>
                <w:rFonts w:asciiTheme="majorBidi" w:hAnsiTheme="majorBidi" w:cstheme="majorBidi"/>
              </w:rPr>
            </w:pPr>
          </w:p>
        </w:tc>
        <w:tc>
          <w:tcPr>
            <w:tcW w:w="385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4"/>
              </w:rPr>
              <w:t>4. Jalan, Irigasi, dan Jaringan</w:t>
            </w:r>
          </w:p>
        </w:tc>
      </w:tr>
      <w:tr w:rsidR="004F3A82" w:rsidRPr="00CB3372" w:rsidTr="001C4CF8">
        <w:trPr>
          <w:trHeight w:hRule="exact" w:val="288"/>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3"/>
              </w:rPr>
              <w:t>5. Aset Tetap Lainnya</w:t>
            </w:r>
          </w:p>
        </w:tc>
        <w:tc>
          <w:tcPr>
            <w:tcW w:w="922" w:type="dxa"/>
            <w:tcBorders>
              <w:top w:val="nil"/>
              <w:left w:val="single" w:sz="6" w:space="0" w:color="auto"/>
              <w:bottom w:val="nil"/>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p>
          <w:p w:rsidR="004F3A82" w:rsidRPr="00CB3372" w:rsidRDefault="004F3A82" w:rsidP="001C4CF8">
            <w:pPr>
              <w:shd w:val="clear" w:color="auto" w:fill="FFFFFF"/>
              <w:spacing w:after="0" w:line="240" w:lineRule="auto"/>
              <w:ind w:left="259"/>
              <w:rPr>
                <w:rFonts w:asciiTheme="majorBidi" w:hAnsiTheme="majorBidi" w:cstheme="majorBidi"/>
              </w:rPr>
            </w:pPr>
          </w:p>
        </w:tc>
        <w:tc>
          <w:tcPr>
            <w:tcW w:w="385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3"/>
              </w:rPr>
              <w:t>5. Aset Tetap Lainnya</w:t>
            </w:r>
          </w:p>
        </w:tc>
      </w:tr>
      <w:tr w:rsidR="004F3A82" w:rsidRPr="00CB3372" w:rsidTr="001C4CF8">
        <w:trPr>
          <w:trHeight w:hRule="exact" w:val="574"/>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527" w:right="1042" w:hanging="273"/>
              <w:rPr>
                <w:rFonts w:asciiTheme="majorBidi" w:hAnsiTheme="majorBidi" w:cstheme="majorBidi"/>
              </w:rPr>
            </w:pPr>
            <w:r w:rsidRPr="00CB3372">
              <w:rPr>
                <w:rFonts w:asciiTheme="majorBidi" w:hAnsiTheme="majorBidi" w:cstheme="majorBidi"/>
                <w:color w:val="000000"/>
                <w:spacing w:val="-3"/>
              </w:rPr>
              <w:t xml:space="preserve">6. Konstruksi Dalam </w:t>
            </w:r>
            <w:r w:rsidRPr="00CB3372">
              <w:rPr>
                <w:rFonts w:asciiTheme="majorBidi" w:hAnsiTheme="majorBidi" w:cstheme="majorBidi"/>
                <w:color w:val="000000"/>
                <w:spacing w:val="-1"/>
              </w:rPr>
              <w:t>Pengerjaan</w:t>
            </w:r>
          </w:p>
        </w:tc>
        <w:tc>
          <w:tcPr>
            <w:tcW w:w="922" w:type="dxa"/>
            <w:tcBorders>
              <w:top w:val="nil"/>
              <w:left w:val="single" w:sz="6" w:space="0" w:color="auto"/>
              <w:bottom w:val="nil"/>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4" w:right="1042"/>
              <w:rPr>
                <w:rFonts w:asciiTheme="majorBidi" w:hAnsiTheme="majorBidi" w:cstheme="majorBidi"/>
              </w:rPr>
            </w:pPr>
          </w:p>
          <w:p w:rsidR="004F3A82" w:rsidRPr="00CB3372" w:rsidRDefault="004F3A82" w:rsidP="001C4CF8">
            <w:pPr>
              <w:shd w:val="clear" w:color="auto" w:fill="FFFFFF"/>
              <w:spacing w:after="0" w:line="240" w:lineRule="auto"/>
              <w:ind w:left="254" w:right="1042"/>
              <w:rPr>
                <w:rFonts w:asciiTheme="majorBidi" w:hAnsiTheme="majorBidi" w:cstheme="majorBidi"/>
              </w:rPr>
            </w:pPr>
          </w:p>
        </w:tc>
        <w:tc>
          <w:tcPr>
            <w:tcW w:w="3855"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3"/>
              </w:rPr>
              <w:t>6. Konstruksi dalam Pengerjaan</w:t>
            </w:r>
          </w:p>
        </w:tc>
      </w:tr>
      <w:tr w:rsidR="004F3A82" w:rsidRPr="00CB3372" w:rsidTr="001C4CF8">
        <w:trPr>
          <w:trHeight w:hRule="exact" w:val="426"/>
        </w:trPr>
        <w:tc>
          <w:tcPr>
            <w:tcW w:w="3969"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4"/>
              <w:rPr>
                <w:rFonts w:asciiTheme="majorBidi" w:hAnsiTheme="majorBidi" w:cstheme="majorBidi"/>
              </w:rPr>
            </w:pPr>
            <w:r w:rsidRPr="00CB3372">
              <w:rPr>
                <w:rFonts w:asciiTheme="majorBidi" w:hAnsiTheme="majorBidi" w:cstheme="majorBidi"/>
                <w:color w:val="000000"/>
                <w:spacing w:val="-3"/>
              </w:rPr>
              <w:t>7. Akumulasi Penyusutan</w:t>
            </w:r>
          </w:p>
        </w:tc>
        <w:tc>
          <w:tcPr>
            <w:tcW w:w="922"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1C4CF8">
            <w:pPr>
              <w:shd w:val="clear" w:color="auto" w:fill="FFFFFF"/>
              <w:spacing w:after="0" w:line="240" w:lineRule="auto"/>
              <w:ind w:left="254"/>
              <w:rPr>
                <w:rFonts w:asciiTheme="majorBidi" w:hAnsiTheme="majorBidi" w:cstheme="majorBidi"/>
              </w:rPr>
            </w:pPr>
          </w:p>
          <w:p w:rsidR="004F3A82" w:rsidRPr="00CB3372" w:rsidRDefault="004F3A82" w:rsidP="001C4CF8">
            <w:pPr>
              <w:shd w:val="clear" w:color="auto" w:fill="FFFFFF"/>
              <w:spacing w:after="0" w:line="240" w:lineRule="auto"/>
              <w:ind w:left="254"/>
              <w:rPr>
                <w:rFonts w:asciiTheme="majorBidi" w:hAnsiTheme="majorBidi" w:cstheme="majorBidi"/>
              </w:rPr>
            </w:pPr>
          </w:p>
        </w:tc>
        <w:tc>
          <w:tcPr>
            <w:tcW w:w="3855"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1C4CF8">
            <w:pPr>
              <w:shd w:val="clear" w:color="auto" w:fill="FFFFFF"/>
              <w:spacing w:after="0" w:line="240" w:lineRule="auto"/>
              <w:ind w:left="259"/>
              <w:rPr>
                <w:rFonts w:asciiTheme="majorBidi" w:hAnsiTheme="majorBidi" w:cstheme="majorBidi"/>
              </w:rPr>
            </w:pPr>
            <w:r w:rsidRPr="00CB3372">
              <w:rPr>
                <w:rFonts w:asciiTheme="majorBidi" w:hAnsiTheme="majorBidi" w:cstheme="majorBidi"/>
                <w:color w:val="000000"/>
                <w:spacing w:val="-3"/>
              </w:rPr>
              <w:t>7. Akumulasi Penyusutan</w:t>
            </w:r>
          </w:p>
        </w:tc>
      </w:tr>
    </w:tbl>
    <w:p w:rsidR="007E71D2" w:rsidRPr="007E71D2" w:rsidRDefault="007E71D2" w:rsidP="007E71D2">
      <w:pPr>
        <w:tabs>
          <w:tab w:val="left" w:pos="426"/>
        </w:tabs>
        <w:spacing w:line="240" w:lineRule="auto"/>
        <w:ind w:left="426"/>
        <w:jc w:val="both"/>
        <w:rPr>
          <w:rFonts w:asciiTheme="majorBidi" w:hAnsiTheme="majorBidi" w:cstheme="majorBidi"/>
          <w:iCs/>
          <w:color w:val="000000"/>
          <w:sz w:val="24"/>
          <w:szCs w:val="24"/>
          <w:lang w:val="id-ID"/>
        </w:rPr>
      </w:pPr>
    </w:p>
    <w:p w:rsidR="004F3A82" w:rsidRPr="001C4CF8" w:rsidRDefault="004F3A82" w:rsidP="00924A44">
      <w:pPr>
        <w:numPr>
          <w:ilvl w:val="0"/>
          <w:numId w:val="98"/>
        </w:numPr>
        <w:tabs>
          <w:tab w:val="left" w:pos="1276"/>
        </w:tabs>
        <w:spacing w:before="240" w:line="312" w:lineRule="auto"/>
        <w:ind w:left="0" w:firstLine="851"/>
        <w:jc w:val="both"/>
        <w:rPr>
          <w:rFonts w:asciiTheme="majorBidi" w:hAnsiTheme="majorBidi" w:cstheme="majorBidi"/>
          <w:iCs/>
          <w:color w:val="000000"/>
          <w:sz w:val="24"/>
          <w:szCs w:val="24"/>
          <w:lang w:val="id-ID"/>
        </w:rPr>
      </w:pPr>
      <w:r w:rsidRPr="001C4CF8">
        <w:rPr>
          <w:rFonts w:asciiTheme="majorBidi" w:hAnsiTheme="majorBidi" w:cstheme="majorBidi"/>
          <w:color w:val="000000"/>
          <w:spacing w:val="2"/>
          <w:sz w:val="24"/>
          <w:szCs w:val="24"/>
        </w:rPr>
        <w:t xml:space="preserve">Perbedaan di dalam Aset Tetap ada pada kelompok Jalan, Jaringan dan Instalasi berdasarkan akun pada </w:t>
      </w:r>
      <w:r w:rsidRPr="001C4CF8">
        <w:rPr>
          <w:rFonts w:asciiTheme="majorBidi" w:hAnsiTheme="majorBidi" w:cstheme="majorBidi"/>
          <w:sz w:val="24"/>
          <w:szCs w:val="24"/>
        </w:rPr>
        <w:t>Peraturan Menteri Dalam Negeri Nomor 21 Tahun 2011 tentang Perubahan Kedua Atas Peraturan Menteri Dalam Negeri Nomor 13 Tahun 2006</w:t>
      </w:r>
      <w:r w:rsidRPr="001C4CF8">
        <w:rPr>
          <w:rFonts w:asciiTheme="majorBidi" w:hAnsiTheme="majorBidi" w:cstheme="majorBidi"/>
          <w:color w:val="000000"/>
          <w:spacing w:val="2"/>
          <w:sz w:val="24"/>
          <w:szCs w:val="24"/>
        </w:rPr>
        <w:t xml:space="preserve">, sedangkan berdasarkan format </w:t>
      </w:r>
      <w:r w:rsidRPr="001C4CF8">
        <w:rPr>
          <w:rFonts w:asciiTheme="majorBidi" w:hAnsiTheme="majorBidi" w:cstheme="majorBidi"/>
          <w:sz w:val="24"/>
          <w:szCs w:val="24"/>
        </w:rPr>
        <w:t>Peraturan Pemerintah Nomor 71 Tahun 2010 tentang Perubahan atas Peraturan Pemerintah Nomor 24</w:t>
      </w:r>
      <w:r w:rsidRPr="001C4CF8">
        <w:rPr>
          <w:rFonts w:asciiTheme="majorBidi" w:hAnsiTheme="majorBidi" w:cstheme="majorBidi"/>
          <w:sz w:val="24"/>
          <w:szCs w:val="24"/>
          <w:lang w:val="id-ID"/>
        </w:rPr>
        <w:t xml:space="preserve"> Tahun 2005</w:t>
      </w:r>
      <w:r w:rsidRPr="001C4CF8">
        <w:rPr>
          <w:rFonts w:asciiTheme="majorBidi" w:hAnsiTheme="majorBidi" w:cstheme="majorBidi"/>
          <w:color w:val="000000"/>
          <w:spacing w:val="2"/>
          <w:sz w:val="24"/>
          <w:szCs w:val="24"/>
        </w:rPr>
        <w:t xml:space="preserve">kelompok yang sama adalah Jalan, Irigasi, dan Jaringan. Bila diperhatikan lebih seksama ke dalam susunan Kode Rekening </w:t>
      </w:r>
      <w:r w:rsidRPr="001C4CF8">
        <w:rPr>
          <w:rFonts w:asciiTheme="majorBidi" w:hAnsiTheme="majorBidi" w:cstheme="majorBidi"/>
          <w:sz w:val="24"/>
          <w:szCs w:val="24"/>
        </w:rPr>
        <w:t>Peraturan Menteri Dalam Negeri Nomor 21 Tahun 2011 tentang Perubahan Kedua Atas Peraturan Menteri Dalam Negeri Nomor 13 Tahun 2006</w:t>
      </w:r>
      <w:r w:rsidRPr="001C4CF8">
        <w:rPr>
          <w:rFonts w:asciiTheme="majorBidi" w:hAnsiTheme="majorBidi" w:cstheme="majorBidi"/>
          <w:color w:val="000000"/>
          <w:spacing w:val="2"/>
          <w:sz w:val="24"/>
          <w:szCs w:val="24"/>
        </w:rPr>
        <w:t>, yang dimaksud dengan jaringan termasuk di dalamnya adalah jaringan irigasi, sehingga sebenarnya tidak ada perbedaan substansi di antara keduanya.</w:t>
      </w:r>
    </w:p>
    <w:tbl>
      <w:tblPr>
        <w:tblW w:w="8456" w:type="dxa"/>
        <w:tblInd w:w="40" w:type="dxa"/>
        <w:tblLayout w:type="fixed"/>
        <w:tblCellMar>
          <w:left w:w="40" w:type="dxa"/>
          <w:right w:w="40" w:type="dxa"/>
        </w:tblCellMar>
        <w:tblLook w:val="0000" w:firstRow="0" w:lastRow="0" w:firstColumn="0" w:lastColumn="0" w:noHBand="0" w:noVBand="0"/>
      </w:tblPr>
      <w:tblGrid>
        <w:gridCol w:w="3969"/>
        <w:gridCol w:w="583"/>
        <w:gridCol w:w="3904"/>
      </w:tblGrid>
      <w:tr w:rsidR="004F3A82" w:rsidRPr="00CB3372" w:rsidTr="00350EF1">
        <w:trPr>
          <w:trHeight w:hRule="exact" w:val="2466"/>
        </w:trPr>
        <w:tc>
          <w:tcPr>
            <w:tcW w:w="3969" w:type="dxa"/>
            <w:tcBorders>
              <w:top w:val="double" w:sz="4" w:space="0" w:color="auto"/>
              <w:left w:val="double" w:sz="4" w:space="0" w:color="auto"/>
              <w:bottom w:val="single" w:sz="6" w:space="0" w:color="auto"/>
              <w:right w:val="single" w:sz="6" w:space="0" w:color="auto"/>
            </w:tcBorders>
            <w:shd w:val="clear" w:color="auto" w:fill="FFFFFF"/>
          </w:tcPr>
          <w:p w:rsidR="004F3A82" w:rsidRPr="00CB3372" w:rsidRDefault="004F3A82" w:rsidP="00247323">
            <w:pPr>
              <w:tabs>
                <w:tab w:val="left" w:pos="2057"/>
              </w:tabs>
              <w:spacing w:before="240"/>
              <w:jc w:val="center"/>
              <w:rPr>
                <w:rFonts w:asciiTheme="majorBidi" w:hAnsiTheme="majorBidi" w:cstheme="majorBidi"/>
                <w:b/>
                <w:lang w:val="id-ID"/>
              </w:rPr>
            </w:pPr>
            <w:r w:rsidRPr="00CB3372">
              <w:rPr>
                <w:rFonts w:asciiTheme="majorBidi" w:hAnsiTheme="majorBidi" w:cstheme="majorBidi"/>
                <w:b/>
                <w:lang w:val="id-ID"/>
              </w:rPr>
              <w:lastRenderedPageBreak/>
              <w:t>Peraturan Menteri Dalam Negeri Nomor 21 Tahun 2011 tentang Perubahan Kedua Atas Peraturan Menteri Dalam Negeri Nomor 13 Tahun 2006 tentang Pedoman Pengelolaan Keuangan Daerah</w:t>
            </w:r>
          </w:p>
          <w:p w:rsidR="004F3A82" w:rsidRPr="00CB3372" w:rsidRDefault="004F3A82" w:rsidP="007E71D2">
            <w:pPr>
              <w:shd w:val="clear" w:color="auto" w:fill="FFFFFF"/>
              <w:spacing w:before="240"/>
              <w:ind w:left="158" w:right="154"/>
              <w:jc w:val="center"/>
              <w:rPr>
                <w:rFonts w:asciiTheme="majorBidi" w:hAnsiTheme="majorBidi" w:cstheme="majorBidi"/>
              </w:rPr>
            </w:pPr>
            <w:r w:rsidRPr="00CB3372">
              <w:rPr>
                <w:rFonts w:asciiTheme="majorBidi" w:hAnsiTheme="majorBidi" w:cstheme="majorBidi"/>
                <w:b/>
                <w:bCs/>
                <w:color w:val="000000"/>
                <w:spacing w:val="-1"/>
              </w:rPr>
              <w:t>ASET LAINNYA</w:t>
            </w:r>
          </w:p>
        </w:tc>
        <w:tc>
          <w:tcPr>
            <w:tcW w:w="583" w:type="dxa"/>
            <w:tcBorders>
              <w:top w:val="double" w:sz="4" w:space="0" w:color="auto"/>
              <w:left w:val="single" w:sz="6" w:space="0" w:color="auto"/>
              <w:bottom w:val="nil"/>
              <w:right w:val="single" w:sz="6" w:space="0" w:color="auto"/>
            </w:tcBorders>
            <w:shd w:val="clear" w:color="auto" w:fill="FFFFFF"/>
          </w:tcPr>
          <w:p w:rsidR="004F3A82" w:rsidRPr="00CB3372" w:rsidRDefault="004F3A82" w:rsidP="00247323">
            <w:pPr>
              <w:shd w:val="clear" w:color="auto" w:fill="FFFFFF"/>
              <w:rPr>
                <w:rFonts w:asciiTheme="majorBidi" w:hAnsiTheme="majorBidi" w:cstheme="majorBidi"/>
              </w:rPr>
            </w:pPr>
          </w:p>
        </w:tc>
        <w:tc>
          <w:tcPr>
            <w:tcW w:w="3904" w:type="dxa"/>
            <w:tcBorders>
              <w:top w:val="double" w:sz="4" w:space="0" w:color="auto"/>
              <w:left w:val="single" w:sz="6" w:space="0" w:color="auto"/>
              <w:bottom w:val="single" w:sz="6" w:space="0" w:color="auto"/>
              <w:right w:val="double" w:sz="4" w:space="0" w:color="auto"/>
            </w:tcBorders>
            <w:shd w:val="clear" w:color="auto" w:fill="FFFFFF"/>
          </w:tcPr>
          <w:p w:rsidR="004F3A82" w:rsidRPr="00CB3372" w:rsidRDefault="004F3A82" w:rsidP="00247323">
            <w:pPr>
              <w:spacing w:before="240"/>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Peraturan Pemerintah Nomor 24</w:t>
            </w:r>
            <w:r w:rsidR="00247323">
              <w:rPr>
                <w:rFonts w:asciiTheme="majorBidi" w:hAnsiTheme="majorBidi" w:cstheme="majorBidi"/>
                <w:b/>
              </w:rPr>
              <w:t xml:space="preserve"> </w:t>
            </w:r>
            <w:r w:rsidRPr="00CB3372">
              <w:rPr>
                <w:rFonts w:asciiTheme="majorBidi" w:hAnsiTheme="majorBidi" w:cstheme="majorBidi"/>
                <w:b/>
              </w:rPr>
              <w:t xml:space="preserve">Tahun 2005 </w:t>
            </w:r>
            <w:r w:rsidRPr="00CB3372">
              <w:rPr>
                <w:rFonts w:asciiTheme="majorBidi" w:hAnsiTheme="majorBidi" w:cstheme="majorBidi"/>
                <w:b/>
                <w:lang w:val="id-ID"/>
              </w:rPr>
              <w:t>tentang Standar Akuntansi Pemerintahan</w:t>
            </w:r>
          </w:p>
          <w:p w:rsidR="004F3A82" w:rsidRPr="00CB3372" w:rsidRDefault="004F3A82" w:rsidP="007E71D2">
            <w:pPr>
              <w:shd w:val="clear" w:color="auto" w:fill="FFFFFF"/>
              <w:spacing w:before="240"/>
              <w:ind w:left="53" w:right="82"/>
              <w:jc w:val="center"/>
              <w:rPr>
                <w:rFonts w:asciiTheme="majorBidi" w:hAnsiTheme="majorBidi" w:cstheme="majorBidi"/>
              </w:rPr>
            </w:pPr>
            <w:r w:rsidRPr="00CB3372">
              <w:rPr>
                <w:rFonts w:asciiTheme="majorBidi" w:hAnsiTheme="majorBidi" w:cstheme="majorBidi"/>
                <w:b/>
                <w:bCs/>
                <w:color w:val="000000"/>
                <w:spacing w:val="-1"/>
              </w:rPr>
              <w:t>ASET LAINNYA</w:t>
            </w:r>
          </w:p>
        </w:tc>
      </w:tr>
      <w:tr w:rsidR="004F3A82" w:rsidRPr="00CB3372" w:rsidTr="00350EF1">
        <w:trPr>
          <w:trHeight w:hRule="exact" w:val="544"/>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00"/>
              </w:tabs>
              <w:spacing w:after="0" w:line="240" w:lineRule="auto"/>
              <w:ind w:left="500" w:right="571" w:hanging="360"/>
              <w:rPr>
                <w:rFonts w:asciiTheme="majorBidi" w:hAnsiTheme="majorBidi" w:cstheme="majorBidi"/>
              </w:rPr>
            </w:pPr>
            <w:r w:rsidRPr="00CB3372">
              <w:rPr>
                <w:rFonts w:asciiTheme="majorBidi" w:hAnsiTheme="majorBidi" w:cstheme="majorBidi"/>
                <w:color w:val="000000"/>
                <w:spacing w:val="-2"/>
              </w:rPr>
              <w:t xml:space="preserve">1. </w:t>
            </w:r>
            <w:r w:rsidRPr="00CB3372">
              <w:rPr>
                <w:rFonts w:asciiTheme="majorBidi" w:hAnsiTheme="majorBidi" w:cstheme="majorBidi"/>
                <w:color w:val="000000"/>
                <w:spacing w:val="-2"/>
              </w:rPr>
              <w:tab/>
              <w:t xml:space="preserve">Tagihan Piutang Penjualan </w:t>
            </w:r>
            <w:r w:rsidRPr="00CB3372">
              <w:rPr>
                <w:rFonts w:asciiTheme="majorBidi" w:hAnsiTheme="majorBidi" w:cstheme="majorBidi"/>
                <w:color w:val="000000"/>
                <w:spacing w:val="-1"/>
              </w:rPr>
              <w:t>Angsuran</w:t>
            </w:r>
          </w:p>
        </w:tc>
        <w:tc>
          <w:tcPr>
            <w:tcW w:w="583"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74" w:right="571"/>
              <w:rPr>
                <w:rFonts w:asciiTheme="majorBidi" w:hAnsiTheme="majorBidi" w:cstheme="majorBidi"/>
              </w:rPr>
            </w:pPr>
          </w:p>
          <w:p w:rsidR="004F3A82" w:rsidRPr="00CB3372" w:rsidRDefault="004F3A82" w:rsidP="00247323">
            <w:pPr>
              <w:shd w:val="clear" w:color="auto" w:fill="FFFFFF"/>
              <w:spacing w:after="0" w:line="240" w:lineRule="auto"/>
              <w:ind w:left="274" w:right="571"/>
              <w:rPr>
                <w:rFonts w:asciiTheme="majorBidi" w:hAnsiTheme="majorBidi" w:cstheme="majorBidi"/>
              </w:rPr>
            </w:pPr>
          </w:p>
        </w:tc>
        <w:tc>
          <w:tcPr>
            <w:tcW w:w="3904"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625"/>
              </w:tabs>
              <w:spacing w:after="0" w:line="240" w:lineRule="auto"/>
              <w:ind w:left="625" w:hanging="371"/>
              <w:rPr>
                <w:rFonts w:asciiTheme="majorBidi" w:hAnsiTheme="majorBidi" w:cstheme="majorBidi"/>
              </w:rPr>
            </w:pPr>
            <w:r w:rsidRPr="00CB3372">
              <w:rPr>
                <w:rFonts w:asciiTheme="majorBidi" w:hAnsiTheme="majorBidi" w:cstheme="majorBidi"/>
                <w:color w:val="000000"/>
                <w:spacing w:val="-3"/>
              </w:rPr>
              <w:t>1.</w:t>
            </w:r>
            <w:r w:rsidRPr="00CB3372">
              <w:rPr>
                <w:rFonts w:asciiTheme="majorBidi" w:hAnsiTheme="majorBidi" w:cstheme="majorBidi"/>
                <w:color w:val="000000"/>
                <w:spacing w:val="-3"/>
              </w:rPr>
              <w:tab/>
              <w:t>Tagihan Penjualan Angsuran</w:t>
            </w:r>
          </w:p>
        </w:tc>
      </w:tr>
      <w:tr w:rsidR="004F3A82" w:rsidRPr="00CB3372" w:rsidTr="00350EF1">
        <w:trPr>
          <w:trHeight w:hRule="exact" w:val="567"/>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247323">
            <w:pPr>
              <w:shd w:val="clear" w:color="auto" w:fill="FFFFFF"/>
              <w:tabs>
                <w:tab w:val="left" w:pos="500"/>
              </w:tabs>
              <w:spacing w:after="0" w:line="240" w:lineRule="auto"/>
              <w:ind w:left="500" w:hanging="360"/>
              <w:rPr>
                <w:rFonts w:asciiTheme="majorBidi" w:hAnsiTheme="majorBidi" w:cstheme="majorBidi"/>
              </w:rPr>
            </w:pPr>
            <w:r>
              <w:rPr>
                <w:rFonts w:asciiTheme="majorBidi" w:hAnsiTheme="majorBidi" w:cstheme="majorBidi"/>
                <w:noProof/>
                <w:color w:val="000000"/>
                <w:spacing w:val="3"/>
              </w:rPr>
              <mc:AlternateContent>
                <mc:Choice Requires="wps">
                  <w:drawing>
                    <wp:anchor distT="0" distB="0" distL="114300" distR="114300" simplePos="0" relativeHeight="251716608" behindDoc="0" locked="0" layoutInCell="1" allowOverlap="1">
                      <wp:simplePos x="0" y="0"/>
                      <wp:positionH relativeFrom="column">
                        <wp:posOffset>2353945</wp:posOffset>
                      </wp:positionH>
                      <wp:positionV relativeFrom="paragraph">
                        <wp:posOffset>106680</wp:posOffset>
                      </wp:positionV>
                      <wp:extent cx="723900" cy="405130"/>
                      <wp:effectExtent l="10795" t="11430" r="36830" b="59690"/>
                      <wp:wrapNone/>
                      <wp:docPr id="7"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405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91F053" id="AutoShape 55" o:spid="_x0000_s1026" type="#_x0000_t32" style="position:absolute;margin-left:185.35pt;margin-top:8.4pt;width:57pt;height:31.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BAWOQIAAGI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">
                      <v:stroke endarrow="block"/>
                    </v:shape>
                  </w:pict>
                </mc:Fallback>
              </mc:AlternateContent>
            </w:r>
            <w:r>
              <w:rPr>
                <w:rFonts w:asciiTheme="majorBidi" w:hAnsiTheme="majorBidi" w:cstheme="majorBidi"/>
                <w:noProof/>
                <w:color w:val="000000"/>
                <w:spacing w:val="3"/>
              </w:rPr>
              <mc:AlternateContent>
                <mc:Choice Requires="wps">
                  <w:drawing>
                    <wp:anchor distT="0" distB="0" distL="114300" distR="114300" simplePos="0" relativeHeight="251715584" behindDoc="0" locked="0" layoutInCell="1" allowOverlap="1">
                      <wp:simplePos x="0" y="0"/>
                      <wp:positionH relativeFrom="column">
                        <wp:posOffset>2353945</wp:posOffset>
                      </wp:positionH>
                      <wp:positionV relativeFrom="paragraph">
                        <wp:posOffset>106680</wp:posOffset>
                      </wp:positionV>
                      <wp:extent cx="723900" cy="0"/>
                      <wp:effectExtent l="10795" t="59055" r="17780" b="55245"/>
                      <wp:wrapNone/>
                      <wp:docPr id="6"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4F5AD" id="AutoShape 54" o:spid="_x0000_s1026" type="#_x0000_t32" style="position:absolute;margin-left:185.35pt;margin-top:8.4pt;width:57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G+J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">
                      <v:stroke endarrow="block"/>
                    </v:shape>
                  </w:pict>
                </mc:Fallback>
              </mc:AlternateContent>
            </w:r>
            <w:r w:rsidR="004F3A82" w:rsidRPr="00CB3372">
              <w:rPr>
                <w:rFonts w:asciiTheme="majorBidi" w:hAnsiTheme="majorBidi" w:cstheme="majorBidi"/>
                <w:color w:val="000000"/>
                <w:spacing w:val="3"/>
              </w:rPr>
              <w:t xml:space="preserve">2. </w:t>
            </w:r>
            <w:r w:rsidR="004F3A82" w:rsidRPr="00CB3372">
              <w:rPr>
                <w:rFonts w:asciiTheme="majorBidi" w:hAnsiTheme="majorBidi" w:cstheme="majorBidi"/>
                <w:color w:val="000000"/>
                <w:spacing w:val="3"/>
              </w:rPr>
              <w:tab/>
              <w:t xml:space="preserve">Tagihan Tuntutan Ganti           </w:t>
            </w:r>
            <w:r w:rsidR="004F3A82" w:rsidRPr="00CB3372">
              <w:rPr>
                <w:rFonts w:asciiTheme="majorBidi" w:hAnsiTheme="majorBidi" w:cstheme="majorBidi"/>
                <w:color w:val="000000"/>
              </w:rPr>
              <w:t>Kerugian Daerah</w:t>
            </w:r>
          </w:p>
        </w:tc>
        <w:tc>
          <w:tcPr>
            <w:tcW w:w="583"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0"/>
              <w:rPr>
                <w:rFonts w:asciiTheme="majorBidi" w:hAnsiTheme="majorBidi" w:cstheme="majorBidi"/>
              </w:rPr>
            </w:pPr>
          </w:p>
          <w:p w:rsidR="004F3A82" w:rsidRPr="00CB3372" w:rsidRDefault="004F3A82" w:rsidP="00247323">
            <w:pPr>
              <w:shd w:val="clear" w:color="auto" w:fill="FFFFFF"/>
              <w:spacing w:after="0" w:line="240" w:lineRule="auto"/>
              <w:ind w:left="250"/>
              <w:rPr>
                <w:rFonts w:asciiTheme="majorBidi" w:hAnsiTheme="majorBidi" w:cstheme="majorBidi"/>
              </w:rPr>
            </w:pPr>
          </w:p>
        </w:tc>
        <w:tc>
          <w:tcPr>
            <w:tcW w:w="3904"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625"/>
              </w:tabs>
              <w:spacing w:after="0" w:line="240" w:lineRule="auto"/>
              <w:ind w:left="625" w:hanging="371"/>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2"/>
              </w:rPr>
              <w:tab/>
              <w:t>Tuntutan Perbendaharaan</w:t>
            </w:r>
          </w:p>
        </w:tc>
      </w:tr>
      <w:tr w:rsidR="004F3A82" w:rsidRPr="00CB3372" w:rsidTr="00350EF1">
        <w:trPr>
          <w:trHeight w:hRule="exact" w:val="456"/>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00"/>
              </w:tabs>
              <w:spacing w:after="0" w:line="240" w:lineRule="auto"/>
              <w:ind w:left="500" w:hanging="360"/>
              <w:rPr>
                <w:rFonts w:asciiTheme="majorBidi" w:hAnsiTheme="majorBidi" w:cstheme="majorBidi"/>
              </w:rPr>
            </w:pPr>
            <w:r w:rsidRPr="00CB3372">
              <w:rPr>
                <w:rFonts w:asciiTheme="majorBidi" w:hAnsiTheme="majorBidi" w:cstheme="majorBidi"/>
                <w:color w:val="000000"/>
                <w:spacing w:val="-2"/>
              </w:rPr>
              <w:t xml:space="preserve">3. </w:t>
            </w:r>
            <w:r w:rsidRPr="00CB3372">
              <w:rPr>
                <w:rFonts w:asciiTheme="majorBidi" w:hAnsiTheme="majorBidi" w:cstheme="majorBidi"/>
                <w:color w:val="000000"/>
                <w:spacing w:val="-2"/>
              </w:rPr>
              <w:tab/>
              <w:t>Kemitraan dengan Pihak Ketiga</w:t>
            </w:r>
          </w:p>
        </w:tc>
        <w:tc>
          <w:tcPr>
            <w:tcW w:w="583"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4"/>
              <w:rPr>
                <w:rFonts w:asciiTheme="majorBidi" w:hAnsiTheme="majorBidi" w:cstheme="majorBidi"/>
              </w:rPr>
            </w:pPr>
          </w:p>
          <w:p w:rsidR="004F3A82" w:rsidRPr="00CB3372" w:rsidRDefault="004F3A82" w:rsidP="00247323">
            <w:pPr>
              <w:shd w:val="clear" w:color="auto" w:fill="FFFFFF"/>
              <w:spacing w:after="0" w:line="240" w:lineRule="auto"/>
              <w:ind w:left="254"/>
              <w:rPr>
                <w:rFonts w:asciiTheme="majorBidi" w:hAnsiTheme="majorBidi" w:cstheme="majorBidi"/>
              </w:rPr>
            </w:pPr>
          </w:p>
        </w:tc>
        <w:tc>
          <w:tcPr>
            <w:tcW w:w="3904"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625"/>
              </w:tabs>
              <w:spacing w:after="0" w:line="240" w:lineRule="auto"/>
              <w:ind w:left="625" w:hanging="371"/>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t>Tuntutan Ganti Rugi</w:t>
            </w:r>
          </w:p>
        </w:tc>
      </w:tr>
      <w:tr w:rsidR="004F3A82" w:rsidRPr="00CB3372" w:rsidTr="00350EF1">
        <w:trPr>
          <w:trHeight w:hRule="exact" w:val="462"/>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00"/>
              </w:tabs>
              <w:spacing w:after="0" w:line="240" w:lineRule="auto"/>
              <w:ind w:left="500" w:hanging="360"/>
              <w:rPr>
                <w:rFonts w:asciiTheme="majorBidi" w:hAnsiTheme="majorBidi" w:cstheme="majorBidi"/>
              </w:rPr>
            </w:pPr>
            <w:r w:rsidRPr="00CB3372">
              <w:rPr>
                <w:rFonts w:asciiTheme="majorBidi" w:hAnsiTheme="majorBidi" w:cstheme="majorBidi"/>
                <w:color w:val="000000"/>
                <w:spacing w:val="-3"/>
              </w:rPr>
              <w:t xml:space="preserve">4. </w:t>
            </w:r>
            <w:r w:rsidRPr="00CB3372">
              <w:rPr>
                <w:rFonts w:asciiTheme="majorBidi" w:hAnsiTheme="majorBidi" w:cstheme="majorBidi"/>
                <w:color w:val="000000"/>
                <w:spacing w:val="-3"/>
              </w:rPr>
              <w:tab/>
              <w:t>Aset Tidak Berwujud</w:t>
            </w:r>
          </w:p>
        </w:tc>
        <w:tc>
          <w:tcPr>
            <w:tcW w:w="583"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0"/>
              <w:rPr>
                <w:rFonts w:asciiTheme="majorBidi" w:hAnsiTheme="majorBidi" w:cstheme="majorBidi"/>
              </w:rPr>
            </w:pPr>
          </w:p>
          <w:p w:rsidR="004F3A82" w:rsidRPr="00CB3372" w:rsidRDefault="004F3A82" w:rsidP="00247323">
            <w:pPr>
              <w:shd w:val="clear" w:color="auto" w:fill="FFFFFF"/>
              <w:spacing w:after="0" w:line="240" w:lineRule="auto"/>
              <w:ind w:left="250"/>
              <w:rPr>
                <w:rFonts w:asciiTheme="majorBidi" w:hAnsiTheme="majorBidi" w:cstheme="majorBidi"/>
              </w:rPr>
            </w:pPr>
          </w:p>
        </w:tc>
        <w:tc>
          <w:tcPr>
            <w:tcW w:w="3904"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625"/>
              </w:tabs>
              <w:spacing w:after="0" w:line="240" w:lineRule="auto"/>
              <w:ind w:left="625" w:hanging="371"/>
              <w:rPr>
                <w:rFonts w:asciiTheme="majorBidi" w:hAnsiTheme="majorBidi" w:cstheme="majorBidi"/>
              </w:rPr>
            </w:pPr>
            <w:r w:rsidRPr="00CB3372">
              <w:rPr>
                <w:rFonts w:asciiTheme="majorBidi" w:hAnsiTheme="majorBidi" w:cstheme="majorBidi"/>
                <w:color w:val="000000"/>
                <w:spacing w:val="-2"/>
              </w:rPr>
              <w:t xml:space="preserve">4. </w:t>
            </w:r>
            <w:r w:rsidRPr="00CB3372">
              <w:rPr>
                <w:rFonts w:asciiTheme="majorBidi" w:hAnsiTheme="majorBidi" w:cstheme="majorBidi"/>
                <w:color w:val="000000"/>
                <w:spacing w:val="-2"/>
              </w:rPr>
              <w:tab/>
              <w:t>Kemitraan dengan Fihak Ketiga</w:t>
            </w:r>
          </w:p>
        </w:tc>
      </w:tr>
      <w:tr w:rsidR="004F3A82" w:rsidRPr="00CB3372" w:rsidTr="00350EF1">
        <w:trPr>
          <w:trHeight w:hRule="exact" w:val="444"/>
        </w:trPr>
        <w:tc>
          <w:tcPr>
            <w:tcW w:w="3969"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00"/>
              </w:tabs>
              <w:spacing w:after="0" w:line="240" w:lineRule="auto"/>
              <w:ind w:left="500" w:hanging="360"/>
              <w:rPr>
                <w:rFonts w:asciiTheme="majorBidi" w:hAnsiTheme="majorBidi" w:cstheme="majorBidi"/>
              </w:rPr>
            </w:pPr>
            <w:r w:rsidRPr="00CB3372">
              <w:rPr>
                <w:rFonts w:asciiTheme="majorBidi" w:hAnsiTheme="majorBidi" w:cstheme="majorBidi"/>
                <w:color w:val="000000"/>
                <w:spacing w:val="-2"/>
              </w:rPr>
              <w:t xml:space="preserve">5. </w:t>
            </w:r>
            <w:r w:rsidRPr="00CB3372">
              <w:rPr>
                <w:rFonts w:asciiTheme="majorBidi" w:hAnsiTheme="majorBidi" w:cstheme="majorBidi"/>
                <w:color w:val="000000"/>
                <w:spacing w:val="-2"/>
              </w:rPr>
              <w:tab/>
              <w:t>Aset Lain-Lain</w:t>
            </w:r>
          </w:p>
        </w:tc>
        <w:tc>
          <w:tcPr>
            <w:tcW w:w="583"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9"/>
              <w:rPr>
                <w:rFonts w:asciiTheme="majorBidi" w:hAnsiTheme="majorBidi" w:cstheme="majorBidi"/>
              </w:rPr>
            </w:pPr>
          </w:p>
          <w:p w:rsidR="004F3A82" w:rsidRPr="00CB3372" w:rsidRDefault="004F3A82" w:rsidP="00247323">
            <w:pPr>
              <w:shd w:val="clear" w:color="auto" w:fill="FFFFFF"/>
              <w:spacing w:after="0" w:line="240" w:lineRule="auto"/>
              <w:ind w:left="259"/>
              <w:rPr>
                <w:rFonts w:asciiTheme="majorBidi" w:hAnsiTheme="majorBidi" w:cstheme="majorBidi"/>
              </w:rPr>
            </w:pPr>
          </w:p>
        </w:tc>
        <w:tc>
          <w:tcPr>
            <w:tcW w:w="3904"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625"/>
              </w:tabs>
              <w:spacing w:after="0" w:line="240" w:lineRule="auto"/>
              <w:ind w:left="625" w:hanging="371"/>
              <w:rPr>
                <w:rFonts w:asciiTheme="majorBidi" w:hAnsiTheme="majorBidi" w:cstheme="majorBidi"/>
              </w:rPr>
            </w:pPr>
            <w:r w:rsidRPr="00CB3372">
              <w:rPr>
                <w:rFonts w:asciiTheme="majorBidi" w:hAnsiTheme="majorBidi" w:cstheme="majorBidi"/>
                <w:color w:val="000000"/>
                <w:spacing w:val="-3"/>
              </w:rPr>
              <w:t xml:space="preserve">5. </w:t>
            </w:r>
            <w:r w:rsidRPr="00CB3372">
              <w:rPr>
                <w:rFonts w:asciiTheme="majorBidi" w:hAnsiTheme="majorBidi" w:cstheme="majorBidi"/>
                <w:color w:val="000000"/>
                <w:spacing w:val="-3"/>
              </w:rPr>
              <w:tab/>
              <w:t>Aset Tidak Berwujud</w:t>
            </w:r>
          </w:p>
        </w:tc>
      </w:tr>
      <w:tr w:rsidR="004F3A82" w:rsidRPr="00CB3372" w:rsidTr="00350EF1">
        <w:trPr>
          <w:trHeight w:hRule="exact" w:val="448"/>
        </w:trPr>
        <w:tc>
          <w:tcPr>
            <w:tcW w:w="3969"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rPr>
                <w:rFonts w:asciiTheme="majorBidi" w:hAnsiTheme="majorBidi" w:cstheme="majorBidi"/>
              </w:rPr>
            </w:pPr>
          </w:p>
        </w:tc>
        <w:tc>
          <w:tcPr>
            <w:tcW w:w="583"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rPr>
                <w:rFonts w:asciiTheme="majorBidi" w:hAnsiTheme="majorBidi" w:cstheme="majorBidi"/>
              </w:rPr>
            </w:pPr>
          </w:p>
          <w:p w:rsidR="004F3A82" w:rsidRPr="00CB3372" w:rsidRDefault="004F3A82" w:rsidP="00247323">
            <w:pPr>
              <w:shd w:val="clear" w:color="auto" w:fill="FFFFFF"/>
              <w:spacing w:after="0" w:line="240" w:lineRule="auto"/>
              <w:rPr>
                <w:rFonts w:asciiTheme="majorBidi" w:hAnsiTheme="majorBidi" w:cstheme="majorBidi"/>
              </w:rPr>
            </w:pPr>
          </w:p>
        </w:tc>
        <w:tc>
          <w:tcPr>
            <w:tcW w:w="3904"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247323">
            <w:pPr>
              <w:shd w:val="clear" w:color="auto" w:fill="FFFFFF"/>
              <w:tabs>
                <w:tab w:val="left" w:pos="625"/>
              </w:tabs>
              <w:spacing w:after="0" w:line="240" w:lineRule="auto"/>
              <w:ind w:left="625" w:hanging="371"/>
              <w:rPr>
                <w:rFonts w:asciiTheme="majorBidi" w:hAnsiTheme="majorBidi" w:cstheme="majorBidi"/>
              </w:rPr>
            </w:pPr>
            <w:r w:rsidRPr="00CB3372">
              <w:rPr>
                <w:rFonts w:asciiTheme="majorBidi" w:hAnsiTheme="majorBidi" w:cstheme="majorBidi"/>
                <w:color w:val="000000"/>
                <w:spacing w:val="-2"/>
              </w:rPr>
              <w:t xml:space="preserve">6. </w:t>
            </w:r>
            <w:r w:rsidRPr="00CB3372">
              <w:rPr>
                <w:rFonts w:asciiTheme="majorBidi" w:hAnsiTheme="majorBidi" w:cstheme="majorBidi"/>
                <w:color w:val="000000"/>
                <w:spacing w:val="-2"/>
              </w:rPr>
              <w:tab/>
              <w:t>Aset Lain-Lain</w:t>
            </w:r>
          </w:p>
        </w:tc>
      </w:tr>
    </w:tbl>
    <w:p w:rsidR="004F3A82" w:rsidRPr="00CB3372" w:rsidRDefault="004F3A82" w:rsidP="00247323">
      <w:pPr>
        <w:tabs>
          <w:tab w:val="left" w:pos="1134"/>
        </w:tabs>
        <w:spacing w:after="0" w:line="360" w:lineRule="auto"/>
        <w:jc w:val="both"/>
        <w:rPr>
          <w:rFonts w:asciiTheme="majorBidi" w:hAnsiTheme="majorBidi" w:cstheme="majorBidi"/>
          <w:iCs/>
          <w:color w:val="000000"/>
          <w:lang w:val="id-ID"/>
        </w:rPr>
      </w:pPr>
    </w:p>
    <w:p w:rsidR="004F3A82" w:rsidRPr="00247323" w:rsidRDefault="004F3A82" w:rsidP="00924A44">
      <w:pPr>
        <w:numPr>
          <w:ilvl w:val="0"/>
          <w:numId w:val="98"/>
        </w:numPr>
        <w:tabs>
          <w:tab w:val="left" w:pos="1276"/>
        </w:tabs>
        <w:ind w:left="0" w:firstLine="851"/>
        <w:jc w:val="both"/>
        <w:rPr>
          <w:rFonts w:asciiTheme="majorBidi" w:hAnsiTheme="majorBidi" w:cstheme="majorBidi"/>
          <w:iCs/>
          <w:color w:val="000000"/>
          <w:sz w:val="24"/>
          <w:szCs w:val="24"/>
          <w:lang w:val="id-ID"/>
        </w:rPr>
      </w:pPr>
      <w:r w:rsidRPr="00247323">
        <w:rPr>
          <w:rFonts w:asciiTheme="majorBidi" w:hAnsiTheme="majorBidi" w:cstheme="majorBidi"/>
          <w:color w:val="000000"/>
          <w:spacing w:val="2"/>
          <w:sz w:val="24"/>
          <w:szCs w:val="24"/>
        </w:rPr>
        <w:t xml:space="preserve">Perbedaan pada kelompok Aset Lainnya terlihat bahwa dalam format </w:t>
      </w:r>
      <w:r w:rsidRPr="00247323">
        <w:rPr>
          <w:rFonts w:asciiTheme="majorBidi" w:hAnsiTheme="majorBidi" w:cstheme="majorBidi"/>
          <w:sz w:val="24"/>
          <w:szCs w:val="24"/>
        </w:rPr>
        <w:t>Peraturan Pemerintah Nomor 71 Tahun 2010 tentang Perubahan atas Peraturan Pemerintah Nomor 24</w:t>
      </w:r>
      <w:r w:rsidRPr="00247323">
        <w:rPr>
          <w:rFonts w:asciiTheme="majorBidi" w:hAnsiTheme="majorBidi" w:cstheme="majorBidi"/>
          <w:sz w:val="24"/>
          <w:szCs w:val="24"/>
          <w:lang w:val="id-ID"/>
        </w:rPr>
        <w:t xml:space="preserve"> Tahun 2005</w:t>
      </w:r>
      <w:r w:rsidRPr="00247323">
        <w:rPr>
          <w:rFonts w:asciiTheme="majorBidi" w:hAnsiTheme="majorBidi" w:cstheme="majorBidi"/>
          <w:sz w:val="24"/>
          <w:szCs w:val="24"/>
        </w:rPr>
        <w:t xml:space="preserve"> </w:t>
      </w:r>
      <w:r w:rsidRPr="00247323">
        <w:rPr>
          <w:rFonts w:asciiTheme="majorBidi" w:hAnsiTheme="majorBidi" w:cstheme="majorBidi"/>
          <w:color w:val="000000"/>
          <w:spacing w:val="2"/>
          <w:sz w:val="24"/>
          <w:szCs w:val="24"/>
        </w:rPr>
        <w:t xml:space="preserve">dibedakan antara Tuntutan Perbendaharaan dan Tuntutan Ganti Rugi, sedangkan di </w:t>
      </w:r>
      <w:r w:rsidRPr="00247323">
        <w:rPr>
          <w:rFonts w:asciiTheme="majorBidi" w:hAnsiTheme="majorBidi" w:cstheme="majorBidi"/>
          <w:sz w:val="24"/>
          <w:szCs w:val="24"/>
        </w:rPr>
        <w:t>Peraturan Menteri Dalam Negeri Nomor 21 Tahun 2011 tentang Perubahan Kedua Atas Peraturan Menteri Dalam Negeri Nomor 13 Tahun 2006</w:t>
      </w:r>
      <w:r w:rsidRPr="00247323">
        <w:rPr>
          <w:rFonts w:asciiTheme="majorBidi" w:hAnsiTheme="majorBidi" w:cstheme="majorBidi"/>
          <w:color w:val="000000"/>
          <w:spacing w:val="2"/>
          <w:sz w:val="24"/>
          <w:szCs w:val="24"/>
        </w:rPr>
        <w:t xml:space="preserve">, hanya ada Tagihan Tuntutan Ganti Kerugian Daerah dengan tidak memisahkan ke dalam dua kelompok seperti pada </w:t>
      </w:r>
      <w:r w:rsidRPr="00247323">
        <w:rPr>
          <w:rFonts w:asciiTheme="majorBidi" w:hAnsiTheme="majorBidi" w:cstheme="majorBidi"/>
          <w:sz w:val="24"/>
          <w:szCs w:val="24"/>
        </w:rPr>
        <w:t>Peraturan Pemerintah Nomor 71 Tahun 2010 tentang Perubahan atas Peraturan Pemerintah Nomor 24</w:t>
      </w:r>
      <w:r w:rsidRPr="00247323">
        <w:rPr>
          <w:rFonts w:asciiTheme="majorBidi" w:hAnsiTheme="majorBidi" w:cstheme="majorBidi"/>
          <w:sz w:val="24"/>
          <w:szCs w:val="24"/>
          <w:lang w:val="id-ID"/>
        </w:rPr>
        <w:t xml:space="preserve"> Tahun 2005</w:t>
      </w:r>
      <w:r w:rsidRPr="00247323">
        <w:rPr>
          <w:rFonts w:asciiTheme="majorBidi" w:hAnsiTheme="majorBidi" w:cstheme="majorBidi"/>
          <w:color w:val="000000"/>
          <w:spacing w:val="2"/>
          <w:sz w:val="24"/>
          <w:szCs w:val="24"/>
        </w:rPr>
        <w:t xml:space="preserve">. Oleh karena itu, sesuai dengan kejadian transaksinya perlu dibedakan ke dalam dua kelompok seperti dalam </w:t>
      </w:r>
      <w:r w:rsidRPr="00247323">
        <w:rPr>
          <w:rFonts w:asciiTheme="majorBidi" w:hAnsiTheme="majorBidi" w:cstheme="majorBidi"/>
          <w:sz w:val="24"/>
          <w:szCs w:val="24"/>
        </w:rPr>
        <w:t>Peraturan Pemerintah Nomor 71 Tahun 2010 tentang Perubahan atas Peraturan Pemerintah Nomor 24</w:t>
      </w:r>
      <w:r w:rsidRPr="00247323">
        <w:rPr>
          <w:rFonts w:asciiTheme="majorBidi" w:hAnsiTheme="majorBidi" w:cstheme="majorBidi"/>
          <w:sz w:val="24"/>
          <w:szCs w:val="24"/>
          <w:lang w:val="id-ID"/>
        </w:rPr>
        <w:t xml:space="preserve"> Tahun 2005</w:t>
      </w:r>
      <w:r w:rsidRPr="00247323">
        <w:rPr>
          <w:rFonts w:asciiTheme="majorBidi" w:hAnsiTheme="majorBidi" w:cstheme="majorBidi"/>
          <w:color w:val="000000"/>
          <w:spacing w:val="2"/>
          <w:sz w:val="24"/>
          <w:szCs w:val="24"/>
        </w:rPr>
        <w:t>.</w:t>
      </w:r>
    </w:p>
    <w:tbl>
      <w:tblPr>
        <w:tblW w:w="9076" w:type="dxa"/>
        <w:tblInd w:w="40" w:type="dxa"/>
        <w:tblLayout w:type="fixed"/>
        <w:tblCellMar>
          <w:left w:w="40" w:type="dxa"/>
          <w:right w:w="40" w:type="dxa"/>
        </w:tblCellMar>
        <w:tblLook w:val="0000" w:firstRow="0" w:lastRow="0" w:firstColumn="0" w:lastColumn="0" w:noHBand="0" w:noVBand="0"/>
      </w:tblPr>
      <w:tblGrid>
        <w:gridCol w:w="4156"/>
        <w:gridCol w:w="941"/>
        <w:gridCol w:w="3979"/>
      </w:tblGrid>
      <w:tr w:rsidR="004F3A82" w:rsidRPr="00CB3372" w:rsidTr="00247323">
        <w:trPr>
          <w:trHeight w:hRule="exact" w:val="2244"/>
        </w:trPr>
        <w:tc>
          <w:tcPr>
            <w:tcW w:w="4156" w:type="dxa"/>
            <w:tcBorders>
              <w:top w:val="double" w:sz="4" w:space="0" w:color="auto"/>
              <w:left w:val="double" w:sz="4" w:space="0" w:color="auto"/>
              <w:bottom w:val="single" w:sz="6" w:space="0" w:color="auto"/>
              <w:right w:val="single" w:sz="6" w:space="0" w:color="auto"/>
            </w:tcBorders>
            <w:shd w:val="clear" w:color="auto" w:fill="FFFFFF"/>
          </w:tcPr>
          <w:p w:rsidR="004F3A82" w:rsidRPr="00CB3372" w:rsidRDefault="004F3A82" w:rsidP="00247323">
            <w:pPr>
              <w:tabs>
                <w:tab w:val="left" w:pos="2057"/>
              </w:tabs>
              <w:spacing w:before="240"/>
              <w:jc w:val="center"/>
              <w:rPr>
                <w:rFonts w:asciiTheme="majorBidi" w:hAnsiTheme="majorBidi" w:cstheme="majorBidi"/>
                <w:b/>
                <w:lang w:val="id-ID"/>
              </w:rPr>
            </w:pPr>
            <w:r w:rsidRPr="00CB3372">
              <w:rPr>
                <w:rFonts w:asciiTheme="majorBidi" w:hAnsiTheme="majorBidi" w:cstheme="majorBidi"/>
                <w:b/>
                <w:lang w:val="id-ID"/>
              </w:rPr>
              <w:t>Peraturan Menteri Dalam Negeri Nomor 21 Tahun 2011 tentang Perubahan Kedua Atas Peraturan Menteri Dalam Negeri Nomor 13 Tahun 2006 tentang Pedoman Pengelolaan Keuangan Daerah</w:t>
            </w:r>
          </w:p>
          <w:p w:rsidR="004F3A82" w:rsidRPr="00CB3372" w:rsidRDefault="004F3A82" w:rsidP="00247323">
            <w:pPr>
              <w:shd w:val="clear" w:color="auto" w:fill="FFFFFF"/>
              <w:ind w:left="50" w:right="73"/>
              <w:jc w:val="center"/>
              <w:rPr>
                <w:rFonts w:asciiTheme="majorBidi" w:hAnsiTheme="majorBidi" w:cstheme="majorBidi"/>
              </w:rPr>
            </w:pPr>
            <w:r w:rsidRPr="00CB3372">
              <w:rPr>
                <w:rFonts w:asciiTheme="majorBidi" w:hAnsiTheme="majorBidi" w:cstheme="majorBidi"/>
                <w:b/>
                <w:bCs/>
                <w:color w:val="000000"/>
                <w:spacing w:val="-1"/>
              </w:rPr>
              <w:t>KEWAJIBAN</w:t>
            </w:r>
          </w:p>
        </w:tc>
        <w:tc>
          <w:tcPr>
            <w:tcW w:w="941" w:type="dxa"/>
            <w:tcBorders>
              <w:top w:val="double" w:sz="4" w:space="0" w:color="auto"/>
              <w:left w:val="single" w:sz="6" w:space="0" w:color="auto"/>
              <w:bottom w:val="nil"/>
              <w:right w:val="single" w:sz="6" w:space="0" w:color="auto"/>
            </w:tcBorders>
            <w:shd w:val="clear" w:color="auto" w:fill="FFFFFF"/>
          </w:tcPr>
          <w:p w:rsidR="004F3A82" w:rsidRPr="00CB3372" w:rsidRDefault="004F3A82" w:rsidP="00247323">
            <w:pPr>
              <w:shd w:val="clear" w:color="auto" w:fill="FFFFFF"/>
              <w:rPr>
                <w:rFonts w:asciiTheme="majorBidi" w:hAnsiTheme="majorBidi" w:cstheme="majorBidi"/>
              </w:rPr>
            </w:pPr>
          </w:p>
        </w:tc>
        <w:tc>
          <w:tcPr>
            <w:tcW w:w="3979" w:type="dxa"/>
            <w:tcBorders>
              <w:top w:val="double" w:sz="4" w:space="0" w:color="auto"/>
              <w:left w:val="single" w:sz="6" w:space="0" w:color="auto"/>
              <w:bottom w:val="single" w:sz="6" w:space="0" w:color="auto"/>
              <w:right w:val="double" w:sz="4" w:space="0" w:color="auto"/>
            </w:tcBorders>
            <w:shd w:val="clear" w:color="auto" w:fill="FFFFFF"/>
          </w:tcPr>
          <w:p w:rsidR="004F3A82" w:rsidRPr="00CB3372" w:rsidRDefault="004F3A82" w:rsidP="00247323">
            <w:pPr>
              <w:spacing w:before="240"/>
              <w:jc w:val="center"/>
              <w:rPr>
                <w:rFonts w:asciiTheme="majorBidi" w:hAnsiTheme="majorBidi" w:cstheme="majorBidi"/>
                <w:b/>
              </w:rPr>
            </w:pPr>
            <w:r w:rsidRPr="00CB3372">
              <w:rPr>
                <w:rFonts w:asciiTheme="majorBidi" w:hAnsiTheme="majorBidi" w:cstheme="majorBidi"/>
                <w:b/>
              </w:rPr>
              <w:t>Peraturan Pemerintah Nomor 71 Tahun 2010</w:t>
            </w:r>
            <w:r w:rsidRPr="00CB3372">
              <w:rPr>
                <w:rFonts w:asciiTheme="majorBidi" w:hAnsiTheme="majorBidi" w:cstheme="majorBidi"/>
                <w:b/>
                <w:lang w:val="id-ID"/>
              </w:rPr>
              <w:t xml:space="preserve"> tentang Perubahan atas </w:t>
            </w:r>
            <w:r w:rsidRPr="00CB3372">
              <w:rPr>
                <w:rFonts w:asciiTheme="majorBidi" w:hAnsiTheme="majorBidi" w:cstheme="majorBidi"/>
                <w:b/>
              </w:rPr>
              <w:t>Peraturan Pemerintah Nomor 24</w:t>
            </w:r>
            <w:r w:rsidR="00247323">
              <w:rPr>
                <w:rFonts w:asciiTheme="majorBidi" w:hAnsiTheme="majorBidi" w:cstheme="majorBidi"/>
                <w:b/>
              </w:rPr>
              <w:t xml:space="preserve"> </w:t>
            </w:r>
            <w:r w:rsidRPr="00CB3372">
              <w:rPr>
                <w:rFonts w:asciiTheme="majorBidi" w:hAnsiTheme="majorBidi" w:cstheme="majorBidi"/>
                <w:b/>
              </w:rPr>
              <w:t xml:space="preserve">Tahun 2005 </w:t>
            </w:r>
            <w:r w:rsidRPr="00CB3372">
              <w:rPr>
                <w:rFonts w:asciiTheme="majorBidi" w:hAnsiTheme="majorBidi" w:cstheme="majorBidi"/>
                <w:b/>
                <w:lang w:val="id-ID"/>
              </w:rPr>
              <w:t>tentang Standar Akuntansi Pemerintahan</w:t>
            </w:r>
          </w:p>
          <w:p w:rsidR="004F3A82" w:rsidRPr="00CB3372" w:rsidRDefault="004F3A82" w:rsidP="00247323">
            <w:pPr>
              <w:shd w:val="clear" w:color="auto" w:fill="FFFFFF"/>
              <w:ind w:left="58" w:right="77"/>
              <w:jc w:val="center"/>
              <w:rPr>
                <w:rFonts w:asciiTheme="majorBidi" w:hAnsiTheme="majorBidi" w:cstheme="majorBidi"/>
              </w:rPr>
            </w:pPr>
            <w:r w:rsidRPr="00CB3372">
              <w:rPr>
                <w:rFonts w:asciiTheme="majorBidi" w:hAnsiTheme="majorBidi" w:cstheme="majorBidi"/>
                <w:b/>
                <w:bCs/>
                <w:color w:val="000000"/>
                <w:spacing w:val="-1"/>
              </w:rPr>
              <w:t>KEWAJIBAN</w:t>
            </w:r>
          </w:p>
        </w:tc>
      </w:tr>
      <w:tr w:rsidR="004F3A82" w:rsidRPr="00CB3372" w:rsidTr="00247323">
        <w:trPr>
          <w:trHeight w:hRule="exact" w:val="466"/>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1"/>
              </w:rPr>
              <w:t>A. Kewajiban Jangka Pendek</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5"/>
              <w:rPr>
                <w:rFonts w:asciiTheme="majorBidi" w:hAnsiTheme="majorBidi" w:cstheme="majorBidi"/>
              </w:rPr>
            </w:pPr>
          </w:p>
          <w:p w:rsidR="004F3A82" w:rsidRPr="00CB3372" w:rsidRDefault="004F3A82" w:rsidP="00247323">
            <w:pPr>
              <w:shd w:val="clear" w:color="auto" w:fill="FFFFFF"/>
              <w:spacing w:after="0" w:line="240" w:lineRule="auto"/>
              <w:ind w:left="5"/>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spacing w:after="0" w:line="240" w:lineRule="auto"/>
              <w:rPr>
                <w:rFonts w:asciiTheme="majorBidi" w:hAnsiTheme="majorBidi" w:cstheme="majorBidi"/>
              </w:rPr>
            </w:pPr>
            <w:r w:rsidRPr="00CB3372">
              <w:rPr>
                <w:rFonts w:asciiTheme="majorBidi" w:hAnsiTheme="majorBidi" w:cstheme="majorBidi"/>
                <w:b/>
                <w:bCs/>
                <w:color w:val="000000"/>
                <w:spacing w:val="-1"/>
              </w:rPr>
              <w:t>A. Kewajiban Jangka Pendek</w:t>
            </w:r>
          </w:p>
        </w:tc>
      </w:tr>
      <w:tr w:rsidR="004F3A82" w:rsidRPr="00CB3372" w:rsidTr="00247323">
        <w:trPr>
          <w:trHeight w:hRule="exact" w:val="572"/>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247323">
            <w:pPr>
              <w:shd w:val="clear" w:color="auto" w:fill="FFFFFF"/>
              <w:tabs>
                <w:tab w:val="left" w:pos="590"/>
              </w:tabs>
              <w:spacing w:after="0" w:line="240" w:lineRule="auto"/>
              <w:ind w:left="590" w:right="50" w:hanging="316"/>
              <w:rPr>
                <w:rFonts w:asciiTheme="majorBidi" w:hAnsiTheme="majorBidi" w:cstheme="majorBidi"/>
              </w:rPr>
            </w:pPr>
            <w:r>
              <w:rPr>
                <w:rFonts w:asciiTheme="majorBidi" w:hAnsiTheme="majorBidi" w:cstheme="majorBidi"/>
                <w:noProof/>
                <w:color w:val="000000"/>
                <w:spacing w:val="-3"/>
              </w:rPr>
              <mc:AlternateContent>
                <mc:Choice Requires="wps">
                  <w:drawing>
                    <wp:anchor distT="0" distB="0" distL="114300" distR="114300" simplePos="0" relativeHeight="251717632" behindDoc="0" locked="0" layoutInCell="1" allowOverlap="1">
                      <wp:simplePos x="0" y="0"/>
                      <wp:positionH relativeFrom="column">
                        <wp:posOffset>2099945</wp:posOffset>
                      </wp:positionH>
                      <wp:positionV relativeFrom="paragraph">
                        <wp:posOffset>163830</wp:posOffset>
                      </wp:positionV>
                      <wp:extent cx="1260475" cy="576580"/>
                      <wp:effectExtent l="13970" t="59055" r="40005" b="12065"/>
                      <wp:wrapNone/>
                      <wp:docPr id="5"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0475" cy="576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D6C48" id="AutoShape 56" o:spid="_x0000_s1026" type="#_x0000_t32" style="position:absolute;margin-left:165.35pt;margin-top:12.9pt;width:99.25pt;height:45.4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">
                      <v:stroke endarrow="block"/>
                    </v:shape>
                  </w:pict>
                </mc:Fallback>
              </mc:AlternateContent>
            </w:r>
            <w:r w:rsidR="004F3A82" w:rsidRPr="00CB3372">
              <w:rPr>
                <w:rFonts w:asciiTheme="majorBidi" w:hAnsiTheme="majorBidi" w:cstheme="majorBidi"/>
                <w:color w:val="000000"/>
                <w:spacing w:val="-3"/>
              </w:rPr>
              <w:t>1.</w:t>
            </w:r>
            <w:r w:rsidR="004F3A82" w:rsidRPr="00CB3372">
              <w:rPr>
                <w:rFonts w:asciiTheme="majorBidi" w:hAnsiTheme="majorBidi" w:cstheme="majorBidi"/>
                <w:color w:val="000000"/>
                <w:spacing w:val="-3"/>
              </w:rPr>
              <w:tab/>
              <w:t xml:space="preserve">Utang Perhitungan Pihak </w:t>
            </w:r>
            <w:r w:rsidR="004F3A82" w:rsidRPr="00CB3372">
              <w:rPr>
                <w:rFonts w:asciiTheme="majorBidi" w:hAnsiTheme="majorBidi" w:cstheme="majorBidi"/>
                <w:color w:val="000000"/>
              </w:rPr>
              <w:t>Ketiga</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74" w:right="403"/>
              <w:rPr>
                <w:rFonts w:asciiTheme="majorBidi" w:hAnsiTheme="majorBidi" w:cstheme="majorBidi"/>
              </w:rPr>
            </w:pPr>
          </w:p>
          <w:p w:rsidR="004F3A82" w:rsidRPr="00CB3372" w:rsidRDefault="004F3A82" w:rsidP="00247323">
            <w:pPr>
              <w:shd w:val="clear" w:color="auto" w:fill="FFFFFF"/>
              <w:spacing w:after="0" w:line="240" w:lineRule="auto"/>
              <w:ind w:left="274" w:right="403"/>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1"/>
              </w:rPr>
              <w:t xml:space="preserve">1. </w:t>
            </w:r>
            <w:r w:rsidRPr="00CB3372">
              <w:rPr>
                <w:rFonts w:asciiTheme="majorBidi" w:hAnsiTheme="majorBidi" w:cstheme="majorBidi"/>
                <w:color w:val="000000"/>
                <w:spacing w:val="-1"/>
              </w:rPr>
              <w:tab/>
              <w:t>Utang Perhitungan Fihak Ketiga</w:t>
            </w:r>
            <w:r w:rsidRPr="00CB3372">
              <w:rPr>
                <w:rFonts w:asciiTheme="majorBidi" w:hAnsiTheme="majorBidi" w:cstheme="majorBidi"/>
                <w:color w:val="000000"/>
                <w:spacing w:val="-2"/>
              </w:rPr>
              <w:t>(PFK)</w:t>
            </w:r>
          </w:p>
        </w:tc>
      </w:tr>
      <w:tr w:rsidR="004F3A82" w:rsidRPr="00CB3372" w:rsidTr="00247323">
        <w:trPr>
          <w:trHeight w:hRule="exact" w:val="415"/>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140" w:hanging="316"/>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2"/>
              </w:rPr>
              <w:tab/>
              <w:t>Utang Bunga</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0"/>
              <w:rPr>
                <w:rFonts w:asciiTheme="majorBidi" w:hAnsiTheme="majorBidi" w:cstheme="majorBidi"/>
              </w:rPr>
            </w:pPr>
          </w:p>
          <w:p w:rsidR="004F3A82" w:rsidRPr="00CB3372" w:rsidRDefault="004F3A82" w:rsidP="00247323">
            <w:pPr>
              <w:shd w:val="clear" w:color="auto" w:fill="FFFFFF"/>
              <w:spacing w:after="0" w:line="240" w:lineRule="auto"/>
              <w:ind w:left="250"/>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2"/>
              </w:rPr>
              <w:tab/>
            </w:r>
            <w:r w:rsidRPr="00CB3372">
              <w:rPr>
                <w:rFonts w:asciiTheme="majorBidi" w:hAnsiTheme="majorBidi" w:cstheme="majorBidi"/>
                <w:color w:val="000000"/>
                <w:spacing w:val="-1"/>
              </w:rPr>
              <w:t>Utang</w:t>
            </w:r>
            <w:r w:rsidRPr="00CB3372">
              <w:rPr>
                <w:rFonts w:asciiTheme="majorBidi" w:hAnsiTheme="majorBidi" w:cstheme="majorBidi"/>
                <w:color w:val="000000"/>
                <w:spacing w:val="-2"/>
              </w:rPr>
              <w:t xml:space="preserve"> Bunga</w:t>
            </w:r>
          </w:p>
        </w:tc>
      </w:tr>
      <w:tr w:rsidR="004F3A82" w:rsidRPr="00CB3372" w:rsidTr="00247323">
        <w:trPr>
          <w:trHeight w:hRule="exact" w:val="346"/>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140" w:hanging="316"/>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t>Utang Pajak</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4"/>
              <w:rPr>
                <w:rFonts w:asciiTheme="majorBidi" w:hAnsiTheme="majorBidi" w:cstheme="majorBidi"/>
              </w:rPr>
            </w:pPr>
          </w:p>
          <w:p w:rsidR="004F3A82" w:rsidRPr="00CB3372" w:rsidRDefault="004F3A82" w:rsidP="00247323">
            <w:pPr>
              <w:shd w:val="clear" w:color="auto" w:fill="FFFFFF"/>
              <w:spacing w:after="0" w:line="240" w:lineRule="auto"/>
              <w:ind w:left="254"/>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r>
            <w:r w:rsidRPr="00CB3372">
              <w:rPr>
                <w:rFonts w:asciiTheme="majorBidi" w:hAnsiTheme="majorBidi" w:cstheme="majorBidi"/>
                <w:color w:val="000000"/>
                <w:spacing w:val="-1"/>
              </w:rPr>
              <w:t>Bagian</w:t>
            </w:r>
            <w:r w:rsidRPr="00CB3372">
              <w:rPr>
                <w:rFonts w:asciiTheme="majorBidi" w:hAnsiTheme="majorBidi" w:cstheme="majorBidi"/>
                <w:color w:val="000000"/>
                <w:spacing w:val="-3"/>
              </w:rPr>
              <w:t xml:space="preserve"> Lancar Utang dalam </w:t>
            </w:r>
            <w:r w:rsidRPr="00CB3372">
              <w:rPr>
                <w:rFonts w:asciiTheme="majorBidi" w:hAnsiTheme="majorBidi" w:cstheme="majorBidi"/>
                <w:color w:val="000000"/>
                <w:spacing w:val="-2"/>
              </w:rPr>
              <w:t>Negeri</w:t>
            </w:r>
          </w:p>
        </w:tc>
      </w:tr>
      <w:tr w:rsidR="004F3A82" w:rsidRPr="00CB3372" w:rsidTr="00247323">
        <w:trPr>
          <w:trHeight w:hRule="exact" w:val="679"/>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140" w:hanging="316"/>
              <w:rPr>
                <w:rFonts w:asciiTheme="majorBidi" w:hAnsiTheme="majorBidi" w:cstheme="majorBidi"/>
              </w:rPr>
            </w:pPr>
            <w:r w:rsidRPr="00CB3372">
              <w:rPr>
                <w:rFonts w:asciiTheme="majorBidi" w:hAnsiTheme="majorBidi" w:cstheme="majorBidi"/>
                <w:color w:val="000000"/>
                <w:spacing w:val="-2"/>
              </w:rPr>
              <w:t xml:space="preserve">4. </w:t>
            </w:r>
            <w:r w:rsidRPr="00CB3372">
              <w:rPr>
                <w:rFonts w:asciiTheme="majorBidi" w:hAnsiTheme="majorBidi" w:cstheme="majorBidi"/>
                <w:color w:val="000000"/>
                <w:spacing w:val="-2"/>
              </w:rPr>
              <w:tab/>
              <w:t xml:space="preserve">Bagian Lancar Utang Jangka </w:t>
            </w:r>
            <w:r w:rsidRPr="00CB3372">
              <w:rPr>
                <w:rFonts w:asciiTheme="majorBidi" w:hAnsiTheme="majorBidi" w:cstheme="majorBidi"/>
                <w:color w:val="000000"/>
                <w:spacing w:val="-1"/>
              </w:rPr>
              <w:t>Panjang</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0" w:right="38"/>
              <w:rPr>
                <w:rFonts w:asciiTheme="majorBidi" w:hAnsiTheme="majorBidi" w:cstheme="majorBidi"/>
              </w:rPr>
            </w:pPr>
          </w:p>
          <w:p w:rsidR="004F3A82" w:rsidRPr="00CB3372" w:rsidRDefault="004F3A82" w:rsidP="00247323">
            <w:pPr>
              <w:shd w:val="clear" w:color="auto" w:fill="FFFFFF"/>
              <w:spacing w:after="0" w:line="240" w:lineRule="auto"/>
              <w:ind w:left="250" w:right="38"/>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2"/>
              </w:rPr>
              <w:t xml:space="preserve">4. </w:t>
            </w:r>
            <w:r w:rsidRPr="00CB3372">
              <w:rPr>
                <w:rFonts w:asciiTheme="majorBidi" w:hAnsiTheme="majorBidi" w:cstheme="majorBidi"/>
                <w:color w:val="000000"/>
                <w:spacing w:val="-2"/>
              </w:rPr>
              <w:tab/>
            </w:r>
            <w:r w:rsidRPr="00CB3372">
              <w:rPr>
                <w:rFonts w:asciiTheme="majorBidi" w:hAnsiTheme="majorBidi" w:cstheme="majorBidi"/>
                <w:color w:val="000000"/>
                <w:spacing w:val="-1"/>
              </w:rPr>
              <w:t>Bagian</w:t>
            </w:r>
            <w:r w:rsidRPr="00CB3372">
              <w:rPr>
                <w:rFonts w:asciiTheme="majorBidi" w:hAnsiTheme="majorBidi" w:cstheme="majorBidi"/>
                <w:color w:val="000000"/>
                <w:spacing w:val="-2"/>
              </w:rPr>
              <w:t xml:space="preserve"> Lancar Utang Jangka </w:t>
            </w:r>
            <w:r w:rsidRPr="00CB3372">
              <w:rPr>
                <w:rFonts w:asciiTheme="majorBidi" w:hAnsiTheme="majorBidi" w:cstheme="majorBidi"/>
                <w:color w:val="000000"/>
              </w:rPr>
              <w:t>Panjang Lainnya</w:t>
            </w:r>
          </w:p>
        </w:tc>
      </w:tr>
      <w:tr w:rsidR="004F3A82" w:rsidRPr="00CB3372" w:rsidTr="00247323">
        <w:trPr>
          <w:trHeight w:hRule="exact" w:val="446"/>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D02416" w:rsidP="00247323">
            <w:pPr>
              <w:shd w:val="clear" w:color="auto" w:fill="FFFFFF"/>
              <w:tabs>
                <w:tab w:val="left" w:pos="590"/>
              </w:tabs>
              <w:spacing w:after="0" w:line="240" w:lineRule="auto"/>
              <w:ind w:left="590" w:right="140" w:hanging="316"/>
              <w:rPr>
                <w:rFonts w:asciiTheme="majorBidi" w:hAnsiTheme="majorBidi" w:cstheme="majorBidi"/>
              </w:rPr>
            </w:pPr>
            <w:r>
              <w:rPr>
                <w:rFonts w:asciiTheme="majorBidi" w:hAnsiTheme="majorBidi" w:cstheme="majorBidi"/>
                <w:noProof/>
                <w:color w:val="000000"/>
                <w:spacing w:val="-2"/>
              </w:rPr>
              <mc:AlternateContent>
                <mc:Choice Requires="wps">
                  <w:drawing>
                    <wp:anchor distT="0" distB="0" distL="114300" distR="114300" simplePos="0" relativeHeight="251718656" behindDoc="0" locked="0" layoutInCell="1" allowOverlap="1">
                      <wp:simplePos x="0" y="0"/>
                      <wp:positionH relativeFrom="column">
                        <wp:posOffset>2198370</wp:posOffset>
                      </wp:positionH>
                      <wp:positionV relativeFrom="paragraph">
                        <wp:posOffset>82550</wp:posOffset>
                      </wp:positionV>
                      <wp:extent cx="986155" cy="0"/>
                      <wp:effectExtent l="7620" t="53975" r="15875" b="60325"/>
                      <wp:wrapNone/>
                      <wp:docPr id="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1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9367D7" id="AutoShape 57" o:spid="_x0000_s1026" type="#_x0000_t32" style="position:absolute;margin-left:173.1pt;margin-top:6.5pt;width:77.6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UQsMwIAAF0EAAAOAAAAZHJzL2Uyb0RvYy54bWysVM2O2yAQvlfqOyDuWdupnU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">
                      <v:stroke endarrow="block"/>
                    </v:shape>
                  </w:pict>
                </mc:Fallback>
              </mc:AlternateContent>
            </w:r>
            <w:r w:rsidR="004F3A82" w:rsidRPr="00CB3372">
              <w:rPr>
                <w:rFonts w:asciiTheme="majorBidi" w:hAnsiTheme="majorBidi" w:cstheme="majorBidi"/>
                <w:color w:val="000000"/>
                <w:spacing w:val="-2"/>
              </w:rPr>
              <w:t xml:space="preserve">5. </w:t>
            </w:r>
            <w:r w:rsidR="004F3A82" w:rsidRPr="00CB3372">
              <w:rPr>
                <w:rFonts w:asciiTheme="majorBidi" w:hAnsiTheme="majorBidi" w:cstheme="majorBidi"/>
                <w:color w:val="000000"/>
                <w:spacing w:val="-2"/>
              </w:rPr>
              <w:tab/>
              <w:t xml:space="preserve">Pendapatan Diterima di </w:t>
            </w:r>
            <w:r w:rsidR="004F3A82" w:rsidRPr="00CB3372">
              <w:rPr>
                <w:rFonts w:asciiTheme="majorBidi" w:hAnsiTheme="majorBidi" w:cstheme="majorBidi"/>
                <w:color w:val="000000"/>
                <w:spacing w:val="-1"/>
              </w:rPr>
              <w:t>Muka</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9" w:right="566"/>
              <w:rPr>
                <w:rFonts w:asciiTheme="majorBidi" w:hAnsiTheme="majorBidi" w:cstheme="majorBidi"/>
              </w:rPr>
            </w:pPr>
          </w:p>
          <w:p w:rsidR="004F3A82" w:rsidRPr="00CB3372" w:rsidRDefault="004F3A82" w:rsidP="00247323">
            <w:pPr>
              <w:shd w:val="clear" w:color="auto" w:fill="FFFFFF"/>
              <w:spacing w:after="0" w:line="240" w:lineRule="auto"/>
              <w:ind w:left="259" w:right="566"/>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3"/>
              </w:rPr>
              <w:t xml:space="preserve">5. </w:t>
            </w:r>
            <w:r w:rsidRPr="00CB3372">
              <w:rPr>
                <w:rFonts w:asciiTheme="majorBidi" w:hAnsiTheme="majorBidi" w:cstheme="majorBidi"/>
                <w:color w:val="000000"/>
                <w:spacing w:val="-3"/>
              </w:rPr>
              <w:tab/>
            </w:r>
            <w:r w:rsidRPr="00CB3372">
              <w:rPr>
                <w:rFonts w:asciiTheme="majorBidi" w:hAnsiTheme="majorBidi" w:cstheme="majorBidi"/>
                <w:color w:val="000000"/>
                <w:spacing w:val="-1"/>
              </w:rPr>
              <w:t>Utang</w:t>
            </w:r>
            <w:r w:rsidRPr="00CB3372">
              <w:rPr>
                <w:rFonts w:asciiTheme="majorBidi" w:hAnsiTheme="majorBidi" w:cstheme="majorBidi"/>
                <w:color w:val="000000"/>
                <w:spacing w:val="-3"/>
              </w:rPr>
              <w:t xml:space="preserve"> Jangka Pendek Lainnya</w:t>
            </w:r>
          </w:p>
        </w:tc>
      </w:tr>
      <w:tr w:rsidR="004F3A82" w:rsidRPr="00CB3372" w:rsidTr="00247323">
        <w:trPr>
          <w:trHeight w:hRule="exact" w:val="432"/>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B. Kewajiban Jangka Panjang</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10"/>
              <w:rPr>
                <w:rFonts w:asciiTheme="majorBidi" w:hAnsiTheme="majorBidi" w:cstheme="majorBidi"/>
              </w:rPr>
            </w:pPr>
          </w:p>
          <w:p w:rsidR="004F3A82" w:rsidRPr="00CB3372" w:rsidRDefault="004F3A82" w:rsidP="00247323">
            <w:pPr>
              <w:shd w:val="clear" w:color="auto" w:fill="FFFFFF"/>
              <w:spacing w:after="0" w:line="240" w:lineRule="auto"/>
              <w:ind w:left="10"/>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spacing w:after="0" w:line="240" w:lineRule="auto"/>
              <w:rPr>
                <w:rFonts w:asciiTheme="majorBidi" w:hAnsiTheme="majorBidi" w:cstheme="majorBidi"/>
              </w:rPr>
            </w:pPr>
            <w:r w:rsidRPr="00CB3372">
              <w:rPr>
                <w:rFonts w:asciiTheme="majorBidi" w:hAnsiTheme="majorBidi" w:cstheme="majorBidi"/>
                <w:b/>
                <w:bCs/>
                <w:color w:val="000000"/>
                <w:spacing w:val="-2"/>
              </w:rPr>
              <w:t>B. Kewajiban Jangka Panjang</w:t>
            </w:r>
          </w:p>
        </w:tc>
      </w:tr>
      <w:tr w:rsidR="004F3A82" w:rsidRPr="00CB3372" w:rsidTr="00247323">
        <w:trPr>
          <w:trHeight w:hRule="exact" w:val="407"/>
        </w:trPr>
        <w:tc>
          <w:tcPr>
            <w:tcW w:w="4156"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140" w:hanging="316"/>
              <w:rPr>
                <w:rFonts w:asciiTheme="majorBidi" w:hAnsiTheme="majorBidi" w:cstheme="majorBidi"/>
              </w:rPr>
            </w:pPr>
            <w:r w:rsidRPr="00CB3372">
              <w:rPr>
                <w:rFonts w:asciiTheme="majorBidi" w:hAnsiTheme="majorBidi" w:cstheme="majorBidi"/>
                <w:color w:val="000000"/>
                <w:spacing w:val="-4"/>
              </w:rPr>
              <w:t xml:space="preserve">1. </w:t>
            </w:r>
            <w:r w:rsidRPr="00CB3372">
              <w:rPr>
                <w:rFonts w:asciiTheme="majorBidi" w:hAnsiTheme="majorBidi" w:cstheme="majorBidi"/>
                <w:color w:val="000000"/>
                <w:spacing w:val="-4"/>
              </w:rPr>
              <w:tab/>
              <w:t>Utang Dalam Negeri</w:t>
            </w:r>
          </w:p>
        </w:tc>
        <w:tc>
          <w:tcPr>
            <w:tcW w:w="941" w:type="dxa"/>
            <w:tcBorders>
              <w:top w:val="nil"/>
              <w:left w:val="single" w:sz="6" w:space="0" w:color="auto"/>
              <w:bottom w:val="nil"/>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74"/>
              <w:rPr>
                <w:rFonts w:asciiTheme="majorBidi" w:hAnsiTheme="majorBidi" w:cstheme="majorBidi"/>
              </w:rPr>
            </w:pPr>
          </w:p>
          <w:p w:rsidR="004F3A82" w:rsidRPr="00CB3372" w:rsidRDefault="004F3A82" w:rsidP="00247323">
            <w:pPr>
              <w:shd w:val="clear" w:color="auto" w:fill="FFFFFF"/>
              <w:spacing w:after="0" w:line="240" w:lineRule="auto"/>
              <w:ind w:left="274"/>
              <w:rPr>
                <w:rFonts w:asciiTheme="majorBidi" w:hAnsiTheme="majorBidi" w:cstheme="majorBidi"/>
              </w:rPr>
            </w:pPr>
          </w:p>
        </w:tc>
        <w:tc>
          <w:tcPr>
            <w:tcW w:w="3979" w:type="dxa"/>
            <w:tcBorders>
              <w:top w:val="single" w:sz="6" w:space="0" w:color="auto"/>
              <w:left w:val="single" w:sz="6" w:space="0" w:color="auto"/>
              <w:bottom w:val="single" w:sz="6"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4"/>
              </w:rPr>
              <w:t xml:space="preserve">1. </w:t>
            </w:r>
            <w:r w:rsidRPr="00CB3372">
              <w:rPr>
                <w:rFonts w:asciiTheme="majorBidi" w:hAnsiTheme="majorBidi" w:cstheme="majorBidi"/>
                <w:color w:val="000000"/>
                <w:spacing w:val="-4"/>
              </w:rPr>
              <w:tab/>
            </w:r>
            <w:r w:rsidRPr="00CB3372">
              <w:rPr>
                <w:rFonts w:asciiTheme="majorBidi" w:hAnsiTheme="majorBidi" w:cstheme="majorBidi"/>
                <w:color w:val="000000"/>
                <w:spacing w:val="-1"/>
              </w:rPr>
              <w:t>Utang</w:t>
            </w:r>
            <w:r w:rsidRPr="00CB3372">
              <w:rPr>
                <w:rFonts w:asciiTheme="majorBidi" w:hAnsiTheme="majorBidi" w:cstheme="majorBidi"/>
                <w:color w:val="000000"/>
                <w:spacing w:val="-4"/>
              </w:rPr>
              <w:t xml:space="preserve"> Dalam Negeri</w:t>
            </w:r>
          </w:p>
        </w:tc>
      </w:tr>
      <w:tr w:rsidR="004F3A82" w:rsidRPr="00CB3372" w:rsidTr="00247323">
        <w:trPr>
          <w:trHeight w:hRule="exact" w:val="389"/>
        </w:trPr>
        <w:tc>
          <w:tcPr>
            <w:tcW w:w="4156"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D02416" w:rsidP="00247323">
            <w:pPr>
              <w:shd w:val="clear" w:color="auto" w:fill="FFFFFF"/>
              <w:tabs>
                <w:tab w:val="left" w:pos="590"/>
              </w:tabs>
              <w:spacing w:after="0" w:line="240" w:lineRule="auto"/>
              <w:ind w:left="590" w:right="140" w:hanging="316"/>
              <w:rPr>
                <w:rFonts w:asciiTheme="majorBidi" w:hAnsiTheme="majorBidi" w:cstheme="majorBidi"/>
              </w:rPr>
            </w:pPr>
            <w:r>
              <w:rPr>
                <w:rFonts w:asciiTheme="majorBidi" w:hAnsiTheme="majorBidi" w:cstheme="majorBidi"/>
                <w:noProof/>
                <w:color w:val="000000"/>
                <w:spacing w:val="-3"/>
              </w:rPr>
              <w:lastRenderedPageBreak/>
              <mc:AlternateContent>
                <mc:Choice Requires="wps">
                  <w:drawing>
                    <wp:anchor distT="0" distB="0" distL="114300" distR="114300" simplePos="0" relativeHeight="251719680" behindDoc="0" locked="0" layoutInCell="1" allowOverlap="1">
                      <wp:simplePos x="0" y="0"/>
                      <wp:positionH relativeFrom="column">
                        <wp:posOffset>2211070</wp:posOffset>
                      </wp:positionH>
                      <wp:positionV relativeFrom="paragraph">
                        <wp:posOffset>114300</wp:posOffset>
                      </wp:positionV>
                      <wp:extent cx="979805" cy="0"/>
                      <wp:effectExtent l="10795" t="57150" r="19050" b="57150"/>
                      <wp:wrapNone/>
                      <wp:docPr id="3"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98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C60B74" id="AutoShape 58" o:spid="_x0000_s1026" type="#_x0000_t32" style="position:absolute;margin-left:174.1pt;margin-top:9pt;width:77.1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Xoj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">
                      <v:stroke endarrow="block"/>
                    </v:shape>
                  </w:pict>
                </mc:Fallback>
              </mc:AlternateContent>
            </w:r>
            <w:r w:rsidR="004F3A82" w:rsidRPr="00CB3372">
              <w:rPr>
                <w:rFonts w:asciiTheme="majorBidi" w:hAnsiTheme="majorBidi" w:cstheme="majorBidi"/>
                <w:color w:val="000000"/>
                <w:spacing w:val="-3"/>
              </w:rPr>
              <w:t xml:space="preserve">2. </w:t>
            </w:r>
            <w:r w:rsidR="004F3A82" w:rsidRPr="00CB3372">
              <w:rPr>
                <w:rFonts w:asciiTheme="majorBidi" w:hAnsiTheme="majorBidi" w:cstheme="majorBidi"/>
                <w:color w:val="000000"/>
                <w:spacing w:val="-3"/>
              </w:rPr>
              <w:tab/>
              <w:t>Utang Luar Negeri</w:t>
            </w:r>
          </w:p>
        </w:tc>
        <w:tc>
          <w:tcPr>
            <w:tcW w:w="941" w:type="dxa"/>
            <w:tcBorders>
              <w:top w:val="nil"/>
              <w:left w:val="single" w:sz="6" w:space="0" w:color="auto"/>
              <w:bottom w:val="double" w:sz="4"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250"/>
              <w:rPr>
                <w:rFonts w:asciiTheme="majorBidi" w:hAnsiTheme="majorBidi" w:cstheme="majorBidi"/>
              </w:rPr>
            </w:pPr>
          </w:p>
          <w:p w:rsidR="004F3A82" w:rsidRPr="00CB3372" w:rsidRDefault="004F3A82" w:rsidP="00247323">
            <w:pPr>
              <w:shd w:val="clear" w:color="auto" w:fill="FFFFFF"/>
              <w:spacing w:after="0" w:line="240" w:lineRule="auto"/>
              <w:ind w:left="250"/>
              <w:rPr>
                <w:rFonts w:asciiTheme="majorBidi" w:hAnsiTheme="majorBidi" w:cstheme="majorBidi"/>
              </w:rPr>
            </w:pPr>
          </w:p>
        </w:tc>
        <w:tc>
          <w:tcPr>
            <w:tcW w:w="3979" w:type="dxa"/>
            <w:tcBorders>
              <w:top w:val="single" w:sz="6" w:space="0" w:color="auto"/>
              <w:left w:val="single" w:sz="6" w:space="0" w:color="auto"/>
              <w:bottom w:val="double" w:sz="4" w:space="0" w:color="auto"/>
              <w:right w:val="double" w:sz="4" w:space="0" w:color="auto"/>
            </w:tcBorders>
            <w:shd w:val="clear" w:color="auto" w:fill="FFFFFF"/>
            <w:vAlign w:val="center"/>
          </w:tcPr>
          <w:p w:rsidR="004F3A82" w:rsidRPr="00CB3372" w:rsidRDefault="004F3A82" w:rsidP="00247323">
            <w:pPr>
              <w:shd w:val="clear" w:color="auto" w:fill="FFFFFF"/>
              <w:tabs>
                <w:tab w:val="left" w:pos="590"/>
              </w:tabs>
              <w:spacing w:after="0" w:line="240" w:lineRule="auto"/>
              <w:ind w:left="590" w:right="50" w:hanging="316"/>
              <w:rPr>
                <w:rFonts w:asciiTheme="majorBidi" w:hAnsiTheme="majorBidi" w:cstheme="majorBidi"/>
              </w:rPr>
            </w:pPr>
            <w:r w:rsidRPr="00CB3372">
              <w:rPr>
                <w:rFonts w:asciiTheme="majorBidi" w:hAnsiTheme="majorBidi" w:cstheme="majorBidi"/>
                <w:color w:val="000000"/>
                <w:spacing w:val="-4"/>
              </w:rPr>
              <w:t xml:space="preserve">2. </w:t>
            </w:r>
            <w:r w:rsidRPr="00CB3372">
              <w:rPr>
                <w:rFonts w:asciiTheme="majorBidi" w:hAnsiTheme="majorBidi" w:cstheme="majorBidi"/>
                <w:color w:val="000000"/>
                <w:spacing w:val="-4"/>
              </w:rPr>
              <w:tab/>
              <w:t xml:space="preserve">Utang </w:t>
            </w:r>
            <w:r w:rsidRPr="00CB3372">
              <w:rPr>
                <w:rFonts w:asciiTheme="majorBidi" w:hAnsiTheme="majorBidi" w:cstheme="majorBidi"/>
                <w:color w:val="000000"/>
                <w:spacing w:val="-1"/>
              </w:rPr>
              <w:t>Jangka</w:t>
            </w:r>
            <w:r w:rsidRPr="00CB3372">
              <w:rPr>
                <w:rFonts w:asciiTheme="majorBidi" w:hAnsiTheme="majorBidi" w:cstheme="majorBidi"/>
                <w:color w:val="000000"/>
                <w:spacing w:val="-4"/>
              </w:rPr>
              <w:t xml:space="preserve"> Panjang Lainnya</w:t>
            </w:r>
          </w:p>
        </w:tc>
      </w:tr>
    </w:tbl>
    <w:p w:rsidR="007E71D2" w:rsidRPr="007E71D2" w:rsidRDefault="007E71D2" w:rsidP="00350EF1">
      <w:pPr>
        <w:tabs>
          <w:tab w:val="left" w:pos="426"/>
        </w:tabs>
        <w:spacing w:after="0" w:line="240" w:lineRule="auto"/>
        <w:ind w:left="426"/>
        <w:jc w:val="both"/>
        <w:rPr>
          <w:rFonts w:asciiTheme="majorBidi" w:hAnsiTheme="majorBidi" w:cstheme="majorBidi"/>
          <w:iCs/>
          <w:color w:val="000000"/>
          <w:sz w:val="24"/>
          <w:szCs w:val="24"/>
          <w:lang w:val="id-ID"/>
        </w:rPr>
      </w:pPr>
    </w:p>
    <w:p w:rsidR="004F3A82" w:rsidRPr="00247323" w:rsidRDefault="004F3A82" w:rsidP="00924A44">
      <w:pPr>
        <w:numPr>
          <w:ilvl w:val="0"/>
          <w:numId w:val="98"/>
        </w:numPr>
        <w:tabs>
          <w:tab w:val="left" w:pos="1276"/>
        </w:tabs>
        <w:spacing w:before="240" w:after="0" w:line="360" w:lineRule="auto"/>
        <w:ind w:left="0" w:firstLine="851"/>
        <w:jc w:val="both"/>
        <w:rPr>
          <w:rFonts w:asciiTheme="majorBidi" w:hAnsiTheme="majorBidi" w:cstheme="majorBidi"/>
          <w:iCs/>
          <w:color w:val="000000"/>
          <w:sz w:val="24"/>
          <w:szCs w:val="24"/>
          <w:lang w:val="id-ID"/>
        </w:rPr>
      </w:pPr>
      <w:r w:rsidRPr="00247323">
        <w:rPr>
          <w:rFonts w:asciiTheme="majorBidi" w:hAnsiTheme="majorBidi" w:cstheme="majorBidi"/>
          <w:color w:val="000000"/>
          <w:spacing w:val="2"/>
          <w:sz w:val="24"/>
          <w:szCs w:val="24"/>
        </w:rPr>
        <w:t>Perbedaan kelompok Kewajiban:</w:t>
      </w:r>
    </w:p>
    <w:p w:rsidR="004F3A82" w:rsidRPr="00247323" w:rsidRDefault="004F3A82" w:rsidP="00924A44">
      <w:pPr>
        <w:numPr>
          <w:ilvl w:val="0"/>
          <w:numId w:val="194"/>
        </w:numPr>
        <w:tabs>
          <w:tab w:val="left" w:pos="284"/>
        </w:tabs>
        <w:spacing w:after="0" w:line="336" w:lineRule="auto"/>
        <w:ind w:left="284" w:hanging="284"/>
        <w:jc w:val="both"/>
        <w:rPr>
          <w:rFonts w:asciiTheme="majorBidi" w:hAnsiTheme="majorBidi" w:cstheme="majorBidi"/>
          <w:iCs/>
          <w:color w:val="000000"/>
          <w:sz w:val="24"/>
          <w:szCs w:val="24"/>
          <w:lang w:val="id-ID"/>
        </w:rPr>
      </w:pPr>
      <w:r w:rsidRPr="00247323">
        <w:rPr>
          <w:rFonts w:asciiTheme="majorBidi" w:hAnsiTheme="majorBidi" w:cstheme="majorBidi"/>
          <w:color w:val="000000"/>
          <w:sz w:val="24"/>
          <w:szCs w:val="24"/>
        </w:rPr>
        <w:t xml:space="preserve">Dalam </w:t>
      </w:r>
      <w:r w:rsidRPr="00247323">
        <w:rPr>
          <w:rFonts w:asciiTheme="majorBidi" w:hAnsiTheme="majorBidi" w:cstheme="majorBidi"/>
          <w:sz w:val="24"/>
          <w:szCs w:val="24"/>
        </w:rPr>
        <w:t>Peraturan Menteri Dalam Negeri Nomor 21 Tahun 2011 tentang Perubahan Kedua Atas Peraturan Menteri Dalam Negeri Nomor 13 Tahun 2006</w:t>
      </w:r>
      <w:r w:rsidRPr="00247323">
        <w:rPr>
          <w:rFonts w:asciiTheme="majorBidi" w:hAnsiTheme="majorBidi" w:cstheme="majorBidi"/>
          <w:color w:val="000000"/>
          <w:sz w:val="24"/>
          <w:szCs w:val="24"/>
        </w:rPr>
        <w:t xml:space="preserve"> terdapat Utang Pajak yang</w:t>
      </w:r>
      <w:r w:rsidRPr="00247323">
        <w:rPr>
          <w:rFonts w:asciiTheme="majorBidi" w:hAnsiTheme="majorBidi" w:cstheme="majorBidi"/>
          <w:color w:val="000000"/>
          <w:spacing w:val="-2"/>
          <w:sz w:val="24"/>
          <w:szCs w:val="24"/>
        </w:rPr>
        <w:t>dimasukkan ke dalam Utang Perhitungan Fihak Ketiga (PFK) menurut</w:t>
      </w:r>
      <w:r w:rsidRPr="00247323">
        <w:rPr>
          <w:rFonts w:asciiTheme="majorBidi" w:hAnsiTheme="majorBidi" w:cstheme="majorBidi"/>
          <w:sz w:val="24"/>
          <w:szCs w:val="24"/>
        </w:rPr>
        <w:t>Peraturan Pemerintah Nomor 71 Tahun 2010 tentang Perubahan atas Peraturan Pemerintah Nomor 24</w:t>
      </w:r>
      <w:r w:rsidRPr="00247323">
        <w:rPr>
          <w:rFonts w:asciiTheme="majorBidi" w:hAnsiTheme="majorBidi" w:cstheme="majorBidi"/>
          <w:sz w:val="24"/>
          <w:szCs w:val="24"/>
          <w:lang w:val="id-ID"/>
        </w:rPr>
        <w:t xml:space="preserve"> Tahun 2005</w:t>
      </w:r>
      <w:r w:rsidRPr="00247323">
        <w:rPr>
          <w:rFonts w:asciiTheme="majorBidi" w:hAnsiTheme="majorBidi" w:cstheme="majorBidi"/>
          <w:color w:val="000000"/>
          <w:spacing w:val="-4"/>
          <w:sz w:val="24"/>
          <w:szCs w:val="24"/>
        </w:rPr>
        <w:t>;</w:t>
      </w:r>
    </w:p>
    <w:p w:rsidR="004F3A82" w:rsidRPr="00247323" w:rsidRDefault="004F3A82" w:rsidP="00924A44">
      <w:pPr>
        <w:numPr>
          <w:ilvl w:val="0"/>
          <w:numId w:val="194"/>
        </w:numPr>
        <w:tabs>
          <w:tab w:val="left" w:pos="284"/>
        </w:tabs>
        <w:spacing w:after="0" w:line="336" w:lineRule="auto"/>
        <w:ind w:left="284" w:hanging="284"/>
        <w:jc w:val="both"/>
        <w:rPr>
          <w:rFonts w:asciiTheme="majorBidi" w:hAnsiTheme="majorBidi" w:cstheme="majorBidi"/>
          <w:iCs/>
          <w:color w:val="000000"/>
          <w:sz w:val="24"/>
          <w:szCs w:val="24"/>
          <w:lang w:val="id-ID"/>
        </w:rPr>
      </w:pPr>
      <w:r w:rsidRPr="00247323">
        <w:rPr>
          <w:rFonts w:asciiTheme="majorBidi" w:hAnsiTheme="majorBidi" w:cstheme="majorBidi"/>
          <w:color w:val="000000"/>
          <w:sz w:val="24"/>
          <w:szCs w:val="24"/>
        </w:rPr>
        <w:t xml:space="preserve">Dalam </w:t>
      </w:r>
      <w:r w:rsidRPr="00247323">
        <w:rPr>
          <w:rFonts w:asciiTheme="majorBidi" w:hAnsiTheme="majorBidi" w:cstheme="majorBidi"/>
          <w:sz w:val="24"/>
          <w:szCs w:val="24"/>
        </w:rPr>
        <w:t>Peraturan Menteri Dalam Negeri Nomor 21 Tahun 2011 tentang Perubahan Kedua Atas Peraturan Menteri Dalam Negeri Nomor 13 Tahun 2006</w:t>
      </w:r>
      <w:r w:rsidRPr="00247323">
        <w:rPr>
          <w:rFonts w:asciiTheme="majorBidi" w:hAnsiTheme="majorBidi" w:cstheme="majorBidi"/>
          <w:color w:val="000000"/>
          <w:spacing w:val="4"/>
          <w:sz w:val="24"/>
          <w:szCs w:val="24"/>
        </w:rPr>
        <w:t xml:space="preserve"> terdapat Pendapatan Diterima di </w:t>
      </w:r>
      <w:r w:rsidRPr="00247323">
        <w:rPr>
          <w:rFonts w:asciiTheme="majorBidi" w:hAnsiTheme="majorBidi" w:cstheme="majorBidi"/>
          <w:color w:val="000000"/>
          <w:spacing w:val="5"/>
          <w:sz w:val="24"/>
          <w:szCs w:val="24"/>
        </w:rPr>
        <w:t xml:space="preserve">Muka yang dimasukkan ke dalam Utang Jangka Pendek Lainnya </w:t>
      </w:r>
      <w:r w:rsidRPr="00247323">
        <w:rPr>
          <w:rFonts w:asciiTheme="majorBidi" w:hAnsiTheme="majorBidi" w:cstheme="majorBidi"/>
          <w:color w:val="000000"/>
          <w:spacing w:val="-2"/>
          <w:sz w:val="24"/>
          <w:szCs w:val="24"/>
        </w:rPr>
        <w:t xml:space="preserve">menurut </w:t>
      </w:r>
      <w:r w:rsidRPr="00247323">
        <w:rPr>
          <w:rFonts w:asciiTheme="majorBidi" w:hAnsiTheme="majorBidi" w:cstheme="majorBidi"/>
          <w:sz w:val="24"/>
          <w:szCs w:val="24"/>
        </w:rPr>
        <w:t>Peraturan Pemerintah Nomor 71 Tahun 2010 tentang Perubahan atas Peraturan Pemerintah Nomor 24</w:t>
      </w:r>
      <w:r w:rsidRPr="00247323">
        <w:rPr>
          <w:rFonts w:asciiTheme="majorBidi" w:hAnsiTheme="majorBidi" w:cstheme="majorBidi"/>
          <w:sz w:val="24"/>
          <w:szCs w:val="24"/>
          <w:lang w:val="id-ID"/>
        </w:rPr>
        <w:t xml:space="preserve"> Tahun 2005</w:t>
      </w:r>
      <w:r w:rsidRPr="00247323">
        <w:rPr>
          <w:rFonts w:asciiTheme="majorBidi" w:hAnsiTheme="majorBidi" w:cstheme="majorBidi"/>
          <w:color w:val="000000"/>
          <w:spacing w:val="-2"/>
          <w:sz w:val="24"/>
          <w:szCs w:val="24"/>
        </w:rPr>
        <w:t>;</w:t>
      </w:r>
    </w:p>
    <w:p w:rsidR="004F3A82" w:rsidRPr="00247323" w:rsidRDefault="004F3A82" w:rsidP="00924A44">
      <w:pPr>
        <w:numPr>
          <w:ilvl w:val="0"/>
          <w:numId w:val="194"/>
        </w:numPr>
        <w:tabs>
          <w:tab w:val="left" w:pos="284"/>
        </w:tabs>
        <w:spacing w:line="336" w:lineRule="auto"/>
        <w:ind w:left="284" w:hanging="284"/>
        <w:jc w:val="both"/>
        <w:rPr>
          <w:rFonts w:asciiTheme="majorBidi" w:hAnsiTheme="majorBidi" w:cstheme="majorBidi"/>
          <w:iCs/>
          <w:color w:val="000000"/>
          <w:sz w:val="24"/>
          <w:szCs w:val="24"/>
          <w:lang w:val="id-ID"/>
        </w:rPr>
      </w:pPr>
      <w:r w:rsidRPr="00247323">
        <w:rPr>
          <w:rFonts w:asciiTheme="majorBidi" w:hAnsiTheme="majorBidi" w:cstheme="majorBidi"/>
          <w:color w:val="000000"/>
          <w:sz w:val="24"/>
          <w:szCs w:val="24"/>
        </w:rPr>
        <w:t xml:space="preserve">Dalam </w:t>
      </w:r>
      <w:r w:rsidRPr="00247323">
        <w:rPr>
          <w:rFonts w:asciiTheme="majorBidi" w:hAnsiTheme="majorBidi" w:cstheme="majorBidi"/>
          <w:sz w:val="24"/>
          <w:szCs w:val="24"/>
        </w:rPr>
        <w:t>Peraturan Menteri Dalam Negeri Nomor 21 Tahun 2011 tentang Perubahan Kedua Atas Peraturan Menteri Dalam Negeri Nomor 13 Tahun 2006</w:t>
      </w:r>
      <w:r w:rsidRPr="00247323">
        <w:rPr>
          <w:rFonts w:asciiTheme="majorBidi" w:hAnsiTheme="majorBidi" w:cstheme="majorBidi"/>
          <w:color w:val="000000"/>
          <w:spacing w:val="3"/>
          <w:sz w:val="24"/>
          <w:szCs w:val="24"/>
        </w:rPr>
        <w:t xml:space="preserve"> terdapat Utang Luar Negeri yang </w:t>
      </w:r>
      <w:r w:rsidRPr="00247323">
        <w:rPr>
          <w:rFonts w:asciiTheme="majorBidi" w:hAnsiTheme="majorBidi" w:cstheme="majorBidi"/>
          <w:color w:val="000000"/>
          <w:spacing w:val="-4"/>
          <w:sz w:val="24"/>
          <w:szCs w:val="24"/>
        </w:rPr>
        <w:t xml:space="preserve">dimasukkan ke dalam Utang Jangka Panjang Lainnya menurut </w:t>
      </w:r>
      <w:r w:rsidRPr="00247323">
        <w:rPr>
          <w:rFonts w:asciiTheme="majorBidi" w:hAnsiTheme="majorBidi" w:cstheme="majorBidi"/>
          <w:sz w:val="24"/>
          <w:szCs w:val="24"/>
        </w:rPr>
        <w:t>Peraturan Pemerintah Nomor 71 Tahun 2010 tentang Perubahan atas Peraturan Pemerintah Nomor 24</w:t>
      </w:r>
      <w:r w:rsidRPr="00247323">
        <w:rPr>
          <w:rFonts w:asciiTheme="majorBidi" w:hAnsiTheme="majorBidi" w:cstheme="majorBidi"/>
          <w:sz w:val="24"/>
          <w:szCs w:val="24"/>
          <w:lang w:val="id-ID"/>
        </w:rPr>
        <w:t xml:space="preserve"> Tahun 2005</w:t>
      </w:r>
      <w:r w:rsidRPr="00247323">
        <w:rPr>
          <w:rFonts w:asciiTheme="majorBidi" w:hAnsiTheme="majorBidi" w:cstheme="majorBidi"/>
          <w:color w:val="000000"/>
          <w:spacing w:val="-2"/>
          <w:sz w:val="24"/>
          <w:szCs w:val="24"/>
        </w:rPr>
        <w:t>.</w:t>
      </w:r>
    </w:p>
    <w:tbl>
      <w:tblPr>
        <w:tblW w:w="8959" w:type="dxa"/>
        <w:tblLayout w:type="fixed"/>
        <w:tblCellMar>
          <w:left w:w="40" w:type="dxa"/>
          <w:right w:w="40" w:type="dxa"/>
        </w:tblCellMar>
        <w:tblLook w:val="0000" w:firstRow="0" w:lastRow="0" w:firstColumn="0" w:lastColumn="0" w:noHBand="0" w:noVBand="0"/>
      </w:tblPr>
      <w:tblGrid>
        <w:gridCol w:w="4233"/>
        <w:gridCol w:w="535"/>
        <w:gridCol w:w="4191"/>
      </w:tblGrid>
      <w:tr w:rsidR="004F3A82" w:rsidRPr="00CB3372" w:rsidTr="009763AD">
        <w:trPr>
          <w:trHeight w:hRule="exact" w:val="2156"/>
        </w:trPr>
        <w:tc>
          <w:tcPr>
            <w:tcW w:w="4233" w:type="dxa"/>
            <w:tcBorders>
              <w:top w:val="double" w:sz="4" w:space="0" w:color="auto"/>
              <w:left w:val="double" w:sz="4" w:space="0" w:color="auto"/>
              <w:bottom w:val="double" w:sz="4" w:space="0" w:color="auto"/>
              <w:right w:val="single" w:sz="6" w:space="0" w:color="auto"/>
            </w:tcBorders>
            <w:shd w:val="clear" w:color="auto" w:fill="FFFFFF"/>
          </w:tcPr>
          <w:p w:rsidR="004F3A82" w:rsidRPr="009763AD" w:rsidRDefault="004F3A82" w:rsidP="00247323">
            <w:pPr>
              <w:tabs>
                <w:tab w:val="left" w:pos="2057"/>
              </w:tabs>
              <w:spacing w:before="240"/>
              <w:jc w:val="center"/>
              <w:rPr>
                <w:rFonts w:asciiTheme="majorBidi" w:hAnsiTheme="majorBidi" w:cstheme="majorBidi"/>
                <w:b/>
                <w:sz w:val="20"/>
                <w:szCs w:val="20"/>
                <w:lang w:val="id-ID"/>
              </w:rPr>
            </w:pPr>
            <w:r w:rsidRPr="009763AD">
              <w:rPr>
                <w:rFonts w:asciiTheme="majorBidi" w:hAnsiTheme="majorBidi" w:cstheme="majorBidi"/>
                <w:b/>
                <w:sz w:val="20"/>
                <w:szCs w:val="20"/>
                <w:lang w:val="id-ID"/>
              </w:rPr>
              <w:t>Peraturan Menteri Dalam Negeri Nomor 21 Tahun 2011 tentang Perubahan Kedua Atas Peraturan Menteri Dalam Negeri Nomor 13 Tahun 2006 tentang Pedoman Pengelolaan Keuangan Daerah</w:t>
            </w:r>
          </w:p>
          <w:p w:rsidR="004F3A82" w:rsidRPr="00CB3372" w:rsidRDefault="004F3A82" w:rsidP="009763AD">
            <w:pPr>
              <w:shd w:val="clear" w:color="auto" w:fill="FFFFFF"/>
              <w:spacing w:after="0" w:line="360" w:lineRule="auto"/>
              <w:ind w:left="34" w:right="34"/>
              <w:jc w:val="center"/>
              <w:rPr>
                <w:rFonts w:asciiTheme="majorBidi" w:hAnsiTheme="majorBidi" w:cstheme="majorBidi"/>
              </w:rPr>
            </w:pPr>
            <w:r w:rsidRPr="009763AD">
              <w:rPr>
                <w:rFonts w:asciiTheme="majorBidi" w:hAnsiTheme="majorBidi" w:cstheme="majorBidi"/>
                <w:b/>
                <w:bCs/>
                <w:color w:val="000000"/>
                <w:spacing w:val="-1"/>
                <w:sz w:val="20"/>
                <w:szCs w:val="20"/>
              </w:rPr>
              <w:t>EKUITAS DANA</w:t>
            </w:r>
          </w:p>
        </w:tc>
        <w:tc>
          <w:tcPr>
            <w:tcW w:w="535" w:type="dxa"/>
            <w:tcBorders>
              <w:top w:val="double" w:sz="4" w:space="0" w:color="auto"/>
              <w:left w:val="single" w:sz="6" w:space="0" w:color="auto"/>
              <w:bottom w:val="double" w:sz="4" w:space="0" w:color="auto"/>
              <w:right w:val="single" w:sz="6" w:space="0" w:color="auto"/>
            </w:tcBorders>
            <w:shd w:val="clear" w:color="auto" w:fill="FFFFFF"/>
          </w:tcPr>
          <w:p w:rsidR="004F3A82" w:rsidRPr="00CB3372" w:rsidRDefault="004F3A82" w:rsidP="00247323">
            <w:pPr>
              <w:shd w:val="clear" w:color="auto" w:fill="FFFFFF"/>
              <w:rPr>
                <w:rFonts w:asciiTheme="majorBidi" w:hAnsiTheme="majorBidi" w:cstheme="majorBidi"/>
              </w:rPr>
            </w:pPr>
          </w:p>
        </w:tc>
        <w:tc>
          <w:tcPr>
            <w:tcW w:w="4191" w:type="dxa"/>
            <w:tcBorders>
              <w:top w:val="double" w:sz="4" w:space="0" w:color="auto"/>
              <w:left w:val="single" w:sz="6" w:space="0" w:color="auto"/>
              <w:bottom w:val="double" w:sz="4" w:space="0" w:color="auto"/>
              <w:right w:val="double" w:sz="4" w:space="0" w:color="auto"/>
            </w:tcBorders>
            <w:shd w:val="clear" w:color="auto" w:fill="FFFFFF"/>
          </w:tcPr>
          <w:p w:rsidR="004F3A82" w:rsidRPr="009763AD" w:rsidRDefault="004F3A82" w:rsidP="009763AD">
            <w:pPr>
              <w:spacing w:before="240"/>
              <w:jc w:val="center"/>
              <w:rPr>
                <w:rFonts w:asciiTheme="majorBidi" w:hAnsiTheme="majorBidi" w:cstheme="majorBidi"/>
                <w:b/>
                <w:sz w:val="20"/>
                <w:szCs w:val="20"/>
              </w:rPr>
            </w:pPr>
            <w:r w:rsidRPr="009763AD">
              <w:rPr>
                <w:rFonts w:asciiTheme="majorBidi" w:hAnsiTheme="majorBidi" w:cstheme="majorBidi"/>
                <w:b/>
                <w:sz w:val="20"/>
                <w:szCs w:val="20"/>
              </w:rPr>
              <w:t>Peraturan Pemerintah Nomor 71 Tahun 2010</w:t>
            </w:r>
            <w:r w:rsidRPr="009763AD">
              <w:rPr>
                <w:rFonts w:asciiTheme="majorBidi" w:hAnsiTheme="majorBidi" w:cstheme="majorBidi"/>
                <w:b/>
                <w:sz w:val="20"/>
                <w:szCs w:val="20"/>
                <w:lang w:val="id-ID"/>
              </w:rPr>
              <w:t xml:space="preserve"> tentang Perubahan atas </w:t>
            </w:r>
            <w:r w:rsidRPr="009763AD">
              <w:rPr>
                <w:rFonts w:asciiTheme="majorBidi" w:hAnsiTheme="majorBidi" w:cstheme="majorBidi"/>
                <w:b/>
                <w:sz w:val="20"/>
                <w:szCs w:val="20"/>
              </w:rPr>
              <w:t xml:space="preserve">Peraturan Pemerintah Nomor 24Tahun 2005 </w:t>
            </w:r>
            <w:r w:rsidRPr="009763AD">
              <w:rPr>
                <w:rFonts w:asciiTheme="majorBidi" w:hAnsiTheme="majorBidi" w:cstheme="majorBidi"/>
                <w:b/>
                <w:sz w:val="20"/>
                <w:szCs w:val="20"/>
                <w:lang w:val="id-ID"/>
              </w:rPr>
              <w:t>tentang Standar Akuntansi Pemerintahan</w:t>
            </w:r>
          </w:p>
          <w:p w:rsidR="004F3A82" w:rsidRPr="00CB3372" w:rsidRDefault="004F3A82" w:rsidP="00247323">
            <w:pPr>
              <w:shd w:val="clear" w:color="auto" w:fill="FFFFFF"/>
              <w:ind w:left="58" w:right="77"/>
              <w:jc w:val="center"/>
              <w:rPr>
                <w:rFonts w:asciiTheme="majorBidi" w:hAnsiTheme="majorBidi" w:cstheme="majorBidi"/>
              </w:rPr>
            </w:pPr>
            <w:r w:rsidRPr="009763AD">
              <w:rPr>
                <w:rFonts w:asciiTheme="majorBidi" w:hAnsiTheme="majorBidi" w:cstheme="majorBidi"/>
                <w:b/>
                <w:bCs/>
                <w:color w:val="000000"/>
                <w:spacing w:val="-1"/>
                <w:sz w:val="20"/>
                <w:szCs w:val="20"/>
              </w:rPr>
              <w:t>EKUITAS</w:t>
            </w:r>
          </w:p>
        </w:tc>
      </w:tr>
      <w:tr w:rsidR="004F3A82" w:rsidRPr="00CB3372" w:rsidTr="009763AD">
        <w:trPr>
          <w:trHeight w:hRule="exact" w:val="419"/>
        </w:trPr>
        <w:tc>
          <w:tcPr>
            <w:tcW w:w="4233" w:type="dxa"/>
            <w:tcBorders>
              <w:top w:val="double" w:sz="4"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 Ekuitas Dana Lancar</w:t>
            </w:r>
          </w:p>
        </w:tc>
        <w:tc>
          <w:tcPr>
            <w:tcW w:w="535" w:type="dxa"/>
            <w:tcBorders>
              <w:top w:val="double" w:sz="4" w:space="0" w:color="auto"/>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5"/>
              <w:rPr>
                <w:rFonts w:asciiTheme="majorBidi" w:hAnsiTheme="majorBidi" w:cstheme="majorBidi"/>
              </w:rPr>
            </w:pPr>
          </w:p>
          <w:p w:rsidR="004F3A82" w:rsidRPr="00CB3372" w:rsidRDefault="004F3A82" w:rsidP="00247323">
            <w:pPr>
              <w:shd w:val="clear" w:color="auto" w:fill="FFFFFF"/>
              <w:spacing w:after="0" w:line="360" w:lineRule="auto"/>
              <w:ind w:left="5"/>
              <w:rPr>
                <w:rFonts w:asciiTheme="majorBidi" w:hAnsiTheme="majorBidi" w:cstheme="majorBidi"/>
              </w:rPr>
            </w:pPr>
          </w:p>
        </w:tc>
        <w:tc>
          <w:tcPr>
            <w:tcW w:w="4191" w:type="dxa"/>
            <w:vMerge w:val="restart"/>
            <w:tcBorders>
              <w:top w:val="double" w:sz="4" w:space="0" w:color="auto"/>
              <w:left w:val="single" w:sz="6" w:space="0" w:color="auto"/>
              <w:right w:val="double" w:sz="4" w:space="0" w:color="auto"/>
            </w:tcBorders>
            <w:shd w:val="clear" w:color="auto" w:fill="FFFFFF"/>
            <w:vAlign w:val="center"/>
          </w:tcPr>
          <w:p w:rsidR="004F3A82" w:rsidRPr="00CB3372" w:rsidRDefault="004F3A82" w:rsidP="00247323">
            <w:pPr>
              <w:shd w:val="clear" w:color="auto" w:fill="FFFFFF"/>
              <w:spacing w:after="0" w:line="360" w:lineRule="auto"/>
              <w:jc w:val="center"/>
              <w:rPr>
                <w:rFonts w:asciiTheme="majorBidi" w:hAnsiTheme="majorBidi" w:cstheme="majorBidi"/>
              </w:rPr>
            </w:pPr>
            <w:r w:rsidRPr="00CB3372">
              <w:rPr>
                <w:rFonts w:asciiTheme="majorBidi" w:hAnsiTheme="majorBidi" w:cstheme="majorBidi"/>
                <w:b/>
                <w:bCs/>
                <w:color w:val="000000"/>
                <w:spacing w:val="-2"/>
              </w:rPr>
              <w:t>Ekuitas</w:t>
            </w:r>
          </w:p>
        </w:tc>
      </w:tr>
      <w:tr w:rsidR="004F3A82" w:rsidRPr="00CB3372" w:rsidTr="00664CC7">
        <w:trPr>
          <w:trHeight w:hRule="exact" w:val="554"/>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77" w:hanging="36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3"/>
              </w:rPr>
              <w:tab/>
              <w:t xml:space="preserve">Sisa Lebih Pembiayaan </w:t>
            </w:r>
            <w:r w:rsidRPr="00CB3372">
              <w:rPr>
                <w:rFonts w:asciiTheme="majorBidi" w:hAnsiTheme="majorBidi" w:cstheme="majorBidi"/>
                <w:color w:val="000000"/>
                <w:spacing w:val="-1"/>
              </w:rPr>
              <w:t>Anggaran (SiLPA)</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74" w:hanging="216"/>
              <w:rPr>
                <w:rFonts w:asciiTheme="majorBidi" w:hAnsiTheme="majorBidi" w:cstheme="majorBidi"/>
              </w:rPr>
            </w:pPr>
          </w:p>
          <w:p w:rsidR="004F3A82" w:rsidRPr="00CB3372" w:rsidRDefault="004F3A82" w:rsidP="00247323">
            <w:pPr>
              <w:shd w:val="clear" w:color="auto" w:fill="FFFFFF"/>
              <w:spacing w:after="0" w:line="360" w:lineRule="auto"/>
              <w:ind w:left="274" w:hanging="216"/>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9763AD">
        <w:trPr>
          <w:trHeight w:hRule="exact" w:val="410"/>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80" w:hanging="360"/>
              <w:rPr>
                <w:rFonts w:asciiTheme="majorBidi" w:hAnsiTheme="majorBidi" w:cstheme="majorBidi"/>
              </w:rPr>
            </w:pPr>
            <w:r w:rsidRPr="00CB3372">
              <w:rPr>
                <w:rFonts w:asciiTheme="majorBidi" w:hAnsiTheme="majorBidi" w:cstheme="majorBidi"/>
                <w:color w:val="000000"/>
                <w:spacing w:val="-3"/>
              </w:rPr>
              <w:t xml:space="preserve">2. </w:t>
            </w:r>
            <w:r w:rsidRPr="00CB3372">
              <w:rPr>
                <w:rFonts w:asciiTheme="majorBidi" w:hAnsiTheme="majorBidi" w:cstheme="majorBidi"/>
                <w:color w:val="000000"/>
                <w:spacing w:val="-3"/>
              </w:rPr>
              <w:tab/>
              <w:t>Cadangan Piutang</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50"/>
              <w:rPr>
                <w:rFonts w:asciiTheme="majorBidi" w:hAnsiTheme="majorBidi" w:cstheme="majorBidi"/>
              </w:rPr>
            </w:pPr>
          </w:p>
          <w:p w:rsidR="004F3A82" w:rsidRPr="00CB3372" w:rsidRDefault="004F3A82" w:rsidP="00247323">
            <w:pPr>
              <w:shd w:val="clear" w:color="auto" w:fill="FFFFFF"/>
              <w:spacing w:after="0" w:line="360" w:lineRule="auto"/>
              <w:ind w:left="250"/>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9763AD">
        <w:trPr>
          <w:trHeight w:hRule="exact" w:val="350"/>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80" w:hanging="360"/>
              <w:rPr>
                <w:rFonts w:asciiTheme="majorBidi" w:hAnsiTheme="majorBidi" w:cstheme="majorBidi"/>
              </w:rPr>
            </w:pPr>
            <w:r w:rsidRPr="00CB3372">
              <w:rPr>
                <w:rFonts w:asciiTheme="majorBidi" w:hAnsiTheme="majorBidi" w:cstheme="majorBidi"/>
                <w:color w:val="000000"/>
                <w:spacing w:val="-3"/>
              </w:rPr>
              <w:t xml:space="preserve">3. </w:t>
            </w:r>
            <w:r w:rsidRPr="00CB3372">
              <w:rPr>
                <w:rFonts w:asciiTheme="majorBidi" w:hAnsiTheme="majorBidi" w:cstheme="majorBidi"/>
                <w:color w:val="000000"/>
                <w:spacing w:val="-3"/>
              </w:rPr>
              <w:tab/>
              <w:t>Cadangan Persediaan</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54"/>
              <w:rPr>
                <w:rFonts w:asciiTheme="majorBidi" w:hAnsiTheme="majorBidi" w:cstheme="majorBidi"/>
              </w:rPr>
            </w:pPr>
          </w:p>
          <w:p w:rsidR="004F3A82" w:rsidRPr="00CB3372" w:rsidRDefault="004F3A82" w:rsidP="00247323">
            <w:pPr>
              <w:shd w:val="clear" w:color="auto" w:fill="FFFFFF"/>
              <w:spacing w:after="0" w:line="360" w:lineRule="auto"/>
              <w:ind w:left="254"/>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664CC7">
        <w:trPr>
          <w:trHeight w:hRule="exact" w:val="516"/>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77" w:hanging="360"/>
              <w:rPr>
                <w:rFonts w:asciiTheme="majorBidi" w:hAnsiTheme="majorBidi" w:cstheme="majorBidi"/>
              </w:rPr>
            </w:pPr>
            <w:r w:rsidRPr="00CB3372">
              <w:rPr>
                <w:rFonts w:asciiTheme="majorBidi" w:hAnsiTheme="majorBidi" w:cstheme="majorBidi"/>
                <w:color w:val="000000"/>
                <w:spacing w:val="-2"/>
              </w:rPr>
              <w:t xml:space="preserve">4. </w:t>
            </w:r>
            <w:r w:rsidRPr="00CB3372">
              <w:rPr>
                <w:rFonts w:asciiTheme="majorBidi" w:hAnsiTheme="majorBidi" w:cstheme="majorBidi"/>
                <w:color w:val="000000"/>
                <w:spacing w:val="-2"/>
              </w:rPr>
              <w:tab/>
              <w:t xml:space="preserve">Dana yang Harus Disediakan </w:t>
            </w:r>
            <w:r w:rsidRPr="00CB3372">
              <w:rPr>
                <w:rFonts w:asciiTheme="majorBidi" w:hAnsiTheme="majorBidi" w:cstheme="majorBidi"/>
                <w:color w:val="000000"/>
              </w:rPr>
              <w:t xml:space="preserve">untuk Pembayaran Utang </w:t>
            </w:r>
            <w:r w:rsidRPr="00CB3372">
              <w:rPr>
                <w:rFonts w:asciiTheme="majorBidi" w:hAnsiTheme="majorBidi" w:cstheme="majorBidi"/>
                <w:color w:val="000000"/>
                <w:spacing w:val="-2"/>
              </w:rPr>
              <w:t>Jangka Pendek *</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50" w:hanging="240"/>
              <w:rPr>
                <w:rFonts w:asciiTheme="majorBidi" w:hAnsiTheme="majorBidi" w:cstheme="majorBidi"/>
              </w:rPr>
            </w:pPr>
          </w:p>
          <w:p w:rsidR="004F3A82" w:rsidRPr="00CB3372" w:rsidRDefault="004F3A82" w:rsidP="00247323">
            <w:pPr>
              <w:shd w:val="clear" w:color="auto" w:fill="FFFFFF"/>
              <w:spacing w:after="0" w:line="360" w:lineRule="auto"/>
              <w:ind w:left="250" w:hanging="240"/>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9763AD">
        <w:trPr>
          <w:trHeight w:hRule="exact" w:val="288"/>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B. Ekuitas Dana Investasi</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10"/>
              <w:rPr>
                <w:rFonts w:asciiTheme="majorBidi" w:hAnsiTheme="majorBidi" w:cstheme="majorBidi"/>
              </w:rPr>
            </w:pPr>
          </w:p>
          <w:p w:rsidR="004F3A82" w:rsidRPr="00CB3372" w:rsidRDefault="004F3A82" w:rsidP="00247323">
            <w:pPr>
              <w:shd w:val="clear" w:color="auto" w:fill="FFFFFF"/>
              <w:spacing w:after="0" w:line="360" w:lineRule="auto"/>
              <w:ind w:left="10"/>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spacing w:after="0" w:line="360" w:lineRule="auto"/>
              <w:rPr>
                <w:rFonts w:asciiTheme="majorBidi" w:hAnsiTheme="majorBidi" w:cstheme="majorBidi"/>
              </w:rPr>
            </w:pPr>
          </w:p>
        </w:tc>
      </w:tr>
      <w:tr w:rsidR="004F3A82" w:rsidRPr="00CB3372" w:rsidTr="009763AD">
        <w:trPr>
          <w:trHeight w:hRule="exact" w:val="515"/>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77" w:hanging="36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3"/>
              </w:rPr>
              <w:tab/>
              <w:t xml:space="preserve">Diinvestasikan dalam </w:t>
            </w:r>
            <w:r w:rsidRPr="00CB3372">
              <w:rPr>
                <w:rFonts w:asciiTheme="majorBidi" w:hAnsiTheme="majorBidi" w:cstheme="majorBidi"/>
                <w:color w:val="000000"/>
                <w:spacing w:val="-2"/>
              </w:rPr>
              <w:t xml:space="preserve">Investasi </w:t>
            </w:r>
            <w:r w:rsidRPr="00CB3372">
              <w:rPr>
                <w:rFonts w:asciiTheme="majorBidi" w:hAnsiTheme="majorBidi" w:cstheme="majorBidi"/>
                <w:color w:val="000000"/>
                <w:spacing w:val="-1"/>
              </w:rPr>
              <w:t xml:space="preserve">Jangka </w:t>
            </w:r>
            <w:r w:rsidRPr="00CB3372">
              <w:rPr>
                <w:rFonts w:asciiTheme="majorBidi" w:hAnsiTheme="majorBidi" w:cstheme="majorBidi"/>
                <w:color w:val="000000"/>
                <w:spacing w:val="-3"/>
              </w:rPr>
              <w:t>Panjang</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10" w:firstLine="264"/>
              <w:rPr>
                <w:rFonts w:asciiTheme="majorBidi" w:hAnsiTheme="majorBidi" w:cstheme="majorBidi"/>
              </w:rPr>
            </w:pPr>
          </w:p>
          <w:p w:rsidR="004F3A82" w:rsidRPr="00CB3372" w:rsidRDefault="004F3A82" w:rsidP="00247323">
            <w:pPr>
              <w:shd w:val="clear" w:color="auto" w:fill="FFFFFF"/>
              <w:spacing w:after="0" w:line="360" w:lineRule="auto"/>
              <w:ind w:left="10" w:firstLine="264"/>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9763AD">
        <w:trPr>
          <w:trHeight w:hRule="exact" w:val="329"/>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77" w:hanging="360"/>
              <w:rPr>
                <w:rFonts w:asciiTheme="majorBidi" w:hAnsiTheme="majorBidi" w:cstheme="majorBidi"/>
              </w:rPr>
            </w:pPr>
            <w:r w:rsidRPr="00CB3372">
              <w:rPr>
                <w:rFonts w:asciiTheme="majorBidi" w:hAnsiTheme="majorBidi" w:cstheme="majorBidi"/>
                <w:color w:val="000000"/>
                <w:spacing w:val="-2"/>
              </w:rPr>
              <w:t xml:space="preserve">2. </w:t>
            </w:r>
            <w:r w:rsidRPr="00CB3372">
              <w:rPr>
                <w:rFonts w:asciiTheme="majorBidi" w:hAnsiTheme="majorBidi" w:cstheme="majorBidi"/>
                <w:color w:val="000000"/>
                <w:spacing w:val="-2"/>
              </w:rPr>
              <w:tab/>
            </w:r>
            <w:r w:rsidRPr="00CB3372">
              <w:rPr>
                <w:rFonts w:asciiTheme="majorBidi" w:hAnsiTheme="majorBidi" w:cstheme="majorBidi"/>
                <w:color w:val="000000"/>
                <w:spacing w:val="-3"/>
              </w:rPr>
              <w:t>Diinvestasikan</w:t>
            </w:r>
            <w:r w:rsidRPr="00CB3372">
              <w:rPr>
                <w:rFonts w:asciiTheme="majorBidi" w:hAnsiTheme="majorBidi" w:cstheme="majorBidi"/>
                <w:color w:val="000000"/>
                <w:spacing w:val="-2"/>
              </w:rPr>
              <w:t xml:space="preserve"> dalam Aset </w:t>
            </w:r>
            <w:r w:rsidRPr="00CB3372">
              <w:rPr>
                <w:rFonts w:asciiTheme="majorBidi" w:hAnsiTheme="majorBidi" w:cstheme="majorBidi"/>
                <w:color w:val="000000"/>
                <w:spacing w:val="-4"/>
              </w:rPr>
              <w:t>Tetap</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50" w:hanging="240"/>
              <w:rPr>
                <w:rFonts w:asciiTheme="majorBidi" w:hAnsiTheme="majorBidi" w:cstheme="majorBidi"/>
              </w:rPr>
            </w:pPr>
          </w:p>
          <w:p w:rsidR="004F3A82" w:rsidRPr="00CB3372" w:rsidRDefault="004F3A82" w:rsidP="00247323">
            <w:pPr>
              <w:shd w:val="clear" w:color="auto" w:fill="FFFFFF"/>
              <w:spacing w:after="0" w:line="360" w:lineRule="auto"/>
              <w:ind w:left="250" w:hanging="240"/>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9763AD">
        <w:trPr>
          <w:trHeight w:hRule="exact" w:val="509"/>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77" w:hanging="360"/>
              <w:rPr>
                <w:rFonts w:asciiTheme="majorBidi" w:hAnsiTheme="majorBidi" w:cstheme="majorBidi"/>
              </w:rPr>
            </w:pPr>
            <w:r w:rsidRPr="00CB3372">
              <w:rPr>
                <w:rFonts w:asciiTheme="majorBidi" w:hAnsiTheme="majorBidi" w:cstheme="majorBidi"/>
                <w:color w:val="000000"/>
                <w:spacing w:val="-2"/>
              </w:rPr>
              <w:t xml:space="preserve">3. </w:t>
            </w:r>
            <w:r w:rsidRPr="00CB3372">
              <w:rPr>
                <w:rFonts w:asciiTheme="majorBidi" w:hAnsiTheme="majorBidi" w:cstheme="majorBidi"/>
                <w:color w:val="000000"/>
                <w:spacing w:val="-2"/>
              </w:rPr>
              <w:tab/>
            </w:r>
            <w:r w:rsidRPr="00CB3372">
              <w:rPr>
                <w:rFonts w:asciiTheme="majorBidi" w:hAnsiTheme="majorBidi" w:cstheme="majorBidi"/>
                <w:color w:val="000000"/>
                <w:spacing w:val="-3"/>
              </w:rPr>
              <w:t>Diinvestasikan</w:t>
            </w:r>
            <w:r w:rsidRPr="00CB3372">
              <w:rPr>
                <w:rFonts w:asciiTheme="majorBidi" w:hAnsiTheme="majorBidi" w:cstheme="majorBidi"/>
                <w:color w:val="000000"/>
                <w:spacing w:val="-2"/>
              </w:rPr>
              <w:t xml:space="preserve"> dalam Aset </w:t>
            </w:r>
            <w:r w:rsidRPr="00CB3372">
              <w:rPr>
                <w:rFonts w:asciiTheme="majorBidi" w:hAnsiTheme="majorBidi" w:cstheme="majorBidi"/>
                <w:color w:val="000000"/>
              </w:rPr>
              <w:t xml:space="preserve">Lainnya (tidak termasuk </w:t>
            </w:r>
            <w:r w:rsidRPr="00CB3372">
              <w:rPr>
                <w:rFonts w:asciiTheme="majorBidi" w:hAnsiTheme="majorBidi" w:cstheme="majorBidi"/>
                <w:color w:val="000000"/>
                <w:spacing w:val="-1"/>
              </w:rPr>
              <w:t>Dana Cadangan)</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54" w:hanging="235"/>
              <w:rPr>
                <w:rFonts w:asciiTheme="majorBidi" w:hAnsiTheme="majorBidi" w:cstheme="majorBidi"/>
              </w:rPr>
            </w:pPr>
          </w:p>
          <w:p w:rsidR="004F3A82" w:rsidRPr="00CB3372" w:rsidRDefault="004F3A82" w:rsidP="00247323">
            <w:pPr>
              <w:shd w:val="clear" w:color="auto" w:fill="FFFFFF"/>
              <w:spacing w:after="0" w:line="360" w:lineRule="auto"/>
              <w:ind w:left="254" w:hanging="235"/>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7E71D2">
        <w:trPr>
          <w:trHeight w:hRule="exact" w:val="556"/>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77" w:hanging="360"/>
              <w:rPr>
                <w:rFonts w:asciiTheme="majorBidi" w:hAnsiTheme="majorBidi" w:cstheme="majorBidi"/>
              </w:rPr>
            </w:pPr>
            <w:r w:rsidRPr="00CB3372">
              <w:rPr>
                <w:rFonts w:asciiTheme="majorBidi" w:hAnsiTheme="majorBidi" w:cstheme="majorBidi"/>
                <w:color w:val="000000"/>
                <w:spacing w:val="-2"/>
              </w:rPr>
              <w:t xml:space="preserve">4. </w:t>
            </w:r>
            <w:r w:rsidRPr="00CB3372">
              <w:rPr>
                <w:rFonts w:asciiTheme="majorBidi" w:hAnsiTheme="majorBidi" w:cstheme="majorBidi"/>
                <w:color w:val="000000"/>
                <w:spacing w:val="-2"/>
              </w:rPr>
              <w:tab/>
              <w:t xml:space="preserve">Dana yang Harus Disediakan </w:t>
            </w:r>
            <w:r w:rsidRPr="00CB3372">
              <w:rPr>
                <w:rFonts w:asciiTheme="majorBidi" w:hAnsiTheme="majorBidi" w:cstheme="majorBidi"/>
                <w:color w:val="000000"/>
              </w:rPr>
              <w:t xml:space="preserve">untuk </w:t>
            </w:r>
            <w:r w:rsidRPr="00CB3372">
              <w:rPr>
                <w:rFonts w:asciiTheme="majorBidi" w:hAnsiTheme="majorBidi" w:cstheme="majorBidi"/>
                <w:color w:val="000000"/>
                <w:spacing w:val="-3"/>
              </w:rPr>
              <w:t>Pembayaran</w:t>
            </w:r>
            <w:r w:rsidRPr="00CB3372">
              <w:rPr>
                <w:rFonts w:asciiTheme="majorBidi" w:hAnsiTheme="majorBidi" w:cstheme="majorBidi"/>
                <w:color w:val="000000"/>
              </w:rPr>
              <w:t xml:space="preserve"> Utang </w:t>
            </w:r>
            <w:r w:rsidRPr="00CB3372">
              <w:rPr>
                <w:rFonts w:asciiTheme="majorBidi" w:hAnsiTheme="majorBidi" w:cstheme="majorBidi"/>
                <w:color w:val="000000"/>
                <w:spacing w:val="-1"/>
              </w:rPr>
              <w:t>Jangka Panjang **</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250" w:hanging="240"/>
              <w:rPr>
                <w:rFonts w:asciiTheme="majorBidi" w:hAnsiTheme="majorBidi" w:cstheme="majorBidi"/>
              </w:rPr>
            </w:pPr>
          </w:p>
          <w:p w:rsidR="004F3A82" w:rsidRPr="00CB3372" w:rsidRDefault="004F3A82" w:rsidP="00247323">
            <w:pPr>
              <w:shd w:val="clear" w:color="auto" w:fill="FFFFFF"/>
              <w:spacing w:after="0" w:line="360" w:lineRule="auto"/>
              <w:ind w:left="250" w:hanging="240"/>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line="360" w:lineRule="auto"/>
              <w:ind w:left="680" w:hanging="360"/>
              <w:rPr>
                <w:rFonts w:asciiTheme="majorBidi" w:hAnsiTheme="majorBidi" w:cstheme="majorBidi"/>
              </w:rPr>
            </w:pPr>
          </w:p>
        </w:tc>
      </w:tr>
      <w:tr w:rsidR="004F3A82" w:rsidRPr="00CB3372" w:rsidTr="009763AD">
        <w:trPr>
          <w:trHeight w:hRule="exact" w:val="316"/>
        </w:trPr>
        <w:tc>
          <w:tcPr>
            <w:tcW w:w="4233" w:type="dxa"/>
            <w:tcBorders>
              <w:top w:val="single" w:sz="6" w:space="0" w:color="auto"/>
              <w:left w:val="double" w:sz="4" w:space="0" w:color="auto"/>
              <w:bottom w:val="single" w:sz="6" w:space="0" w:color="auto"/>
              <w:right w:val="single" w:sz="6" w:space="0" w:color="auto"/>
            </w:tcBorders>
            <w:shd w:val="clear" w:color="auto" w:fill="FFFFFF"/>
            <w:vAlign w:val="center"/>
          </w:tcPr>
          <w:p w:rsidR="004F3A82" w:rsidRPr="00CB3372" w:rsidRDefault="004F3A82" w:rsidP="00247323">
            <w:pPr>
              <w:shd w:val="clear" w:color="auto" w:fill="FFFFFF"/>
              <w:spacing w:after="0" w:line="240" w:lineRule="auto"/>
              <w:ind w:left="14"/>
              <w:rPr>
                <w:rFonts w:asciiTheme="majorBidi" w:hAnsiTheme="majorBidi" w:cstheme="majorBidi"/>
              </w:rPr>
            </w:pPr>
            <w:r w:rsidRPr="00CB3372">
              <w:rPr>
                <w:rFonts w:asciiTheme="majorBidi" w:hAnsiTheme="majorBidi" w:cstheme="majorBidi"/>
                <w:b/>
                <w:bCs/>
                <w:color w:val="000000"/>
                <w:spacing w:val="-2"/>
              </w:rPr>
              <w:t>C. Ekuitas Dana Cadangan</w:t>
            </w:r>
          </w:p>
        </w:tc>
        <w:tc>
          <w:tcPr>
            <w:tcW w:w="535" w:type="dxa"/>
            <w:tcBorders>
              <w:top w:val="nil"/>
              <w:left w:val="single" w:sz="6" w:space="0" w:color="auto"/>
              <w:bottom w:val="nil"/>
              <w:right w:val="single" w:sz="6" w:space="0" w:color="auto"/>
            </w:tcBorders>
            <w:shd w:val="clear" w:color="auto" w:fill="FFFFFF"/>
          </w:tcPr>
          <w:p w:rsidR="004F3A82" w:rsidRPr="00CB3372" w:rsidRDefault="004F3A82" w:rsidP="00247323">
            <w:pPr>
              <w:shd w:val="clear" w:color="auto" w:fill="FFFFFF"/>
              <w:spacing w:after="0" w:line="360" w:lineRule="auto"/>
              <w:ind w:left="14"/>
              <w:rPr>
                <w:rFonts w:asciiTheme="majorBidi" w:hAnsiTheme="majorBidi" w:cstheme="majorBidi"/>
              </w:rPr>
            </w:pPr>
          </w:p>
          <w:p w:rsidR="004F3A82" w:rsidRPr="00CB3372" w:rsidRDefault="004F3A82" w:rsidP="00247323">
            <w:pPr>
              <w:shd w:val="clear" w:color="auto" w:fill="FFFFFF"/>
              <w:spacing w:after="0" w:line="360" w:lineRule="auto"/>
              <w:ind w:left="14"/>
              <w:rPr>
                <w:rFonts w:asciiTheme="majorBidi" w:hAnsiTheme="majorBidi" w:cstheme="majorBidi"/>
              </w:rPr>
            </w:pPr>
          </w:p>
        </w:tc>
        <w:tc>
          <w:tcPr>
            <w:tcW w:w="4191" w:type="dxa"/>
            <w:vMerge/>
            <w:tcBorders>
              <w:left w:val="single" w:sz="6" w:space="0" w:color="auto"/>
              <w:right w:val="double" w:sz="4" w:space="0" w:color="auto"/>
            </w:tcBorders>
            <w:shd w:val="clear" w:color="auto" w:fill="FFFFFF"/>
          </w:tcPr>
          <w:p w:rsidR="004F3A82" w:rsidRPr="00CB3372" w:rsidRDefault="004F3A82" w:rsidP="00247323">
            <w:pPr>
              <w:shd w:val="clear" w:color="auto" w:fill="FFFFFF"/>
              <w:spacing w:after="0" w:line="360" w:lineRule="auto"/>
              <w:ind w:left="5"/>
              <w:rPr>
                <w:rFonts w:asciiTheme="majorBidi" w:hAnsiTheme="majorBidi" w:cstheme="majorBidi"/>
              </w:rPr>
            </w:pPr>
          </w:p>
        </w:tc>
      </w:tr>
      <w:tr w:rsidR="004F3A82" w:rsidRPr="00CB3372" w:rsidTr="009763AD">
        <w:trPr>
          <w:trHeight w:hRule="exact" w:val="508"/>
        </w:trPr>
        <w:tc>
          <w:tcPr>
            <w:tcW w:w="4233" w:type="dxa"/>
            <w:tcBorders>
              <w:top w:val="single" w:sz="6" w:space="0" w:color="auto"/>
              <w:left w:val="double" w:sz="4" w:space="0" w:color="auto"/>
              <w:bottom w:val="double" w:sz="4" w:space="0" w:color="auto"/>
              <w:right w:val="single" w:sz="6" w:space="0" w:color="auto"/>
            </w:tcBorders>
            <w:shd w:val="clear" w:color="auto" w:fill="FFFFFF"/>
            <w:vAlign w:val="center"/>
          </w:tcPr>
          <w:p w:rsidR="004F3A82" w:rsidRPr="00CB3372" w:rsidRDefault="004F3A82" w:rsidP="00247323">
            <w:pPr>
              <w:shd w:val="clear" w:color="auto" w:fill="FFFFFF"/>
              <w:tabs>
                <w:tab w:val="left" w:pos="680"/>
              </w:tabs>
              <w:spacing w:after="0" w:line="240" w:lineRule="auto"/>
              <w:ind w:left="680" w:hanging="360"/>
              <w:rPr>
                <w:rFonts w:asciiTheme="majorBidi" w:hAnsiTheme="majorBidi" w:cstheme="majorBidi"/>
              </w:rPr>
            </w:pPr>
            <w:r w:rsidRPr="00CB3372">
              <w:rPr>
                <w:rFonts w:asciiTheme="majorBidi" w:hAnsiTheme="majorBidi" w:cstheme="majorBidi"/>
                <w:color w:val="000000"/>
                <w:spacing w:val="-3"/>
              </w:rPr>
              <w:t xml:space="preserve">1. </w:t>
            </w:r>
            <w:r w:rsidRPr="00CB3372">
              <w:rPr>
                <w:rFonts w:asciiTheme="majorBidi" w:hAnsiTheme="majorBidi" w:cstheme="majorBidi"/>
                <w:color w:val="000000"/>
                <w:spacing w:val="-3"/>
              </w:rPr>
              <w:tab/>
              <w:t xml:space="preserve">Diinvestasikan dalam Dana </w:t>
            </w:r>
            <w:r w:rsidRPr="00CB3372">
              <w:rPr>
                <w:rFonts w:asciiTheme="majorBidi" w:hAnsiTheme="majorBidi" w:cstheme="majorBidi"/>
                <w:color w:val="000000"/>
                <w:spacing w:val="-2"/>
              </w:rPr>
              <w:t>Cadangan</w:t>
            </w:r>
          </w:p>
        </w:tc>
        <w:tc>
          <w:tcPr>
            <w:tcW w:w="535" w:type="dxa"/>
            <w:tcBorders>
              <w:top w:val="nil"/>
              <w:left w:val="single" w:sz="6" w:space="0" w:color="auto"/>
              <w:bottom w:val="double" w:sz="4" w:space="0" w:color="auto"/>
              <w:right w:val="single" w:sz="6" w:space="0" w:color="auto"/>
            </w:tcBorders>
            <w:shd w:val="clear" w:color="auto" w:fill="FFFFFF"/>
          </w:tcPr>
          <w:p w:rsidR="004F3A82" w:rsidRPr="00CB3372" w:rsidRDefault="004F3A82" w:rsidP="00247323">
            <w:pPr>
              <w:shd w:val="clear" w:color="auto" w:fill="FFFFFF"/>
              <w:spacing w:after="0"/>
              <w:ind w:left="274" w:hanging="216"/>
              <w:rPr>
                <w:rFonts w:asciiTheme="majorBidi" w:hAnsiTheme="majorBidi" w:cstheme="majorBidi"/>
              </w:rPr>
            </w:pPr>
          </w:p>
          <w:p w:rsidR="004F3A82" w:rsidRPr="00CB3372" w:rsidRDefault="004F3A82" w:rsidP="00247323">
            <w:pPr>
              <w:shd w:val="clear" w:color="auto" w:fill="FFFFFF"/>
              <w:spacing w:after="0"/>
              <w:ind w:left="274" w:hanging="216"/>
              <w:rPr>
                <w:rFonts w:asciiTheme="majorBidi" w:hAnsiTheme="majorBidi" w:cstheme="majorBidi"/>
              </w:rPr>
            </w:pPr>
          </w:p>
        </w:tc>
        <w:tc>
          <w:tcPr>
            <w:tcW w:w="4191" w:type="dxa"/>
            <w:vMerge/>
            <w:tcBorders>
              <w:left w:val="single" w:sz="6" w:space="0" w:color="auto"/>
              <w:bottom w:val="double" w:sz="4" w:space="0" w:color="auto"/>
              <w:right w:val="double" w:sz="4" w:space="0" w:color="auto"/>
            </w:tcBorders>
            <w:shd w:val="clear" w:color="auto" w:fill="FFFFFF"/>
          </w:tcPr>
          <w:p w:rsidR="004F3A82" w:rsidRPr="00CB3372" w:rsidRDefault="004F3A82" w:rsidP="00247323">
            <w:pPr>
              <w:shd w:val="clear" w:color="auto" w:fill="FFFFFF"/>
              <w:tabs>
                <w:tab w:val="left" w:pos="680"/>
              </w:tabs>
              <w:spacing w:after="0"/>
              <w:ind w:left="680" w:hanging="360"/>
              <w:rPr>
                <w:rFonts w:asciiTheme="majorBidi" w:hAnsiTheme="majorBidi" w:cstheme="majorBidi"/>
              </w:rPr>
            </w:pPr>
          </w:p>
        </w:tc>
      </w:tr>
    </w:tbl>
    <w:p w:rsidR="004F3A82" w:rsidRPr="00CB3372" w:rsidRDefault="004F3A82" w:rsidP="00247323">
      <w:pPr>
        <w:tabs>
          <w:tab w:val="left" w:pos="1134"/>
        </w:tabs>
        <w:spacing w:after="0" w:line="360" w:lineRule="auto"/>
        <w:jc w:val="both"/>
        <w:rPr>
          <w:rFonts w:asciiTheme="majorBidi" w:hAnsiTheme="majorBidi" w:cstheme="majorBidi"/>
          <w:iCs/>
          <w:color w:val="000000"/>
          <w:lang w:val="id-ID"/>
        </w:rPr>
      </w:pPr>
    </w:p>
    <w:p w:rsidR="004F3A82" w:rsidRPr="00514883" w:rsidRDefault="004F3A82" w:rsidP="00924A44">
      <w:pPr>
        <w:numPr>
          <w:ilvl w:val="0"/>
          <w:numId w:val="98"/>
        </w:numPr>
        <w:tabs>
          <w:tab w:val="left" w:pos="1276"/>
        </w:tabs>
        <w:spacing w:after="0" w:line="312" w:lineRule="auto"/>
        <w:ind w:left="0" w:right="51" w:firstLine="851"/>
        <w:jc w:val="both"/>
        <w:rPr>
          <w:rFonts w:asciiTheme="majorBidi" w:hAnsiTheme="majorBidi" w:cstheme="majorBidi"/>
          <w:iCs/>
          <w:color w:val="000000"/>
          <w:sz w:val="24"/>
          <w:szCs w:val="24"/>
          <w:lang w:val="id-ID"/>
        </w:rPr>
      </w:pPr>
      <w:r w:rsidRPr="00514883">
        <w:rPr>
          <w:rFonts w:asciiTheme="majorBidi" w:hAnsiTheme="majorBidi" w:cstheme="majorBidi"/>
          <w:color w:val="000000"/>
          <w:spacing w:val="2"/>
          <w:sz w:val="24"/>
          <w:szCs w:val="24"/>
        </w:rPr>
        <w:lastRenderedPageBreak/>
        <w:t xml:space="preserve">Dari bagan di atas dapat diketahui bahwa terdapat perbedaan antara </w:t>
      </w:r>
      <w:r w:rsidRPr="00514883">
        <w:rPr>
          <w:rFonts w:asciiTheme="majorBidi" w:hAnsiTheme="majorBidi" w:cstheme="majorBidi"/>
          <w:sz w:val="24"/>
          <w:szCs w:val="24"/>
        </w:rPr>
        <w:t xml:space="preserve">Peraturan Menteri Dalam Negeri Nomor 21 Tahun 2011 tentang Perubahan Kedua Atas Peraturan Menteri Dalam Negeri Nomor 13 Tahun 2006 </w:t>
      </w:r>
      <w:r w:rsidRPr="00514883">
        <w:rPr>
          <w:rFonts w:asciiTheme="majorBidi" w:hAnsiTheme="majorBidi" w:cstheme="majorBidi"/>
          <w:color w:val="000000"/>
          <w:spacing w:val="2"/>
          <w:sz w:val="24"/>
          <w:szCs w:val="24"/>
        </w:rPr>
        <w:t xml:space="preserve">dengan </w:t>
      </w:r>
      <w:r w:rsidRPr="00514883">
        <w:rPr>
          <w:rFonts w:asciiTheme="majorBidi" w:hAnsiTheme="majorBidi" w:cstheme="majorBidi"/>
          <w:sz w:val="24"/>
          <w:szCs w:val="24"/>
        </w:rPr>
        <w:t>Peraturan Pemerintah Nomor 71 Tahun 2010 tentang Perubahan atas Peraturan Pemerintah Nomor 24</w:t>
      </w:r>
      <w:r w:rsidRPr="00514883">
        <w:rPr>
          <w:rFonts w:asciiTheme="majorBidi" w:hAnsiTheme="majorBidi" w:cstheme="majorBidi"/>
          <w:sz w:val="24"/>
          <w:szCs w:val="24"/>
          <w:lang w:val="id-ID"/>
        </w:rPr>
        <w:t xml:space="preserve"> Tahun 2005</w:t>
      </w:r>
      <w:r w:rsidRPr="00514883">
        <w:rPr>
          <w:rFonts w:asciiTheme="majorBidi" w:hAnsiTheme="majorBidi" w:cstheme="majorBidi"/>
          <w:sz w:val="24"/>
          <w:szCs w:val="24"/>
        </w:rPr>
        <w:t xml:space="preserve"> </w:t>
      </w:r>
      <w:r w:rsidRPr="00514883">
        <w:rPr>
          <w:rFonts w:asciiTheme="majorBidi" w:hAnsiTheme="majorBidi" w:cstheme="majorBidi"/>
          <w:color w:val="000000"/>
          <w:spacing w:val="2"/>
          <w:sz w:val="24"/>
          <w:szCs w:val="24"/>
        </w:rPr>
        <w:t xml:space="preserve">bagi komponen Ekuitas pada Neraca yaitu pada komponen Ekuitas Dana Lancar. Pada </w:t>
      </w:r>
      <w:r w:rsidRPr="00514883">
        <w:rPr>
          <w:rFonts w:asciiTheme="majorBidi" w:hAnsiTheme="majorBidi" w:cstheme="majorBidi"/>
          <w:sz w:val="24"/>
          <w:szCs w:val="24"/>
        </w:rPr>
        <w:t xml:space="preserve">Peraturan Menteri Dalam Negeri Nomor 21 Tahun 2011 tentang Perubahan Kedua Atas Peraturan Menteri Dalam Negeri Nomor 13 Tahun 2006 </w:t>
      </w:r>
      <w:r w:rsidRPr="00514883">
        <w:rPr>
          <w:rFonts w:asciiTheme="majorBidi" w:hAnsiTheme="majorBidi" w:cstheme="majorBidi"/>
          <w:color w:val="000000"/>
          <w:spacing w:val="2"/>
          <w:sz w:val="24"/>
          <w:szCs w:val="24"/>
        </w:rPr>
        <w:t xml:space="preserve">komponen Ekuitas Dana Lancar tidak terdapat Pendapatan Yang Ditangguhkan sedangkan pada </w:t>
      </w:r>
      <w:r w:rsidRPr="00514883">
        <w:rPr>
          <w:rFonts w:asciiTheme="majorBidi" w:hAnsiTheme="majorBidi" w:cstheme="majorBidi"/>
          <w:sz w:val="24"/>
          <w:szCs w:val="24"/>
        </w:rPr>
        <w:t>Peraturan Pemerintah Nomor 71 Tahun 2010 tentang Perubahan atas Peraturan Pemerintah Nomor 24</w:t>
      </w:r>
      <w:r w:rsidRPr="00514883">
        <w:rPr>
          <w:rFonts w:asciiTheme="majorBidi" w:hAnsiTheme="majorBidi" w:cstheme="majorBidi"/>
          <w:sz w:val="24"/>
          <w:szCs w:val="24"/>
          <w:lang w:val="id-ID"/>
        </w:rPr>
        <w:t xml:space="preserve"> Tahun 2005 </w:t>
      </w:r>
      <w:r w:rsidRPr="00514883">
        <w:rPr>
          <w:rFonts w:asciiTheme="majorBidi" w:hAnsiTheme="majorBidi" w:cstheme="majorBidi"/>
          <w:color w:val="000000"/>
          <w:spacing w:val="2"/>
          <w:sz w:val="24"/>
          <w:szCs w:val="24"/>
        </w:rPr>
        <w:t>komponen Ekuitas Dana Lancar terdapat Pendapatan Yang Ditangguhkan.</w:t>
      </w:r>
    </w:p>
    <w:p w:rsidR="004F3A82" w:rsidRPr="00514883" w:rsidRDefault="004F3A82" w:rsidP="00924A44">
      <w:pPr>
        <w:tabs>
          <w:tab w:val="left" w:pos="567"/>
        </w:tabs>
        <w:spacing w:after="0" w:line="312" w:lineRule="auto"/>
        <w:ind w:left="567" w:right="51" w:hanging="567"/>
        <w:jc w:val="both"/>
        <w:rPr>
          <w:rFonts w:asciiTheme="majorBidi" w:hAnsiTheme="majorBidi" w:cstheme="majorBidi"/>
          <w:color w:val="000000"/>
          <w:spacing w:val="-1"/>
          <w:sz w:val="24"/>
          <w:szCs w:val="24"/>
        </w:rPr>
      </w:pPr>
      <w:r w:rsidRPr="00514883">
        <w:rPr>
          <w:rFonts w:asciiTheme="majorBidi" w:hAnsiTheme="majorBidi" w:cstheme="majorBidi"/>
          <w:color w:val="000000"/>
          <w:spacing w:val="-1"/>
          <w:sz w:val="24"/>
          <w:szCs w:val="24"/>
        </w:rPr>
        <w:t>(*)</w:t>
      </w:r>
      <w:r w:rsidRPr="00514883">
        <w:rPr>
          <w:rFonts w:asciiTheme="majorBidi" w:hAnsiTheme="majorBidi" w:cstheme="majorBidi"/>
          <w:color w:val="000000"/>
          <w:spacing w:val="-1"/>
          <w:sz w:val="24"/>
          <w:szCs w:val="24"/>
        </w:rPr>
        <w:tab/>
        <w:t xml:space="preserve">Akun Dana yang Harus Disediakan untuk Pembayaran Utang Jangka Pendek merupakan </w:t>
      </w:r>
      <w:r w:rsidRPr="00514883">
        <w:rPr>
          <w:rFonts w:asciiTheme="majorBidi" w:hAnsiTheme="majorBidi" w:cstheme="majorBidi"/>
          <w:i/>
          <w:iCs/>
          <w:color w:val="000000"/>
          <w:spacing w:val="-1"/>
          <w:sz w:val="24"/>
          <w:szCs w:val="24"/>
        </w:rPr>
        <w:t xml:space="preserve">contra account </w:t>
      </w:r>
      <w:r w:rsidRPr="00514883">
        <w:rPr>
          <w:rFonts w:asciiTheme="majorBidi" w:hAnsiTheme="majorBidi" w:cstheme="majorBidi"/>
          <w:color w:val="000000"/>
          <w:spacing w:val="-1"/>
          <w:sz w:val="24"/>
          <w:szCs w:val="24"/>
        </w:rPr>
        <w:t>dari Ekuitas Dana Lancar</w:t>
      </w:r>
    </w:p>
    <w:p w:rsidR="004F3A82" w:rsidRPr="00514883" w:rsidRDefault="004F3A82" w:rsidP="00924A44">
      <w:pPr>
        <w:tabs>
          <w:tab w:val="left" w:pos="567"/>
        </w:tabs>
        <w:spacing w:after="0" w:line="312" w:lineRule="auto"/>
        <w:ind w:left="567" w:right="51" w:hanging="567"/>
        <w:jc w:val="both"/>
        <w:rPr>
          <w:rFonts w:asciiTheme="majorBidi" w:hAnsiTheme="majorBidi" w:cstheme="majorBidi"/>
          <w:color w:val="000000"/>
          <w:spacing w:val="1"/>
          <w:sz w:val="24"/>
          <w:szCs w:val="24"/>
        </w:rPr>
      </w:pPr>
      <w:r w:rsidRPr="00514883">
        <w:rPr>
          <w:rFonts w:asciiTheme="majorBidi" w:hAnsiTheme="majorBidi" w:cstheme="majorBidi"/>
          <w:color w:val="000000"/>
          <w:spacing w:val="-1"/>
          <w:sz w:val="24"/>
          <w:szCs w:val="24"/>
        </w:rPr>
        <w:t>(**)</w:t>
      </w:r>
      <w:r w:rsidRPr="00514883">
        <w:rPr>
          <w:rFonts w:asciiTheme="majorBidi" w:hAnsiTheme="majorBidi" w:cstheme="majorBidi"/>
          <w:color w:val="000000"/>
          <w:spacing w:val="-1"/>
          <w:sz w:val="24"/>
          <w:szCs w:val="24"/>
        </w:rPr>
        <w:tab/>
        <w:t xml:space="preserve">Akun Dana yang Harus Disediakan untuk Pembayaran Utang Jangka </w:t>
      </w:r>
      <w:r w:rsidRPr="00514883">
        <w:rPr>
          <w:rFonts w:asciiTheme="majorBidi" w:hAnsiTheme="majorBidi" w:cstheme="majorBidi"/>
          <w:color w:val="000000"/>
          <w:spacing w:val="1"/>
          <w:sz w:val="24"/>
          <w:szCs w:val="24"/>
        </w:rPr>
        <w:t xml:space="preserve">Panjang merupakan </w:t>
      </w:r>
      <w:r w:rsidRPr="00514883">
        <w:rPr>
          <w:rFonts w:asciiTheme="majorBidi" w:hAnsiTheme="majorBidi" w:cstheme="majorBidi"/>
          <w:i/>
          <w:iCs/>
          <w:color w:val="000000"/>
          <w:spacing w:val="1"/>
          <w:sz w:val="24"/>
          <w:szCs w:val="24"/>
        </w:rPr>
        <w:t xml:space="preserve">contra account </w:t>
      </w:r>
      <w:r w:rsidRPr="00514883">
        <w:rPr>
          <w:rFonts w:asciiTheme="majorBidi" w:hAnsiTheme="majorBidi" w:cstheme="majorBidi"/>
          <w:iCs/>
          <w:color w:val="000000"/>
          <w:spacing w:val="1"/>
          <w:sz w:val="24"/>
          <w:szCs w:val="24"/>
        </w:rPr>
        <w:t>dan</w:t>
      </w:r>
      <w:r w:rsidRPr="00514883">
        <w:rPr>
          <w:rFonts w:asciiTheme="majorBidi" w:hAnsiTheme="majorBidi" w:cstheme="majorBidi"/>
          <w:i/>
          <w:iCs/>
          <w:color w:val="000000"/>
          <w:spacing w:val="1"/>
          <w:sz w:val="24"/>
          <w:szCs w:val="24"/>
        </w:rPr>
        <w:t xml:space="preserve"> </w:t>
      </w:r>
      <w:r w:rsidRPr="00514883">
        <w:rPr>
          <w:rFonts w:asciiTheme="majorBidi" w:hAnsiTheme="majorBidi" w:cstheme="majorBidi"/>
          <w:color w:val="000000"/>
          <w:spacing w:val="1"/>
          <w:sz w:val="24"/>
          <w:szCs w:val="24"/>
        </w:rPr>
        <w:t>Ekuitas Dana Investasi</w:t>
      </w:r>
    </w:p>
    <w:p w:rsidR="004F3A82" w:rsidRPr="00514883" w:rsidRDefault="004F3A82" w:rsidP="00514883">
      <w:pPr>
        <w:tabs>
          <w:tab w:val="left" w:pos="1134"/>
        </w:tabs>
        <w:spacing w:line="360" w:lineRule="auto"/>
        <w:jc w:val="both"/>
        <w:rPr>
          <w:rFonts w:asciiTheme="majorBidi" w:hAnsiTheme="majorBidi" w:cstheme="majorBidi"/>
          <w:b/>
          <w:bCs/>
          <w:color w:val="000000"/>
          <w:spacing w:val="-2"/>
          <w:sz w:val="24"/>
          <w:szCs w:val="24"/>
        </w:rPr>
      </w:pPr>
      <w:r w:rsidRPr="00514883">
        <w:rPr>
          <w:rFonts w:asciiTheme="majorBidi" w:hAnsiTheme="majorBidi" w:cstheme="majorBidi"/>
          <w:b/>
          <w:bCs/>
          <w:color w:val="000000"/>
          <w:spacing w:val="-5"/>
          <w:sz w:val="24"/>
          <w:szCs w:val="24"/>
        </w:rPr>
        <w:t>NERACA</w:t>
      </w:r>
      <w:r w:rsidRPr="00514883">
        <w:rPr>
          <w:rFonts w:asciiTheme="majorBidi" w:hAnsiTheme="majorBidi" w:cstheme="majorBidi"/>
          <w:b/>
          <w:bCs/>
          <w:color w:val="000000"/>
          <w:spacing w:val="-2"/>
          <w:sz w:val="24"/>
          <w:szCs w:val="24"/>
        </w:rPr>
        <w:t xml:space="preserve"> PPKD SETELAH KONVERSI</w:t>
      </w:r>
    </w:p>
    <w:p w:rsidR="004F3A82" w:rsidRPr="00514883" w:rsidRDefault="004F3A82" w:rsidP="00924A44">
      <w:pPr>
        <w:numPr>
          <w:ilvl w:val="0"/>
          <w:numId w:val="98"/>
        </w:numPr>
        <w:tabs>
          <w:tab w:val="left" w:pos="1276"/>
        </w:tabs>
        <w:spacing w:after="0" w:line="312" w:lineRule="auto"/>
        <w:ind w:left="0" w:right="49" w:firstLine="851"/>
        <w:jc w:val="both"/>
        <w:rPr>
          <w:rFonts w:asciiTheme="majorBidi" w:hAnsiTheme="majorBidi" w:cstheme="majorBidi"/>
          <w:iCs/>
          <w:color w:val="000000"/>
          <w:sz w:val="24"/>
          <w:szCs w:val="24"/>
          <w:lang w:val="id-ID"/>
        </w:rPr>
      </w:pPr>
      <w:r w:rsidRPr="00514883">
        <w:rPr>
          <w:rFonts w:asciiTheme="majorBidi" w:hAnsiTheme="majorBidi" w:cstheme="majorBidi"/>
          <w:color w:val="000000"/>
          <w:spacing w:val="2"/>
          <w:sz w:val="24"/>
          <w:szCs w:val="24"/>
        </w:rPr>
        <w:t xml:space="preserve">Setelah melakukan konversi, maka format Neraca PPKD yang berdasarkan </w:t>
      </w:r>
      <w:r w:rsidRPr="00514883">
        <w:rPr>
          <w:rFonts w:asciiTheme="majorBidi" w:hAnsiTheme="majorBidi" w:cstheme="majorBidi"/>
          <w:sz w:val="24"/>
          <w:szCs w:val="24"/>
        </w:rPr>
        <w:t>Peraturan Pemerintah Nomor 71 Tahun 2010 tentang Perubahan atas Peraturan Pemerintah Nomor 24</w:t>
      </w:r>
      <w:r w:rsidRPr="00514883">
        <w:rPr>
          <w:rFonts w:asciiTheme="majorBidi" w:hAnsiTheme="majorBidi" w:cstheme="majorBidi"/>
          <w:sz w:val="24"/>
          <w:szCs w:val="24"/>
          <w:lang w:val="id-ID"/>
        </w:rPr>
        <w:t xml:space="preserve"> Tahun 2005</w:t>
      </w:r>
      <w:r w:rsidRPr="00514883">
        <w:rPr>
          <w:rFonts w:asciiTheme="majorBidi" w:hAnsiTheme="majorBidi" w:cstheme="majorBidi"/>
          <w:sz w:val="24"/>
          <w:szCs w:val="24"/>
        </w:rPr>
        <w:t xml:space="preserve"> </w:t>
      </w:r>
      <w:r w:rsidRPr="00514883">
        <w:rPr>
          <w:rFonts w:asciiTheme="majorBidi" w:hAnsiTheme="majorBidi" w:cstheme="majorBidi"/>
          <w:color w:val="000000"/>
          <w:spacing w:val="2"/>
          <w:sz w:val="24"/>
          <w:szCs w:val="24"/>
        </w:rPr>
        <w:t>adalah sebagai berikut:</w:t>
      </w:r>
    </w:p>
    <w:p w:rsidR="004F3A82" w:rsidRPr="00CB3372" w:rsidRDefault="004F3A82" w:rsidP="00514883">
      <w:pPr>
        <w:tabs>
          <w:tab w:val="left" w:pos="1134"/>
        </w:tabs>
        <w:spacing w:after="0" w:line="360" w:lineRule="auto"/>
        <w:ind w:left="709"/>
        <w:jc w:val="both"/>
        <w:rPr>
          <w:rFonts w:asciiTheme="majorBidi" w:hAnsiTheme="majorBidi" w:cstheme="majorBidi"/>
          <w:iCs/>
          <w:color w:val="000000"/>
          <w:lang w:val="id-ID"/>
        </w:rPr>
      </w:pPr>
    </w:p>
    <w:p w:rsidR="004F3A82" w:rsidRPr="00CB3372" w:rsidRDefault="004F3A82" w:rsidP="007E71D2">
      <w:pPr>
        <w:tabs>
          <w:tab w:val="left" w:pos="1134"/>
        </w:tabs>
        <w:spacing w:after="0" w:line="240" w:lineRule="auto"/>
        <w:ind w:left="360" w:right="-567" w:hanging="360"/>
        <w:jc w:val="center"/>
        <w:rPr>
          <w:rFonts w:asciiTheme="majorBidi" w:hAnsiTheme="majorBidi" w:cstheme="majorBidi"/>
          <w:b/>
          <w:bCs/>
          <w:color w:val="000000"/>
          <w:spacing w:val="-2"/>
        </w:rPr>
      </w:pPr>
      <w:r w:rsidRPr="00CB3372">
        <w:rPr>
          <w:rFonts w:asciiTheme="majorBidi" w:hAnsiTheme="majorBidi" w:cstheme="majorBidi"/>
          <w:b/>
          <w:bCs/>
          <w:color w:val="000000"/>
          <w:spacing w:val="-2"/>
        </w:rPr>
        <w:t>PEMERINTAH DAERAH</w:t>
      </w:r>
    </w:p>
    <w:p w:rsidR="004F3A82" w:rsidRPr="00CB3372" w:rsidRDefault="004F3A82" w:rsidP="007E71D2">
      <w:pPr>
        <w:tabs>
          <w:tab w:val="left" w:pos="1134"/>
        </w:tabs>
        <w:spacing w:after="0" w:line="240" w:lineRule="auto"/>
        <w:ind w:left="360" w:right="-567" w:hanging="360"/>
        <w:jc w:val="center"/>
        <w:rPr>
          <w:rFonts w:asciiTheme="majorBidi" w:hAnsiTheme="majorBidi" w:cstheme="majorBidi"/>
          <w:b/>
          <w:bCs/>
          <w:color w:val="000000"/>
          <w:spacing w:val="-1"/>
        </w:rPr>
      </w:pPr>
      <w:r w:rsidRPr="00CB3372">
        <w:rPr>
          <w:rFonts w:asciiTheme="majorBidi" w:hAnsiTheme="majorBidi" w:cstheme="majorBidi"/>
          <w:b/>
          <w:bCs/>
          <w:color w:val="000000"/>
          <w:spacing w:val="-1"/>
        </w:rPr>
        <w:t>NERACA PPKD</w:t>
      </w:r>
    </w:p>
    <w:p w:rsidR="004F3A82" w:rsidRPr="00CB3372" w:rsidRDefault="004F3A82" w:rsidP="007E71D2">
      <w:pPr>
        <w:tabs>
          <w:tab w:val="left" w:pos="1134"/>
        </w:tabs>
        <w:spacing w:after="0" w:line="240" w:lineRule="auto"/>
        <w:ind w:left="360" w:right="-567" w:hanging="360"/>
        <w:jc w:val="center"/>
        <w:rPr>
          <w:rFonts w:asciiTheme="majorBidi" w:hAnsiTheme="majorBidi" w:cstheme="majorBidi"/>
          <w:b/>
          <w:bCs/>
          <w:color w:val="000000"/>
          <w:spacing w:val="-3"/>
        </w:rPr>
      </w:pPr>
      <w:r w:rsidRPr="00CB3372">
        <w:rPr>
          <w:rFonts w:asciiTheme="majorBidi" w:hAnsiTheme="majorBidi" w:cstheme="majorBidi"/>
          <w:b/>
          <w:bCs/>
          <w:color w:val="000000"/>
          <w:spacing w:val="-3"/>
        </w:rPr>
        <w:t>Per 31 Desember 20X1 dan 20X0</w:t>
      </w:r>
    </w:p>
    <w:p w:rsidR="004F3A82" w:rsidRPr="00CB3372" w:rsidRDefault="004F3A82" w:rsidP="00514883">
      <w:pPr>
        <w:tabs>
          <w:tab w:val="left" w:pos="1134"/>
        </w:tabs>
        <w:spacing w:after="0"/>
        <w:ind w:left="360" w:right="-567" w:hanging="360"/>
        <w:jc w:val="right"/>
        <w:rPr>
          <w:rFonts w:asciiTheme="majorBidi" w:hAnsiTheme="majorBidi" w:cstheme="majorBidi"/>
          <w:color w:val="000000"/>
          <w:spacing w:val="-4"/>
        </w:rPr>
      </w:pPr>
      <w:r w:rsidRPr="00CB3372">
        <w:rPr>
          <w:rFonts w:asciiTheme="majorBidi" w:hAnsiTheme="majorBidi" w:cstheme="majorBidi"/>
          <w:iCs/>
          <w:color w:val="000000"/>
          <w:lang w:val="id-ID"/>
        </w:rPr>
        <w:t>(</w:t>
      </w:r>
      <w:r w:rsidRPr="00CB3372">
        <w:rPr>
          <w:rFonts w:asciiTheme="majorBidi" w:hAnsiTheme="majorBidi" w:cstheme="majorBidi"/>
          <w:color w:val="000000"/>
          <w:spacing w:val="-4"/>
        </w:rPr>
        <w:t>Dalam Rupiah)</w:t>
      </w:r>
    </w:p>
    <w:tbl>
      <w:tblPr>
        <w:tblW w:w="9247" w:type="dxa"/>
        <w:tblInd w:w="-24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22"/>
        <w:gridCol w:w="1007"/>
        <w:gridCol w:w="1018"/>
      </w:tblGrid>
      <w:tr w:rsidR="004F3A82" w:rsidRPr="00CB3372" w:rsidTr="00664CC7">
        <w:trPr>
          <w:trHeight w:hRule="exact" w:val="439"/>
          <w:tblHeader/>
        </w:trPr>
        <w:tc>
          <w:tcPr>
            <w:tcW w:w="7222" w:type="dxa"/>
            <w:tcBorders>
              <w:top w:val="double" w:sz="4" w:space="0" w:color="auto"/>
              <w:bottom w:val="double" w:sz="4" w:space="0" w:color="auto"/>
            </w:tcBorders>
            <w:shd w:val="clear" w:color="auto" w:fill="FFFFFF"/>
            <w:vAlign w:val="center"/>
          </w:tcPr>
          <w:p w:rsidR="004F3A82" w:rsidRPr="00CB3372" w:rsidRDefault="004F3A82" w:rsidP="00514883">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4"/>
              </w:rPr>
              <w:t>Uraian</w:t>
            </w:r>
          </w:p>
        </w:tc>
        <w:tc>
          <w:tcPr>
            <w:tcW w:w="1007" w:type="dxa"/>
            <w:tcBorders>
              <w:top w:val="double" w:sz="4" w:space="0" w:color="auto"/>
              <w:bottom w:val="double" w:sz="4" w:space="0" w:color="auto"/>
            </w:tcBorders>
            <w:shd w:val="clear" w:color="auto" w:fill="FFFFFF"/>
            <w:vAlign w:val="center"/>
          </w:tcPr>
          <w:p w:rsidR="004F3A82" w:rsidRPr="00CB3372" w:rsidRDefault="004F3A82" w:rsidP="00514883">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8"/>
              </w:rPr>
              <w:t>20X1</w:t>
            </w:r>
          </w:p>
        </w:tc>
        <w:tc>
          <w:tcPr>
            <w:tcW w:w="1018" w:type="dxa"/>
            <w:tcBorders>
              <w:top w:val="double" w:sz="4" w:space="0" w:color="auto"/>
              <w:bottom w:val="double" w:sz="4" w:space="0" w:color="auto"/>
            </w:tcBorders>
            <w:shd w:val="clear" w:color="auto" w:fill="FFFFFF"/>
            <w:vAlign w:val="center"/>
          </w:tcPr>
          <w:p w:rsidR="004F3A82" w:rsidRPr="00CB3372" w:rsidRDefault="004F3A82" w:rsidP="00514883">
            <w:pPr>
              <w:shd w:val="clear" w:color="auto" w:fill="FFFFFF"/>
              <w:spacing w:after="0" w:line="240" w:lineRule="auto"/>
              <w:jc w:val="center"/>
              <w:rPr>
                <w:rFonts w:asciiTheme="majorBidi" w:hAnsiTheme="majorBidi" w:cstheme="majorBidi"/>
              </w:rPr>
            </w:pPr>
            <w:r w:rsidRPr="00CB3372">
              <w:rPr>
                <w:rFonts w:asciiTheme="majorBidi" w:hAnsiTheme="majorBidi" w:cstheme="majorBidi"/>
                <w:b/>
                <w:bCs/>
                <w:color w:val="000000"/>
                <w:spacing w:val="-5"/>
              </w:rPr>
              <w:t>20X0</w:t>
            </w:r>
          </w:p>
        </w:tc>
      </w:tr>
      <w:tr w:rsidR="004F3A82" w:rsidRPr="00CB3372" w:rsidTr="00664CC7">
        <w:trPr>
          <w:trHeight w:hRule="exact" w:val="392"/>
        </w:trPr>
        <w:tc>
          <w:tcPr>
            <w:tcW w:w="7222" w:type="dxa"/>
            <w:tcBorders>
              <w:top w:val="double" w:sz="4" w:space="0" w:color="auto"/>
            </w:tcBorders>
            <w:shd w:val="clear" w:color="auto" w:fill="FFFFFF"/>
            <w:vAlign w:val="center"/>
          </w:tcPr>
          <w:p w:rsidR="004F3A82" w:rsidRPr="00CB3372" w:rsidRDefault="004F3A82" w:rsidP="00196E03">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4"/>
              </w:rPr>
              <w:t>ASET</w:t>
            </w:r>
          </w:p>
        </w:tc>
        <w:tc>
          <w:tcPr>
            <w:tcW w:w="1007" w:type="dxa"/>
            <w:tcBorders>
              <w:top w:val="double" w:sz="4" w:space="0" w:color="auto"/>
            </w:tcBorders>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tcBorders>
              <w:top w:val="double" w:sz="4" w:space="0" w:color="auto"/>
            </w:tcBorders>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2"/>
              </w:rPr>
              <w:t>ASET LANCAR</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Kas di Kas Daerah</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Investasi Jangka Pendek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Piutang Pajak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Piutang Retribusi</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308"/>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Bagian Lancar Pinjaman kepada Perusahaan Negara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Bagian Lancar Pinjaman kepada Perusahaan Daerah</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Bagian Lancar Pinjaman kepada Pemerintah Pusat</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1"/>
        </w:trPr>
        <w:tc>
          <w:tcPr>
            <w:tcW w:w="7222" w:type="dxa"/>
            <w:shd w:val="clear" w:color="auto" w:fill="FFFFFF"/>
            <w:vAlign w:val="center"/>
          </w:tcPr>
          <w:p w:rsidR="004F3A82" w:rsidRPr="00CB3372" w:rsidRDefault="004F3A82" w:rsidP="00196E03">
            <w:pPr>
              <w:shd w:val="clear" w:color="auto" w:fill="FFFFFF"/>
              <w:spacing w:after="0" w:line="240" w:lineRule="auto"/>
              <w:ind w:left="187" w:right="1070"/>
              <w:rPr>
                <w:rFonts w:asciiTheme="majorBidi" w:hAnsiTheme="majorBidi" w:cstheme="majorBidi"/>
              </w:rPr>
            </w:pPr>
            <w:r w:rsidRPr="00CB3372">
              <w:rPr>
                <w:rFonts w:asciiTheme="majorBidi" w:hAnsiTheme="majorBidi" w:cstheme="majorBidi"/>
                <w:color w:val="000000"/>
                <w:spacing w:val="-2"/>
              </w:rPr>
              <w:t xml:space="preserve">Bagian Lancar Pinjaman kepada Pemerintah Daerah </w:t>
            </w:r>
            <w:r w:rsidRPr="00CB3372">
              <w:rPr>
                <w:rFonts w:asciiTheme="majorBidi" w:hAnsiTheme="majorBidi" w:cstheme="majorBidi"/>
                <w:color w:val="000000"/>
                <w:spacing w:val="-1"/>
              </w:rPr>
              <w:t>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Bagian Lancar Tagihan Penjualan Angsuran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Bagian Lancar Tuntutan Perbendaharaan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Bagian Lancar Tuntutan Ganti Rugi</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Piutang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color w:val="000000"/>
                <w:spacing w:val="-3"/>
              </w:rPr>
            </w:pPr>
            <w:r w:rsidRPr="00CB3372">
              <w:rPr>
                <w:rFonts w:asciiTheme="majorBidi" w:hAnsiTheme="majorBidi" w:cstheme="majorBidi"/>
                <w:color w:val="000000"/>
                <w:spacing w:val="-3"/>
              </w:rPr>
              <w:t>(Penyisihan Piutang Tak Tertagih)</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3"/>
              </w:rPr>
              <w:t>Persediaan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326"/>
        </w:trPr>
        <w:tc>
          <w:tcPr>
            <w:tcW w:w="7222" w:type="dxa"/>
            <w:shd w:val="clear" w:color="auto" w:fill="FFFFFF"/>
            <w:vAlign w:val="center"/>
          </w:tcPr>
          <w:p w:rsidR="004F3A82" w:rsidRPr="00CB3372" w:rsidRDefault="004F3A82" w:rsidP="00196E03">
            <w:pPr>
              <w:shd w:val="clear" w:color="auto" w:fill="FFFFFF"/>
              <w:spacing w:after="0" w:line="240" w:lineRule="auto"/>
              <w:ind w:left="4181"/>
              <w:rPr>
                <w:rFonts w:asciiTheme="majorBidi" w:hAnsiTheme="majorBidi" w:cstheme="majorBidi"/>
              </w:rPr>
            </w:pPr>
            <w:r w:rsidRPr="00CB3372">
              <w:rPr>
                <w:rFonts w:asciiTheme="majorBidi" w:hAnsiTheme="majorBidi" w:cstheme="majorBidi"/>
                <w:b/>
                <w:bCs/>
                <w:color w:val="000000"/>
                <w:spacing w:val="-3"/>
              </w:rPr>
              <w:t>Jumlah Aset Lancar</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INVESTASI JANGKA PANJANG</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72"/>
              <w:rPr>
                <w:rFonts w:asciiTheme="majorBidi" w:hAnsiTheme="majorBidi" w:cstheme="majorBidi"/>
              </w:rPr>
            </w:pPr>
            <w:r w:rsidRPr="00CB3372">
              <w:rPr>
                <w:rFonts w:asciiTheme="majorBidi" w:hAnsiTheme="majorBidi" w:cstheme="majorBidi"/>
                <w:b/>
                <w:bCs/>
                <w:color w:val="000000"/>
                <w:spacing w:val="-3"/>
              </w:rPr>
              <w:t>Investasi Non Permanen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245"/>
              <w:rPr>
                <w:rFonts w:asciiTheme="majorBidi" w:hAnsiTheme="majorBidi" w:cstheme="majorBidi"/>
              </w:rPr>
            </w:pPr>
            <w:r w:rsidRPr="00CB3372">
              <w:rPr>
                <w:rFonts w:asciiTheme="majorBidi" w:hAnsiTheme="majorBidi" w:cstheme="majorBidi"/>
                <w:color w:val="000000"/>
                <w:spacing w:val="-2"/>
              </w:rPr>
              <w:t>Pinjaman kepada Perusahaan Negara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245"/>
              <w:rPr>
                <w:rFonts w:asciiTheme="majorBidi" w:hAnsiTheme="majorBidi" w:cstheme="majorBidi"/>
              </w:rPr>
            </w:pPr>
            <w:r w:rsidRPr="00CB3372">
              <w:rPr>
                <w:rFonts w:asciiTheme="majorBidi" w:hAnsiTheme="majorBidi" w:cstheme="majorBidi"/>
                <w:color w:val="000000"/>
                <w:spacing w:val="-2"/>
              </w:rPr>
              <w:t>Pinjaman kepada Perusahaan Daerah</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245"/>
              <w:rPr>
                <w:rFonts w:asciiTheme="majorBidi" w:hAnsiTheme="majorBidi" w:cstheme="majorBidi"/>
              </w:rPr>
            </w:pPr>
            <w:r w:rsidRPr="00CB3372">
              <w:rPr>
                <w:rFonts w:asciiTheme="majorBidi" w:hAnsiTheme="majorBidi" w:cstheme="majorBidi"/>
                <w:color w:val="000000"/>
                <w:spacing w:val="-2"/>
              </w:rPr>
              <w:t>Pinjaman kepada Pemerintah Daerah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250"/>
              <w:rPr>
                <w:rFonts w:asciiTheme="majorBidi" w:hAnsiTheme="majorBidi" w:cstheme="majorBidi"/>
              </w:rPr>
            </w:pPr>
            <w:r w:rsidRPr="00CB3372">
              <w:rPr>
                <w:rFonts w:asciiTheme="majorBidi" w:hAnsiTheme="majorBidi" w:cstheme="majorBidi"/>
                <w:color w:val="000000"/>
                <w:spacing w:val="-2"/>
              </w:rPr>
              <w:t>Investasi dalam Surat Utang Negara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94"/>
        </w:trPr>
        <w:tc>
          <w:tcPr>
            <w:tcW w:w="7222" w:type="dxa"/>
            <w:shd w:val="clear" w:color="auto" w:fill="FFFFFF"/>
            <w:vAlign w:val="center"/>
          </w:tcPr>
          <w:p w:rsidR="004F3A82" w:rsidRPr="00CB3372" w:rsidRDefault="004F3A82" w:rsidP="00196E03">
            <w:pPr>
              <w:shd w:val="clear" w:color="auto" w:fill="FFFFFF"/>
              <w:spacing w:after="0" w:line="240" w:lineRule="auto"/>
              <w:ind w:left="250"/>
              <w:rPr>
                <w:rFonts w:asciiTheme="majorBidi" w:hAnsiTheme="majorBidi" w:cstheme="majorBidi"/>
              </w:rPr>
            </w:pPr>
            <w:r w:rsidRPr="00CB3372">
              <w:rPr>
                <w:rFonts w:asciiTheme="majorBidi" w:hAnsiTheme="majorBidi" w:cstheme="majorBidi"/>
                <w:color w:val="000000"/>
                <w:spacing w:val="-2"/>
              </w:rPr>
              <w:lastRenderedPageBreak/>
              <w:t>Investasi dalam Proyek Pembangunan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94"/>
        </w:trPr>
        <w:tc>
          <w:tcPr>
            <w:tcW w:w="7222" w:type="dxa"/>
            <w:shd w:val="clear" w:color="auto" w:fill="FFFFFF"/>
            <w:vAlign w:val="center"/>
          </w:tcPr>
          <w:p w:rsidR="004F3A82" w:rsidRPr="00CB3372" w:rsidRDefault="004F3A82" w:rsidP="00196E03">
            <w:pPr>
              <w:shd w:val="clear" w:color="auto" w:fill="FFFFFF"/>
              <w:spacing w:after="0" w:line="240" w:lineRule="auto"/>
              <w:ind w:left="250"/>
              <w:rPr>
                <w:rFonts w:asciiTheme="majorBidi" w:hAnsiTheme="majorBidi" w:cstheme="majorBidi"/>
              </w:rPr>
            </w:pPr>
            <w:r w:rsidRPr="00CB3372">
              <w:rPr>
                <w:rFonts w:asciiTheme="majorBidi" w:hAnsiTheme="majorBidi" w:cstheme="majorBidi"/>
                <w:color w:val="000000"/>
                <w:spacing w:val="-2"/>
              </w:rPr>
              <w:t>Investasi Non Permanen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72"/>
              <w:rPr>
                <w:rFonts w:asciiTheme="majorBidi" w:hAnsiTheme="majorBidi" w:cstheme="majorBidi"/>
              </w:rPr>
            </w:pPr>
            <w:r w:rsidRPr="00CB3372">
              <w:rPr>
                <w:rFonts w:asciiTheme="majorBidi" w:hAnsiTheme="majorBidi" w:cstheme="majorBidi"/>
                <w:b/>
                <w:bCs/>
                <w:color w:val="000000"/>
                <w:spacing w:val="-3"/>
              </w:rPr>
              <w:t>Investasi Permanen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245"/>
              <w:rPr>
                <w:rFonts w:asciiTheme="majorBidi" w:hAnsiTheme="majorBidi" w:cstheme="majorBidi"/>
              </w:rPr>
            </w:pPr>
            <w:r w:rsidRPr="00CB3372">
              <w:rPr>
                <w:rFonts w:asciiTheme="majorBidi" w:hAnsiTheme="majorBidi" w:cstheme="majorBidi"/>
                <w:color w:val="000000"/>
                <w:spacing w:val="-2"/>
              </w:rPr>
              <w:t>Penyertaan Modal Pemerintah Daerah</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250"/>
              <w:rPr>
                <w:rFonts w:asciiTheme="majorBidi" w:hAnsiTheme="majorBidi" w:cstheme="majorBidi"/>
              </w:rPr>
            </w:pPr>
            <w:r w:rsidRPr="00CB3372">
              <w:rPr>
                <w:rFonts w:asciiTheme="majorBidi" w:hAnsiTheme="majorBidi" w:cstheme="majorBidi"/>
                <w:color w:val="000000"/>
                <w:spacing w:val="-2"/>
              </w:rPr>
              <w:t>Investasi Permanen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TETAP</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6"/>
              </w:rPr>
              <w:t>Tanah</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182"/>
              <w:rPr>
                <w:rFonts w:asciiTheme="majorBidi" w:hAnsiTheme="majorBidi" w:cstheme="majorBidi"/>
              </w:rPr>
            </w:pPr>
            <w:r w:rsidRPr="00CB3372">
              <w:rPr>
                <w:rFonts w:asciiTheme="majorBidi" w:hAnsiTheme="majorBidi" w:cstheme="majorBidi"/>
                <w:color w:val="000000"/>
                <w:spacing w:val="-2"/>
              </w:rPr>
              <w:t>Peralatan dan Mesin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97"/>
              <w:rPr>
                <w:rFonts w:asciiTheme="majorBidi" w:hAnsiTheme="majorBidi" w:cstheme="majorBidi"/>
              </w:rPr>
            </w:pPr>
            <w:r w:rsidRPr="00CB3372">
              <w:rPr>
                <w:rFonts w:asciiTheme="majorBidi" w:hAnsiTheme="majorBidi" w:cstheme="majorBidi"/>
                <w:color w:val="000000"/>
                <w:spacing w:val="-3"/>
              </w:rPr>
              <w:t>Gedung dan Bangunan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1"/>
              </w:rPr>
              <w:t>Jalan, Irigasi, dan Jaringan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2"/>
              </w:rPr>
              <w:t>Aset Tetap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Konstruksi dalam Pengerjaan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92"/>
              <w:rPr>
                <w:rFonts w:asciiTheme="majorBidi" w:hAnsiTheme="majorBidi" w:cstheme="majorBidi"/>
              </w:rPr>
            </w:pPr>
            <w:r w:rsidRPr="00CB3372">
              <w:rPr>
                <w:rFonts w:asciiTheme="majorBidi" w:hAnsiTheme="majorBidi" w:cstheme="majorBidi"/>
                <w:color w:val="000000"/>
                <w:spacing w:val="-3"/>
              </w:rPr>
              <w:t>(Akumulasi Penyusutan)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4325"/>
              <w:rPr>
                <w:rFonts w:asciiTheme="majorBidi" w:hAnsiTheme="majorBidi" w:cstheme="majorBidi"/>
              </w:rPr>
            </w:pPr>
            <w:r w:rsidRPr="00CB3372">
              <w:rPr>
                <w:rFonts w:asciiTheme="majorBidi" w:hAnsiTheme="majorBidi" w:cstheme="majorBidi"/>
                <w:b/>
                <w:bCs/>
                <w:color w:val="000000"/>
                <w:spacing w:val="-3"/>
              </w:rPr>
              <w:t>Jumlah Aset Tetap</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DANA CADANGAN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187"/>
              <w:rPr>
                <w:rFonts w:asciiTheme="majorBidi" w:hAnsiTheme="majorBidi" w:cstheme="majorBidi"/>
              </w:rPr>
            </w:pPr>
            <w:r w:rsidRPr="00CB3372">
              <w:rPr>
                <w:rFonts w:asciiTheme="majorBidi" w:hAnsiTheme="majorBidi" w:cstheme="majorBidi"/>
                <w:color w:val="000000"/>
                <w:spacing w:val="-2"/>
              </w:rPr>
              <w:t>Dana Cadangan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196E03">
            <w:pPr>
              <w:shd w:val="clear" w:color="auto" w:fill="FFFFFF"/>
              <w:spacing w:after="0" w:line="240" w:lineRule="auto"/>
              <w:ind w:left="3782"/>
              <w:rPr>
                <w:rFonts w:asciiTheme="majorBidi" w:hAnsiTheme="majorBidi" w:cstheme="majorBidi"/>
              </w:rPr>
            </w:pPr>
            <w:r w:rsidRPr="00CB3372">
              <w:rPr>
                <w:rFonts w:asciiTheme="majorBidi" w:hAnsiTheme="majorBidi" w:cstheme="majorBidi"/>
                <w:b/>
                <w:bCs/>
                <w:color w:val="000000"/>
                <w:spacing w:val="-3"/>
              </w:rPr>
              <w:t>Jumlah Dana Cadangan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417"/>
        </w:trPr>
        <w:tc>
          <w:tcPr>
            <w:tcW w:w="7222" w:type="dxa"/>
            <w:shd w:val="clear" w:color="auto" w:fill="FFFFFF"/>
            <w:vAlign w:val="center"/>
          </w:tcPr>
          <w:p w:rsidR="004F3A82" w:rsidRPr="00CB3372" w:rsidRDefault="004F3A82" w:rsidP="00196E03">
            <w:pPr>
              <w:shd w:val="clear" w:color="auto" w:fill="FFFFFF"/>
              <w:spacing w:after="0" w:line="240" w:lineRule="auto"/>
              <w:ind w:left="5"/>
              <w:rPr>
                <w:rFonts w:asciiTheme="majorBidi" w:hAnsiTheme="majorBidi" w:cstheme="majorBidi"/>
              </w:rPr>
            </w:pPr>
            <w:r w:rsidRPr="00CB3372">
              <w:rPr>
                <w:rFonts w:asciiTheme="majorBidi" w:hAnsiTheme="majorBidi" w:cstheme="majorBidi"/>
                <w:b/>
                <w:bCs/>
                <w:color w:val="000000"/>
                <w:spacing w:val="-3"/>
              </w:rPr>
              <w:t>ASET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2"/>
              </w:rPr>
              <w:t>Tagihan Penjualan Angsuran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3"/>
              </w:rPr>
              <w:t>Tuntutan Perbendaharaan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34"/>
              <w:rPr>
                <w:rFonts w:asciiTheme="majorBidi" w:hAnsiTheme="majorBidi" w:cstheme="majorBidi"/>
              </w:rPr>
            </w:pPr>
            <w:r w:rsidRPr="00CB3372">
              <w:rPr>
                <w:rFonts w:asciiTheme="majorBidi" w:hAnsiTheme="majorBidi" w:cstheme="majorBidi"/>
                <w:color w:val="000000"/>
                <w:spacing w:val="-3"/>
              </w:rPr>
              <w:t>Tuntutan Gaji Rugi</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Kemitraan dengan Pihak Ketiga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2"/>
              </w:rPr>
              <w:t>Aset Tak Berwujud</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30"/>
              <w:rPr>
                <w:rFonts w:asciiTheme="majorBidi" w:hAnsiTheme="majorBidi" w:cstheme="majorBidi"/>
              </w:rPr>
            </w:pPr>
            <w:r w:rsidRPr="00CB3372">
              <w:rPr>
                <w:rFonts w:asciiTheme="majorBidi" w:hAnsiTheme="majorBidi" w:cstheme="majorBidi"/>
                <w:color w:val="000000"/>
                <w:spacing w:val="-1"/>
              </w:rPr>
              <w:t>Aset Lain-lain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53"/>
        </w:trPr>
        <w:tc>
          <w:tcPr>
            <w:tcW w:w="7222" w:type="dxa"/>
            <w:shd w:val="clear" w:color="auto" w:fill="FFFFFF"/>
            <w:vAlign w:val="center"/>
          </w:tcPr>
          <w:p w:rsidR="004F3A82" w:rsidRPr="00CB3372" w:rsidRDefault="004F3A82" w:rsidP="00664CC7">
            <w:pPr>
              <w:shd w:val="clear" w:color="auto" w:fill="FFFFFF"/>
              <w:spacing w:after="0" w:line="240" w:lineRule="auto"/>
              <w:ind w:left="4075"/>
              <w:rPr>
                <w:rFonts w:asciiTheme="majorBidi" w:hAnsiTheme="majorBidi" w:cstheme="majorBidi"/>
              </w:rPr>
            </w:pPr>
            <w:r w:rsidRPr="00CB3372">
              <w:rPr>
                <w:rFonts w:asciiTheme="majorBidi" w:hAnsiTheme="majorBidi" w:cstheme="majorBidi"/>
                <w:b/>
                <w:bCs/>
                <w:color w:val="000000"/>
                <w:spacing w:val="-3"/>
              </w:rPr>
              <w:t>Jumlah Aset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664CC7">
            <w:pPr>
              <w:shd w:val="clear" w:color="auto" w:fill="FFFFFF"/>
              <w:tabs>
                <w:tab w:val="left" w:leader="dot" w:pos="3490"/>
              </w:tabs>
              <w:spacing w:after="0" w:line="240" w:lineRule="auto"/>
              <w:ind w:left="10"/>
              <w:rPr>
                <w:rFonts w:asciiTheme="majorBidi" w:hAnsiTheme="majorBidi" w:cstheme="majorBidi"/>
              </w:rPr>
            </w:pPr>
            <w:r w:rsidRPr="00CB3372">
              <w:rPr>
                <w:rFonts w:asciiTheme="majorBidi" w:hAnsiTheme="majorBidi" w:cstheme="majorBidi"/>
                <w:b/>
                <w:bCs/>
                <w:color w:val="000000"/>
                <w:spacing w:val="-1"/>
              </w:rPr>
              <w:t>Rekening Koran - SKPD</w:t>
            </w:r>
            <w:r w:rsidRPr="00CB3372">
              <w:rPr>
                <w:rFonts w:asciiTheme="majorBidi" w:hAnsiTheme="majorBidi" w:cstheme="majorBidi"/>
                <w:b/>
                <w:bCs/>
                <w:color w:val="000000"/>
              </w:rPr>
              <w:tab/>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tabs>
                <w:tab w:val="left" w:leader="dot" w:pos="3490"/>
              </w:tabs>
              <w:spacing w:after="0" w:line="240" w:lineRule="auto"/>
              <w:ind w:left="10"/>
              <w:rPr>
                <w:rFonts w:asciiTheme="majorBidi" w:hAnsiTheme="majorBidi" w:cstheme="majorBidi"/>
              </w:rPr>
            </w:pPr>
            <w:r w:rsidRPr="00CB3372">
              <w:rPr>
                <w:rFonts w:asciiTheme="majorBidi" w:hAnsiTheme="majorBidi" w:cstheme="majorBidi"/>
                <w:b/>
                <w:bCs/>
                <w:color w:val="000000"/>
                <w:spacing w:val="-1"/>
              </w:rPr>
              <w:t>Rekening Koran - SKPD</w:t>
            </w:r>
            <w:r w:rsidRPr="00CB3372">
              <w:rPr>
                <w:rFonts w:asciiTheme="majorBidi" w:hAnsiTheme="majorBidi" w:cstheme="majorBidi"/>
                <w:b/>
                <w:bCs/>
                <w:color w:val="000000"/>
              </w:rPr>
              <w:tab/>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66"/>
        </w:trPr>
        <w:tc>
          <w:tcPr>
            <w:tcW w:w="7222"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196E03">
            <w:pPr>
              <w:shd w:val="clear" w:color="auto" w:fill="FFFFFF"/>
              <w:spacing w:after="0" w:line="240" w:lineRule="auto"/>
              <w:ind w:left="4550"/>
              <w:rPr>
                <w:rFonts w:asciiTheme="majorBidi" w:hAnsiTheme="majorBidi" w:cstheme="majorBidi"/>
              </w:rPr>
            </w:pPr>
            <w:r w:rsidRPr="00CB3372">
              <w:rPr>
                <w:rFonts w:asciiTheme="majorBidi" w:hAnsiTheme="majorBidi" w:cstheme="majorBidi"/>
                <w:b/>
                <w:bCs/>
                <w:color w:val="000000"/>
                <w:spacing w:val="-3"/>
              </w:rPr>
              <w:t>JUMLAH ASET</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664CC7">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KEWAJIBAN</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KEWAJIBAN JANGKA PENDEK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Perhitungan Pihak Ketiga (PFK)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Bunga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Bagian Lancar Utang Dalam Negeri - Pemerintah Pusat</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53"/>
        </w:trPr>
        <w:tc>
          <w:tcPr>
            <w:tcW w:w="7222" w:type="dxa"/>
            <w:shd w:val="clear" w:color="auto" w:fill="FFFFFF"/>
            <w:vAlign w:val="center"/>
          </w:tcPr>
          <w:p w:rsidR="004F3A82" w:rsidRPr="00CB3372" w:rsidRDefault="004F3A82" w:rsidP="00664CC7">
            <w:pPr>
              <w:shd w:val="clear" w:color="auto" w:fill="FFFFFF"/>
              <w:spacing w:after="0" w:line="240" w:lineRule="auto"/>
              <w:ind w:left="125" w:right="595"/>
              <w:rPr>
                <w:rFonts w:asciiTheme="majorBidi" w:hAnsiTheme="majorBidi" w:cstheme="majorBidi"/>
              </w:rPr>
            </w:pPr>
            <w:r w:rsidRPr="00CB3372">
              <w:rPr>
                <w:rFonts w:asciiTheme="majorBidi" w:hAnsiTheme="majorBidi" w:cstheme="majorBidi"/>
                <w:color w:val="000000"/>
                <w:spacing w:val="-1"/>
              </w:rPr>
              <w:t xml:space="preserve">Bagian Lancar Utang Dalam Negeri - Pemerintah Daerah </w:t>
            </w:r>
            <w:r w:rsidRPr="00CB3372">
              <w:rPr>
                <w:rFonts w:asciiTheme="majorBidi" w:hAnsiTheme="majorBidi" w:cstheme="majorBidi"/>
                <w:color w:val="000000"/>
              </w:rPr>
              <w:t>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58"/>
        </w:trPr>
        <w:tc>
          <w:tcPr>
            <w:tcW w:w="7222" w:type="dxa"/>
            <w:shd w:val="clear" w:color="auto" w:fill="FFFFFF"/>
            <w:vAlign w:val="center"/>
          </w:tcPr>
          <w:p w:rsidR="004F3A82" w:rsidRPr="00CB3372" w:rsidRDefault="004F3A82" w:rsidP="00664CC7">
            <w:pPr>
              <w:shd w:val="clear" w:color="auto" w:fill="FFFFFF"/>
              <w:spacing w:after="0" w:line="240" w:lineRule="auto"/>
              <w:ind w:left="125" w:right="518"/>
              <w:rPr>
                <w:rFonts w:asciiTheme="majorBidi" w:hAnsiTheme="majorBidi" w:cstheme="majorBidi"/>
              </w:rPr>
            </w:pPr>
            <w:r w:rsidRPr="00CB3372">
              <w:rPr>
                <w:rFonts w:asciiTheme="majorBidi" w:hAnsiTheme="majorBidi" w:cstheme="majorBidi"/>
                <w:color w:val="000000"/>
                <w:spacing w:val="-1"/>
              </w:rPr>
              <w:t xml:space="preserve">Bagian Lancar Utang Dalam Negeri - Lembaga Keuangan </w:t>
            </w:r>
            <w:r w:rsidRPr="00CB3372">
              <w:rPr>
                <w:rFonts w:asciiTheme="majorBidi" w:hAnsiTheme="majorBidi" w:cstheme="majorBidi"/>
                <w:color w:val="000000"/>
              </w:rPr>
              <w:t>Bukan Bank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Bagian Lancar Utang Dalam Negeri – Obligasi</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Bagian Lancar Utang Jangka Panjang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Jangka Pendek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377"/>
        </w:trPr>
        <w:tc>
          <w:tcPr>
            <w:tcW w:w="7222" w:type="dxa"/>
            <w:shd w:val="clear" w:color="auto" w:fill="FFFFFF"/>
            <w:vAlign w:val="center"/>
          </w:tcPr>
          <w:p w:rsidR="004F3A82" w:rsidRPr="00CB3372" w:rsidRDefault="004F3A82" w:rsidP="00664CC7">
            <w:pPr>
              <w:shd w:val="clear" w:color="auto" w:fill="FFFFFF"/>
              <w:spacing w:after="0" w:line="240" w:lineRule="auto"/>
              <w:ind w:left="2693"/>
              <w:rPr>
                <w:rFonts w:asciiTheme="majorBidi" w:hAnsiTheme="majorBidi" w:cstheme="majorBidi"/>
              </w:rPr>
            </w:pPr>
            <w:r w:rsidRPr="00CB3372">
              <w:rPr>
                <w:rFonts w:asciiTheme="majorBidi" w:hAnsiTheme="majorBidi" w:cstheme="majorBidi"/>
                <w:b/>
                <w:bCs/>
                <w:color w:val="000000"/>
                <w:spacing w:val="-2"/>
              </w:rPr>
              <w:t>Jumlah Kewajiban Jangka Pendek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2"/>
              </w:rPr>
              <w:t>KEWAJIBAN JANGKA PANJANG</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Utang Dalam Negeri - Pemerintah Pusat</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Utang Dalam Negeri - Pemerintah Daerah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Utang Dalam Negeri - Lembaga Keuangan Bank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Utang Dalam Negeri - Lembaga Keuangan Bukan Bank</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94"/>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1"/>
              </w:rPr>
              <w:t>Utang dalam Negeri – Obligasi</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94"/>
        </w:trPr>
        <w:tc>
          <w:tcPr>
            <w:tcW w:w="7222" w:type="dxa"/>
            <w:shd w:val="clear" w:color="auto" w:fill="FFFFFF"/>
            <w:vAlign w:val="center"/>
          </w:tcPr>
          <w:p w:rsidR="004F3A82" w:rsidRPr="00CB3372" w:rsidRDefault="004F3A82" w:rsidP="00664CC7">
            <w:pPr>
              <w:shd w:val="clear" w:color="auto" w:fill="FFFFFF"/>
              <w:spacing w:after="0" w:line="240" w:lineRule="auto"/>
              <w:ind w:left="125"/>
              <w:rPr>
                <w:rFonts w:asciiTheme="majorBidi" w:hAnsiTheme="majorBidi" w:cstheme="majorBidi"/>
              </w:rPr>
            </w:pPr>
            <w:r w:rsidRPr="00CB3372">
              <w:rPr>
                <w:rFonts w:asciiTheme="majorBidi" w:hAnsiTheme="majorBidi" w:cstheme="majorBidi"/>
                <w:color w:val="000000"/>
                <w:spacing w:val="-2"/>
              </w:rPr>
              <w:t>Utang Jangka Panjang Lainnya</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73"/>
        </w:trPr>
        <w:tc>
          <w:tcPr>
            <w:tcW w:w="7222" w:type="dxa"/>
            <w:shd w:val="clear" w:color="auto" w:fill="FFFFFF"/>
            <w:vAlign w:val="center"/>
          </w:tcPr>
          <w:p w:rsidR="004F3A82" w:rsidRPr="00CB3372" w:rsidRDefault="004F3A82" w:rsidP="00664CC7">
            <w:pPr>
              <w:shd w:val="clear" w:color="auto" w:fill="FFFFFF"/>
              <w:spacing w:after="0" w:line="240" w:lineRule="auto"/>
              <w:ind w:left="2602"/>
              <w:rPr>
                <w:rFonts w:asciiTheme="majorBidi" w:hAnsiTheme="majorBidi" w:cstheme="majorBidi"/>
              </w:rPr>
            </w:pPr>
            <w:r w:rsidRPr="00CB3372">
              <w:rPr>
                <w:rFonts w:asciiTheme="majorBidi" w:hAnsiTheme="majorBidi" w:cstheme="majorBidi"/>
                <w:b/>
                <w:bCs/>
                <w:color w:val="000000"/>
                <w:spacing w:val="-2"/>
              </w:rPr>
              <w:t>Jumlah Kewajiban Jangka Panjang</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283"/>
        </w:trPr>
        <w:tc>
          <w:tcPr>
            <w:tcW w:w="7222" w:type="dxa"/>
            <w:shd w:val="clear" w:color="auto" w:fill="FFFFFF"/>
            <w:vAlign w:val="center"/>
          </w:tcPr>
          <w:p w:rsidR="004F3A82" w:rsidRPr="00CB3372" w:rsidRDefault="004F3A82" w:rsidP="00664CC7">
            <w:pPr>
              <w:shd w:val="clear" w:color="auto" w:fill="FFFFFF"/>
              <w:spacing w:after="0" w:line="240" w:lineRule="auto"/>
              <w:ind w:left="10"/>
              <w:rPr>
                <w:rFonts w:asciiTheme="majorBidi" w:hAnsiTheme="majorBidi" w:cstheme="majorBidi"/>
              </w:rPr>
            </w:pPr>
            <w:r w:rsidRPr="00CB3372">
              <w:rPr>
                <w:rFonts w:asciiTheme="majorBidi" w:hAnsiTheme="majorBidi" w:cstheme="majorBidi"/>
                <w:b/>
                <w:bCs/>
                <w:color w:val="000000"/>
                <w:spacing w:val="-3"/>
              </w:rPr>
              <w:t xml:space="preserve">EKUITAS </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367"/>
        </w:trPr>
        <w:tc>
          <w:tcPr>
            <w:tcW w:w="7222" w:type="dxa"/>
            <w:shd w:val="clear" w:color="auto" w:fill="FFFFFF"/>
            <w:vAlign w:val="center"/>
          </w:tcPr>
          <w:p w:rsidR="004F3A82" w:rsidRPr="00CB3372" w:rsidRDefault="004F3A82" w:rsidP="00664CC7">
            <w:pPr>
              <w:shd w:val="clear" w:color="auto" w:fill="FFFFFF"/>
              <w:spacing w:after="0" w:line="240" w:lineRule="auto"/>
              <w:ind w:left="2933"/>
              <w:rPr>
                <w:rFonts w:asciiTheme="majorBidi" w:hAnsiTheme="majorBidi" w:cstheme="majorBidi"/>
              </w:rPr>
            </w:pPr>
            <w:r w:rsidRPr="00CB3372">
              <w:rPr>
                <w:rFonts w:asciiTheme="majorBidi" w:hAnsiTheme="majorBidi" w:cstheme="majorBidi"/>
                <w:b/>
                <w:bCs/>
                <w:color w:val="000000"/>
                <w:spacing w:val="-3"/>
              </w:rPr>
              <w:t xml:space="preserve">Jumlah Ekuitas </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r w:rsidR="004F3A82" w:rsidRPr="00CB3372" w:rsidTr="00664CC7">
        <w:trPr>
          <w:trHeight w:hRule="exact" w:val="406"/>
        </w:trPr>
        <w:tc>
          <w:tcPr>
            <w:tcW w:w="7222" w:type="dxa"/>
            <w:shd w:val="clear" w:color="auto" w:fill="FFFFFF"/>
            <w:vAlign w:val="center"/>
          </w:tcPr>
          <w:p w:rsidR="004F3A82" w:rsidRPr="00CB3372" w:rsidRDefault="004F3A82" w:rsidP="00196E03">
            <w:pPr>
              <w:shd w:val="clear" w:color="auto" w:fill="FFFFFF"/>
              <w:spacing w:after="0" w:line="240" w:lineRule="auto"/>
              <w:ind w:left="1219"/>
              <w:rPr>
                <w:rFonts w:asciiTheme="majorBidi" w:hAnsiTheme="majorBidi" w:cstheme="majorBidi"/>
              </w:rPr>
            </w:pPr>
            <w:r w:rsidRPr="00CB3372">
              <w:rPr>
                <w:rFonts w:asciiTheme="majorBidi" w:hAnsiTheme="majorBidi" w:cstheme="majorBidi"/>
                <w:b/>
                <w:bCs/>
                <w:color w:val="000000"/>
                <w:spacing w:val="-2"/>
              </w:rPr>
              <w:t>JUMLAH KEWAJIBAN DAN EKUITAS</w:t>
            </w:r>
          </w:p>
        </w:tc>
        <w:tc>
          <w:tcPr>
            <w:tcW w:w="1007"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c>
          <w:tcPr>
            <w:tcW w:w="1018" w:type="dxa"/>
            <w:shd w:val="clear" w:color="auto" w:fill="FFFFFF"/>
            <w:vAlign w:val="center"/>
          </w:tcPr>
          <w:p w:rsidR="004F3A82" w:rsidRPr="00CB3372" w:rsidRDefault="004F3A82" w:rsidP="00196E03">
            <w:pPr>
              <w:shd w:val="clear" w:color="auto" w:fill="FFFFFF"/>
              <w:spacing w:after="0" w:line="240" w:lineRule="auto"/>
              <w:rPr>
                <w:rFonts w:asciiTheme="majorBidi" w:hAnsiTheme="majorBidi" w:cstheme="majorBidi"/>
              </w:rPr>
            </w:pPr>
          </w:p>
        </w:tc>
      </w:tr>
    </w:tbl>
    <w:p w:rsidR="00664CC7" w:rsidRDefault="00664CC7" w:rsidP="00664CC7">
      <w:pPr>
        <w:tabs>
          <w:tab w:val="left" w:pos="1134"/>
        </w:tabs>
        <w:spacing w:after="0" w:line="240" w:lineRule="auto"/>
        <w:jc w:val="both"/>
        <w:rPr>
          <w:rFonts w:asciiTheme="majorBidi" w:hAnsiTheme="majorBidi" w:cstheme="majorBidi"/>
          <w:b/>
          <w:bCs/>
          <w:color w:val="000000"/>
          <w:spacing w:val="-3"/>
          <w:sz w:val="24"/>
          <w:szCs w:val="24"/>
        </w:rPr>
      </w:pPr>
    </w:p>
    <w:p w:rsidR="004F3A82" w:rsidRPr="00196E03" w:rsidRDefault="004F3A82" w:rsidP="00664CC7">
      <w:pPr>
        <w:tabs>
          <w:tab w:val="left" w:pos="1134"/>
        </w:tabs>
        <w:spacing w:before="240"/>
        <w:jc w:val="both"/>
        <w:rPr>
          <w:rFonts w:asciiTheme="majorBidi" w:hAnsiTheme="majorBidi" w:cstheme="majorBidi"/>
          <w:b/>
          <w:bCs/>
          <w:color w:val="000000"/>
          <w:spacing w:val="-3"/>
          <w:sz w:val="24"/>
          <w:szCs w:val="24"/>
        </w:rPr>
      </w:pPr>
      <w:r w:rsidRPr="00196E03">
        <w:rPr>
          <w:rFonts w:asciiTheme="majorBidi" w:hAnsiTheme="majorBidi" w:cstheme="majorBidi"/>
          <w:b/>
          <w:bCs/>
          <w:color w:val="000000"/>
          <w:spacing w:val="-3"/>
          <w:sz w:val="24"/>
          <w:szCs w:val="24"/>
        </w:rPr>
        <w:t>NERACA GABUNGAN PEMDA</w:t>
      </w:r>
    </w:p>
    <w:p w:rsidR="002B636E" w:rsidRDefault="004F3A82" w:rsidP="00924A44">
      <w:pPr>
        <w:pStyle w:val="ListParagraph"/>
        <w:numPr>
          <w:ilvl w:val="0"/>
          <w:numId w:val="98"/>
        </w:numPr>
        <w:tabs>
          <w:tab w:val="left" w:pos="1276"/>
        </w:tabs>
        <w:autoSpaceDE w:val="0"/>
        <w:autoSpaceDN w:val="0"/>
        <w:adjustRightInd w:val="0"/>
        <w:spacing w:after="0"/>
        <w:ind w:left="0" w:right="-518" w:firstLine="851"/>
        <w:jc w:val="both"/>
        <w:rPr>
          <w:rFonts w:asciiTheme="majorBidi" w:hAnsiTheme="majorBidi" w:cstheme="majorBidi"/>
          <w:color w:val="000000"/>
          <w:spacing w:val="-1"/>
          <w:sz w:val="24"/>
          <w:szCs w:val="24"/>
        </w:rPr>
      </w:pPr>
      <w:r w:rsidRPr="00211109">
        <w:rPr>
          <w:rFonts w:asciiTheme="majorBidi" w:hAnsiTheme="majorBidi" w:cstheme="majorBidi"/>
          <w:color w:val="000000"/>
          <w:spacing w:val="2"/>
          <w:sz w:val="24"/>
          <w:szCs w:val="24"/>
        </w:rPr>
        <w:t>Neraca gabungan Pemda disusun pada akhir tahun anggaran. Dalam penyusunan laporan keuangan gabungan ini, rekening-rekening yang</w:t>
      </w:r>
      <w:r w:rsidR="00211109" w:rsidRPr="00211109">
        <w:rPr>
          <w:rFonts w:asciiTheme="majorBidi" w:hAnsiTheme="majorBidi" w:cstheme="majorBidi"/>
          <w:color w:val="000000"/>
          <w:spacing w:val="2"/>
          <w:sz w:val="24"/>
          <w:szCs w:val="24"/>
        </w:rPr>
        <w:t xml:space="preserve"> </w:t>
      </w:r>
      <w:r w:rsidRPr="00211109">
        <w:rPr>
          <w:rFonts w:asciiTheme="majorBidi" w:hAnsiTheme="majorBidi" w:cstheme="majorBidi"/>
          <w:color w:val="000000"/>
          <w:spacing w:val="2"/>
          <w:sz w:val="24"/>
          <w:szCs w:val="24"/>
        </w:rPr>
        <w:t xml:space="preserve">sifatnya </w:t>
      </w:r>
      <w:r w:rsidRPr="00211109">
        <w:rPr>
          <w:rFonts w:asciiTheme="majorBidi" w:hAnsiTheme="majorBidi" w:cstheme="majorBidi"/>
          <w:i/>
          <w:iCs/>
          <w:color w:val="000000"/>
          <w:spacing w:val="2"/>
          <w:sz w:val="24"/>
          <w:szCs w:val="24"/>
        </w:rPr>
        <w:t>reciprocal</w:t>
      </w:r>
      <w:r w:rsidRPr="00211109">
        <w:rPr>
          <w:rFonts w:asciiTheme="majorBidi" w:hAnsiTheme="majorBidi" w:cstheme="majorBidi"/>
          <w:color w:val="000000"/>
          <w:spacing w:val="2"/>
          <w:sz w:val="24"/>
          <w:szCs w:val="24"/>
        </w:rPr>
        <w:t xml:space="preserve"> (timbal balik antar unit da</w:t>
      </w:r>
      <w:r w:rsidRPr="00211109">
        <w:rPr>
          <w:rFonts w:asciiTheme="majorBidi" w:hAnsiTheme="majorBidi" w:cstheme="majorBidi"/>
          <w:color w:val="000000"/>
          <w:spacing w:val="7"/>
          <w:sz w:val="24"/>
          <w:szCs w:val="24"/>
        </w:rPr>
        <w:t>lam satu Pemda) harus</w:t>
      </w:r>
      <w:r w:rsidR="00211109" w:rsidRPr="00211109">
        <w:rPr>
          <w:rFonts w:asciiTheme="majorBidi" w:hAnsiTheme="majorBidi" w:cstheme="majorBidi"/>
          <w:color w:val="000000"/>
          <w:spacing w:val="7"/>
          <w:sz w:val="24"/>
          <w:szCs w:val="24"/>
        </w:rPr>
        <w:t xml:space="preserve"> </w:t>
      </w:r>
      <w:r w:rsidRPr="00211109">
        <w:rPr>
          <w:rFonts w:asciiTheme="majorBidi" w:hAnsiTheme="majorBidi" w:cstheme="majorBidi"/>
          <w:color w:val="000000"/>
          <w:spacing w:val="3"/>
          <w:sz w:val="24"/>
          <w:szCs w:val="24"/>
        </w:rPr>
        <w:t xml:space="preserve">dihilangkan terlebih dahulu. Mekanisme penghilangan akun </w:t>
      </w:r>
      <w:r w:rsidRPr="00211109">
        <w:rPr>
          <w:rFonts w:asciiTheme="majorBidi" w:hAnsiTheme="majorBidi" w:cstheme="majorBidi"/>
          <w:i/>
          <w:iCs/>
          <w:color w:val="000000"/>
          <w:spacing w:val="3"/>
          <w:sz w:val="24"/>
          <w:szCs w:val="24"/>
        </w:rPr>
        <w:t>resipro</w:t>
      </w:r>
      <w:r w:rsidR="00211109" w:rsidRPr="00211109">
        <w:rPr>
          <w:rFonts w:asciiTheme="majorBidi" w:hAnsiTheme="majorBidi" w:cstheme="majorBidi"/>
          <w:i/>
          <w:iCs/>
          <w:color w:val="000000"/>
          <w:spacing w:val="3"/>
          <w:sz w:val="24"/>
          <w:szCs w:val="24"/>
        </w:rPr>
        <w:t>c</w:t>
      </w:r>
      <w:r w:rsidRPr="00211109">
        <w:rPr>
          <w:rFonts w:asciiTheme="majorBidi" w:hAnsiTheme="majorBidi" w:cstheme="majorBidi"/>
          <w:i/>
          <w:iCs/>
          <w:color w:val="000000"/>
          <w:spacing w:val="3"/>
          <w:sz w:val="24"/>
          <w:szCs w:val="24"/>
        </w:rPr>
        <w:t>al</w:t>
      </w:r>
      <w:r w:rsidRPr="00211109">
        <w:rPr>
          <w:rFonts w:asciiTheme="majorBidi" w:hAnsiTheme="majorBidi" w:cstheme="majorBidi"/>
          <w:color w:val="000000"/>
          <w:spacing w:val="3"/>
          <w:sz w:val="24"/>
          <w:szCs w:val="24"/>
        </w:rPr>
        <w:t xml:space="preserve"> </w:t>
      </w:r>
      <w:r w:rsidRPr="00211109">
        <w:rPr>
          <w:rFonts w:asciiTheme="majorBidi" w:hAnsiTheme="majorBidi" w:cstheme="majorBidi"/>
          <w:color w:val="000000"/>
          <w:spacing w:val="5"/>
          <w:sz w:val="24"/>
          <w:szCs w:val="24"/>
        </w:rPr>
        <w:t xml:space="preserve">tersebut, yaitu melalui proses eliminasi akun - akun </w:t>
      </w:r>
      <w:r w:rsidRPr="00211109">
        <w:rPr>
          <w:rFonts w:asciiTheme="majorBidi" w:hAnsiTheme="majorBidi" w:cstheme="majorBidi"/>
          <w:i/>
          <w:iCs/>
          <w:color w:val="000000"/>
          <w:spacing w:val="5"/>
          <w:sz w:val="24"/>
          <w:szCs w:val="24"/>
        </w:rPr>
        <w:t xml:space="preserve">reciprocal. </w:t>
      </w:r>
      <w:r w:rsidRPr="00211109">
        <w:rPr>
          <w:rFonts w:asciiTheme="majorBidi" w:hAnsiTheme="majorBidi" w:cstheme="majorBidi"/>
          <w:color w:val="000000"/>
          <w:spacing w:val="5"/>
          <w:sz w:val="24"/>
          <w:szCs w:val="24"/>
        </w:rPr>
        <w:t>Akun-</w:t>
      </w:r>
      <w:r w:rsidRPr="00211109">
        <w:rPr>
          <w:rFonts w:asciiTheme="majorBidi" w:hAnsiTheme="majorBidi" w:cstheme="majorBidi"/>
          <w:color w:val="000000"/>
          <w:spacing w:val="-1"/>
          <w:sz w:val="24"/>
          <w:szCs w:val="24"/>
        </w:rPr>
        <w:t xml:space="preserve">akun </w:t>
      </w:r>
      <w:r w:rsidRPr="00211109">
        <w:rPr>
          <w:rFonts w:asciiTheme="majorBidi" w:hAnsiTheme="majorBidi" w:cstheme="majorBidi"/>
          <w:i/>
          <w:iCs/>
          <w:color w:val="000000"/>
          <w:spacing w:val="-1"/>
          <w:sz w:val="24"/>
          <w:szCs w:val="24"/>
        </w:rPr>
        <w:t>resipro</w:t>
      </w:r>
      <w:r w:rsidR="00211109" w:rsidRPr="00211109">
        <w:rPr>
          <w:rFonts w:asciiTheme="majorBidi" w:hAnsiTheme="majorBidi" w:cstheme="majorBidi"/>
          <w:i/>
          <w:iCs/>
          <w:color w:val="000000"/>
          <w:spacing w:val="-1"/>
          <w:sz w:val="24"/>
          <w:szCs w:val="24"/>
        </w:rPr>
        <w:t>c</w:t>
      </w:r>
      <w:r w:rsidRPr="00211109">
        <w:rPr>
          <w:rFonts w:asciiTheme="majorBidi" w:hAnsiTheme="majorBidi" w:cstheme="majorBidi"/>
          <w:i/>
          <w:iCs/>
          <w:color w:val="000000"/>
          <w:spacing w:val="-1"/>
          <w:sz w:val="24"/>
          <w:szCs w:val="24"/>
        </w:rPr>
        <w:t>al</w:t>
      </w:r>
      <w:r w:rsidRPr="00211109">
        <w:rPr>
          <w:rFonts w:asciiTheme="majorBidi" w:hAnsiTheme="majorBidi" w:cstheme="majorBidi"/>
          <w:color w:val="000000"/>
          <w:spacing w:val="-1"/>
          <w:sz w:val="24"/>
          <w:szCs w:val="24"/>
        </w:rPr>
        <w:t xml:space="preserve"> yang terjadi dalam sistem akuntansi keuangan daerah ini </w:t>
      </w:r>
      <w:r w:rsidRPr="00211109">
        <w:rPr>
          <w:rFonts w:asciiTheme="majorBidi" w:hAnsiTheme="majorBidi" w:cstheme="majorBidi"/>
          <w:color w:val="000000"/>
          <w:spacing w:val="-2"/>
          <w:sz w:val="24"/>
          <w:szCs w:val="24"/>
        </w:rPr>
        <w:t xml:space="preserve">adalah akun RK-SKPD dan akun RK-PPKD. Akun RK-SKPD dicatat oleh </w:t>
      </w:r>
      <w:r w:rsidRPr="00211109">
        <w:rPr>
          <w:rFonts w:asciiTheme="majorBidi" w:hAnsiTheme="majorBidi" w:cstheme="majorBidi"/>
          <w:color w:val="000000"/>
          <w:spacing w:val="-6"/>
          <w:sz w:val="24"/>
          <w:szCs w:val="24"/>
        </w:rPr>
        <w:t xml:space="preserve">PPKD, sedangkan akun RK-PPKD dicatat oleh SKPD. Kedua akun tersebut </w:t>
      </w:r>
      <w:r w:rsidRPr="00211109">
        <w:rPr>
          <w:rFonts w:asciiTheme="majorBidi" w:hAnsiTheme="majorBidi" w:cstheme="majorBidi"/>
          <w:color w:val="000000"/>
          <w:spacing w:val="4"/>
          <w:sz w:val="24"/>
          <w:szCs w:val="24"/>
        </w:rPr>
        <w:t xml:space="preserve">digunakan untuk menggambarkan transaksi yang dilakukan antar unit </w:t>
      </w:r>
      <w:r w:rsidRPr="00211109">
        <w:rPr>
          <w:rFonts w:asciiTheme="majorBidi" w:hAnsiTheme="majorBidi" w:cstheme="majorBidi"/>
          <w:color w:val="000000"/>
          <w:spacing w:val="3"/>
          <w:sz w:val="24"/>
          <w:szCs w:val="24"/>
        </w:rPr>
        <w:t xml:space="preserve">tersebut, dan </w:t>
      </w:r>
      <w:proofErr w:type="gramStart"/>
      <w:r w:rsidRPr="00211109">
        <w:rPr>
          <w:rFonts w:asciiTheme="majorBidi" w:hAnsiTheme="majorBidi" w:cstheme="majorBidi"/>
          <w:color w:val="000000"/>
          <w:spacing w:val="3"/>
          <w:sz w:val="24"/>
          <w:szCs w:val="24"/>
        </w:rPr>
        <w:t>akan</w:t>
      </w:r>
      <w:proofErr w:type="gramEnd"/>
      <w:r w:rsidRPr="00211109">
        <w:rPr>
          <w:rFonts w:asciiTheme="majorBidi" w:hAnsiTheme="majorBidi" w:cstheme="majorBidi"/>
          <w:color w:val="000000"/>
          <w:spacing w:val="3"/>
          <w:sz w:val="24"/>
          <w:szCs w:val="24"/>
        </w:rPr>
        <w:t xml:space="preserve"> berpengaruh terhadap neraca kedua unit tersebut. </w:t>
      </w:r>
      <w:r w:rsidRPr="00211109">
        <w:rPr>
          <w:rFonts w:asciiTheme="majorBidi" w:hAnsiTheme="majorBidi" w:cstheme="majorBidi"/>
          <w:color w:val="000000"/>
          <w:spacing w:val="-2"/>
          <w:sz w:val="24"/>
          <w:szCs w:val="24"/>
        </w:rPr>
        <w:t>Hal ini terjadi karena hubungan SKPD dan PPKD adalah hubungan Pusat</w:t>
      </w:r>
      <w:r w:rsidRPr="00211109">
        <w:rPr>
          <w:rFonts w:asciiTheme="majorBidi" w:hAnsiTheme="majorBidi" w:cstheme="majorBidi"/>
          <w:color w:val="000000"/>
          <w:spacing w:val="6"/>
          <w:sz w:val="24"/>
          <w:szCs w:val="24"/>
        </w:rPr>
        <w:t xml:space="preserve">-Cabang. Dimana PPKD bertindak sebagai </w:t>
      </w:r>
      <w:proofErr w:type="gramStart"/>
      <w:r w:rsidRPr="00211109">
        <w:rPr>
          <w:rFonts w:asciiTheme="majorBidi" w:hAnsiTheme="majorBidi" w:cstheme="majorBidi"/>
          <w:color w:val="000000"/>
          <w:spacing w:val="6"/>
          <w:sz w:val="24"/>
          <w:szCs w:val="24"/>
        </w:rPr>
        <w:t>kantor</w:t>
      </w:r>
      <w:proofErr w:type="gramEnd"/>
      <w:r w:rsidRPr="00211109">
        <w:rPr>
          <w:rFonts w:asciiTheme="majorBidi" w:hAnsiTheme="majorBidi" w:cstheme="majorBidi"/>
          <w:color w:val="000000"/>
          <w:spacing w:val="6"/>
          <w:sz w:val="24"/>
          <w:szCs w:val="24"/>
        </w:rPr>
        <w:t xml:space="preserve"> pusat, dan PPKD </w:t>
      </w:r>
      <w:r w:rsidRPr="00211109">
        <w:rPr>
          <w:rFonts w:asciiTheme="majorBidi" w:hAnsiTheme="majorBidi" w:cstheme="majorBidi"/>
          <w:color w:val="000000"/>
          <w:spacing w:val="3"/>
          <w:sz w:val="24"/>
          <w:szCs w:val="24"/>
        </w:rPr>
        <w:t xml:space="preserve">bertindak sebagai kantor cabang, tetapi keduanya adalah satu entitas </w:t>
      </w:r>
      <w:r w:rsidRPr="00211109">
        <w:rPr>
          <w:rFonts w:asciiTheme="majorBidi" w:hAnsiTheme="majorBidi" w:cstheme="majorBidi"/>
          <w:color w:val="000000"/>
          <w:spacing w:val="-1"/>
          <w:sz w:val="24"/>
          <w:szCs w:val="24"/>
        </w:rPr>
        <w:t>pelaporan, yaitu entitas pelaporan Pemda yang bersangkutan.</w:t>
      </w:r>
    </w:p>
    <w:p w:rsidR="002B636E" w:rsidRPr="002B636E" w:rsidRDefault="002B636E" w:rsidP="002B636E">
      <w:pPr>
        <w:pStyle w:val="ListParagraph"/>
        <w:numPr>
          <w:ilvl w:val="0"/>
          <w:numId w:val="80"/>
        </w:numPr>
        <w:shd w:val="clear" w:color="auto" w:fill="FFFFFF"/>
        <w:autoSpaceDE w:val="0"/>
        <w:autoSpaceDN w:val="0"/>
        <w:adjustRightInd w:val="0"/>
        <w:spacing w:line="480" w:lineRule="auto"/>
        <w:ind w:left="284" w:hanging="284"/>
        <w:jc w:val="center"/>
        <w:rPr>
          <w:rFonts w:ascii="Times New Roman" w:hAnsi="Times New Roman"/>
          <w:b/>
          <w:bCs/>
          <w:color w:val="000000"/>
          <w:sz w:val="28"/>
          <w:szCs w:val="28"/>
          <w:lang w:val="id-ID"/>
        </w:rPr>
      </w:pPr>
      <w:r>
        <w:rPr>
          <w:rFonts w:ascii="Times New Roman" w:hAnsi="Times New Roman"/>
          <w:b/>
          <w:bCs/>
          <w:color w:val="000000"/>
          <w:spacing w:val="-6"/>
          <w:sz w:val="28"/>
          <w:szCs w:val="28"/>
        </w:rPr>
        <w:t xml:space="preserve"> </w:t>
      </w:r>
      <w:r w:rsidRPr="002B636E">
        <w:rPr>
          <w:rFonts w:ascii="Times New Roman" w:hAnsi="Times New Roman"/>
          <w:b/>
          <w:bCs/>
          <w:color w:val="000000"/>
          <w:spacing w:val="-6"/>
          <w:sz w:val="28"/>
          <w:szCs w:val="28"/>
        </w:rPr>
        <w:t>LAPORAN ARUS KAS</w:t>
      </w:r>
    </w:p>
    <w:p w:rsidR="002B636E" w:rsidRPr="002B636E" w:rsidRDefault="002B636E" w:rsidP="002B636E">
      <w:pPr>
        <w:spacing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U M U M</w:t>
      </w:r>
    </w:p>
    <w:p w:rsidR="002B636E" w:rsidRPr="002B636E" w:rsidRDefault="002B636E" w:rsidP="002B636E">
      <w:pPr>
        <w:spacing w:line="360" w:lineRule="auto"/>
        <w:jc w:val="both"/>
        <w:rPr>
          <w:rFonts w:asciiTheme="majorBidi" w:hAnsiTheme="majorBidi" w:cstheme="majorBidi"/>
          <w:b/>
          <w:bCs/>
          <w:color w:val="000000"/>
          <w:sz w:val="24"/>
          <w:szCs w:val="24"/>
          <w:lang w:val="id-ID"/>
        </w:rPr>
      </w:pPr>
      <w:r w:rsidRPr="002B636E">
        <w:rPr>
          <w:rFonts w:asciiTheme="majorBidi" w:hAnsiTheme="majorBidi" w:cstheme="majorBidi"/>
          <w:b/>
          <w:bCs/>
          <w:color w:val="000000"/>
          <w:sz w:val="24"/>
          <w:szCs w:val="24"/>
          <w:lang w:val="id-ID"/>
        </w:rPr>
        <w:t>Tujuan</w:t>
      </w:r>
    </w:p>
    <w:p w:rsidR="002B636E" w:rsidRPr="002B636E" w:rsidRDefault="002B636E" w:rsidP="00DA7544">
      <w:pPr>
        <w:numPr>
          <w:ilvl w:val="0"/>
          <w:numId w:val="114"/>
        </w:numPr>
        <w:tabs>
          <w:tab w:val="left" w:pos="1276"/>
        </w:tabs>
        <w:ind w:left="0" w:firstLine="851"/>
        <w:jc w:val="both"/>
        <w:rPr>
          <w:rFonts w:asciiTheme="majorBidi" w:hAnsiTheme="majorBidi" w:cstheme="majorBidi"/>
          <w:bCs/>
          <w:color w:val="000000"/>
          <w:sz w:val="24"/>
          <w:szCs w:val="24"/>
          <w:lang w:val="id-ID"/>
        </w:rPr>
      </w:pPr>
      <w:r w:rsidRPr="002B636E">
        <w:rPr>
          <w:rFonts w:asciiTheme="majorBidi" w:hAnsiTheme="majorBidi" w:cstheme="majorBidi"/>
          <w:iCs/>
          <w:color w:val="000000"/>
          <w:spacing w:val="-5"/>
          <w:sz w:val="24"/>
          <w:szCs w:val="24"/>
        </w:rPr>
        <w:t xml:space="preserve">Tujuan Kebijakan </w:t>
      </w:r>
      <w:r w:rsidRPr="002B636E">
        <w:rPr>
          <w:rFonts w:asciiTheme="majorBidi" w:hAnsiTheme="majorBidi" w:cstheme="majorBidi"/>
          <w:iCs/>
          <w:color w:val="000000"/>
          <w:spacing w:val="-5"/>
          <w:sz w:val="24"/>
          <w:szCs w:val="24"/>
          <w:lang w:val="id-ID"/>
        </w:rPr>
        <w:t>Akuntansi ini</w:t>
      </w:r>
      <w:r w:rsidRPr="002B636E">
        <w:rPr>
          <w:rFonts w:asciiTheme="majorBidi" w:hAnsiTheme="majorBidi" w:cstheme="majorBidi"/>
          <w:iCs/>
          <w:color w:val="000000"/>
          <w:spacing w:val="-5"/>
          <w:sz w:val="24"/>
          <w:szCs w:val="24"/>
        </w:rPr>
        <w:t xml:space="preserve"> adalah mengatur penyajian </w:t>
      </w:r>
      <w:r w:rsidRPr="002B636E">
        <w:rPr>
          <w:rFonts w:asciiTheme="majorBidi" w:hAnsiTheme="majorBidi" w:cstheme="majorBidi"/>
          <w:iCs/>
          <w:color w:val="000000"/>
          <w:spacing w:val="-3"/>
          <w:sz w:val="24"/>
          <w:szCs w:val="24"/>
        </w:rPr>
        <w:t xml:space="preserve">laporan arus kas yang memberikan informasi historis mengenai </w:t>
      </w:r>
      <w:r w:rsidRPr="002B636E">
        <w:rPr>
          <w:rFonts w:asciiTheme="majorBidi" w:hAnsiTheme="majorBidi" w:cstheme="majorBidi"/>
          <w:iCs/>
          <w:color w:val="000000"/>
          <w:spacing w:val="-2"/>
          <w:sz w:val="24"/>
          <w:szCs w:val="24"/>
        </w:rPr>
        <w:t xml:space="preserve">perubahan kas dan setara kas suatu entitas pelaporan dengan </w:t>
      </w:r>
      <w:r w:rsidRPr="002B636E">
        <w:rPr>
          <w:rFonts w:asciiTheme="majorBidi" w:hAnsiTheme="majorBidi" w:cstheme="majorBidi"/>
          <w:iCs/>
          <w:color w:val="000000"/>
          <w:spacing w:val="2"/>
          <w:sz w:val="24"/>
          <w:szCs w:val="24"/>
        </w:rPr>
        <w:t xml:space="preserve">mengklasifikasikan arus kas berdasarkan aktivitas operasi, </w:t>
      </w:r>
      <w:r w:rsidRPr="002B636E">
        <w:rPr>
          <w:rFonts w:asciiTheme="majorBidi" w:hAnsiTheme="majorBidi" w:cstheme="majorBidi"/>
          <w:iCs/>
          <w:color w:val="000000"/>
          <w:spacing w:val="3"/>
          <w:sz w:val="24"/>
          <w:szCs w:val="24"/>
        </w:rPr>
        <w:t xml:space="preserve">investasi, pendanaan, dan transitoris </w:t>
      </w:r>
      <w:r w:rsidRPr="002B636E">
        <w:rPr>
          <w:rFonts w:asciiTheme="majorBidi" w:hAnsiTheme="majorBidi" w:cstheme="majorBidi"/>
          <w:iCs/>
          <w:color w:val="000000"/>
          <w:spacing w:val="-4"/>
          <w:sz w:val="24"/>
          <w:szCs w:val="24"/>
        </w:rPr>
        <w:t>selama satu periode akuntansi.</w:t>
      </w:r>
    </w:p>
    <w:p w:rsidR="002B636E" w:rsidRPr="002B636E" w:rsidRDefault="002B636E" w:rsidP="00DA7544">
      <w:pPr>
        <w:numPr>
          <w:ilvl w:val="0"/>
          <w:numId w:val="114"/>
        </w:numPr>
        <w:tabs>
          <w:tab w:val="left" w:pos="1276"/>
        </w:tabs>
        <w:spacing w:after="0"/>
        <w:ind w:left="0" w:firstLine="851"/>
        <w:jc w:val="both"/>
        <w:rPr>
          <w:rFonts w:asciiTheme="majorBidi" w:hAnsiTheme="majorBidi" w:cstheme="majorBidi"/>
          <w:bCs/>
          <w:color w:val="000000"/>
          <w:sz w:val="24"/>
          <w:szCs w:val="24"/>
          <w:lang w:val="id-ID"/>
        </w:rPr>
      </w:pPr>
      <w:r w:rsidRPr="002B636E">
        <w:rPr>
          <w:rFonts w:asciiTheme="majorBidi" w:hAnsiTheme="majorBidi" w:cstheme="majorBidi"/>
          <w:iCs/>
          <w:color w:val="000000"/>
          <w:spacing w:val="-2"/>
          <w:sz w:val="24"/>
          <w:szCs w:val="24"/>
        </w:rPr>
        <w:t xml:space="preserve">Tujuan pelaporan arus kas adalah memberikan informasi </w:t>
      </w:r>
      <w:r w:rsidRPr="002B636E">
        <w:rPr>
          <w:rFonts w:asciiTheme="majorBidi" w:hAnsiTheme="majorBidi" w:cstheme="majorBidi"/>
          <w:iCs/>
          <w:color w:val="000000"/>
          <w:spacing w:val="-3"/>
          <w:sz w:val="24"/>
          <w:szCs w:val="24"/>
        </w:rPr>
        <w:t xml:space="preserve">mengenai sumber, penggunaan, perubahan kas dan setara kas </w:t>
      </w:r>
      <w:r w:rsidRPr="002B636E">
        <w:rPr>
          <w:rFonts w:asciiTheme="majorBidi" w:hAnsiTheme="majorBidi" w:cstheme="majorBidi"/>
          <w:iCs/>
          <w:color w:val="000000"/>
          <w:sz w:val="24"/>
          <w:szCs w:val="24"/>
        </w:rPr>
        <w:t xml:space="preserve">selama suatu periode akuntansi dan saldo kas dan setara kas </w:t>
      </w:r>
      <w:r w:rsidRPr="002B636E">
        <w:rPr>
          <w:rFonts w:asciiTheme="majorBidi" w:hAnsiTheme="majorBidi" w:cstheme="majorBidi"/>
          <w:iCs/>
          <w:color w:val="000000"/>
          <w:spacing w:val="1"/>
          <w:sz w:val="24"/>
          <w:szCs w:val="24"/>
        </w:rPr>
        <w:t xml:space="preserve">pada tanggal pelaporan. Informasi ini disajikan untuk </w:t>
      </w:r>
      <w:r w:rsidRPr="002B636E">
        <w:rPr>
          <w:rFonts w:asciiTheme="majorBidi" w:hAnsiTheme="majorBidi" w:cstheme="majorBidi"/>
          <w:iCs/>
          <w:color w:val="000000"/>
          <w:spacing w:val="-3"/>
          <w:sz w:val="24"/>
          <w:szCs w:val="24"/>
        </w:rPr>
        <w:t>pertanggungjawaban dan pengambilan keputusan.</w:t>
      </w:r>
    </w:p>
    <w:p w:rsidR="002B636E" w:rsidRPr="002B636E" w:rsidRDefault="002B636E" w:rsidP="002B636E">
      <w:pPr>
        <w:spacing w:after="0"/>
        <w:jc w:val="both"/>
        <w:rPr>
          <w:rFonts w:asciiTheme="majorBidi" w:hAnsiTheme="majorBidi" w:cstheme="majorBidi"/>
          <w:b/>
          <w:bCs/>
          <w:color w:val="000000"/>
          <w:sz w:val="24"/>
          <w:szCs w:val="24"/>
          <w:lang w:val="id-ID"/>
        </w:rPr>
      </w:pPr>
    </w:p>
    <w:p w:rsidR="002B636E" w:rsidRPr="002B636E" w:rsidRDefault="002B636E" w:rsidP="002B636E">
      <w:pPr>
        <w:spacing w:line="360" w:lineRule="auto"/>
        <w:jc w:val="both"/>
        <w:rPr>
          <w:rFonts w:asciiTheme="majorBidi" w:hAnsiTheme="majorBidi" w:cstheme="majorBidi"/>
          <w:b/>
          <w:bCs/>
          <w:color w:val="000000"/>
          <w:sz w:val="24"/>
          <w:szCs w:val="24"/>
          <w:lang w:val="id-ID"/>
        </w:rPr>
      </w:pPr>
      <w:r w:rsidRPr="002B636E">
        <w:rPr>
          <w:rFonts w:asciiTheme="majorBidi" w:hAnsiTheme="majorBidi" w:cstheme="majorBidi"/>
          <w:b/>
          <w:bCs/>
          <w:color w:val="000000"/>
          <w:sz w:val="24"/>
          <w:szCs w:val="24"/>
          <w:lang w:val="id-ID"/>
        </w:rPr>
        <w:t>Ruang Lingkup</w:t>
      </w:r>
    </w:p>
    <w:p w:rsidR="002B636E" w:rsidRPr="002B636E" w:rsidRDefault="002B636E" w:rsidP="00DA7544">
      <w:pPr>
        <w:pStyle w:val="ListParagraph"/>
        <w:numPr>
          <w:ilvl w:val="0"/>
          <w:numId w:val="115"/>
        </w:numPr>
        <w:tabs>
          <w:tab w:val="left" w:pos="1276"/>
        </w:tabs>
        <w:ind w:left="0" w:firstLine="851"/>
        <w:jc w:val="both"/>
        <w:rPr>
          <w:rFonts w:asciiTheme="majorBidi" w:hAnsiTheme="majorBidi" w:cstheme="majorBidi"/>
          <w:b/>
          <w:bCs/>
          <w:i/>
          <w:iCs/>
          <w:color w:val="000000"/>
          <w:sz w:val="24"/>
          <w:szCs w:val="24"/>
          <w:lang w:val="id-ID"/>
        </w:rPr>
      </w:pPr>
      <w:r w:rsidRPr="002B636E">
        <w:rPr>
          <w:rFonts w:asciiTheme="majorBidi" w:hAnsiTheme="majorBidi" w:cstheme="majorBidi"/>
          <w:b/>
          <w:i/>
          <w:iCs/>
          <w:color w:val="000000"/>
          <w:spacing w:val="-2"/>
          <w:sz w:val="24"/>
          <w:szCs w:val="24"/>
          <w:lang w:val="id-ID"/>
        </w:rPr>
        <w:t xml:space="preserve">Pemerintah </w:t>
      </w:r>
      <w:r w:rsidRPr="002B636E">
        <w:rPr>
          <w:rFonts w:asciiTheme="majorBidi" w:hAnsiTheme="majorBidi" w:cstheme="majorBidi"/>
          <w:b/>
          <w:i/>
          <w:iCs/>
          <w:color w:val="000000"/>
          <w:spacing w:val="-3"/>
          <w:sz w:val="24"/>
          <w:szCs w:val="24"/>
          <w:lang w:val="id-ID"/>
        </w:rPr>
        <w:t>daerah</w:t>
      </w:r>
      <w:r w:rsidRPr="002B636E">
        <w:rPr>
          <w:rFonts w:asciiTheme="majorBidi" w:hAnsiTheme="majorBidi" w:cstheme="majorBidi"/>
          <w:b/>
          <w:i/>
          <w:iCs/>
          <w:color w:val="000000"/>
          <w:spacing w:val="-2"/>
          <w:sz w:val="24"/>
          <w:szCs w:val="24"/>
          <w:lang w:val="id-ID"/>
        </w:rPr>
        <w:t xml:space="preserve"> menyusun dan menyajikan laporan keuangan dengan basis akuntansi akrual wajib menyusun laporan arus kas sesuai dengan kebijakan</w:t>
      </w:r>
      <w:r w:rsidRPr="002B636E">
        <w:rPr>
          <w:rFonts w:asciiTheme="majorBidi" w:hAnsiTheme="majorBidi" w:cstheme="majorBidi"/>
          <w:b/>
          <w:i/>
          <w:iCs/>
          <w:color w:val="000000"/>
          <w:spacing w:val="3"/>
          <w:sz w:val="24"/>
          <w:szCs w:val="24"/>
          <w:lang w:val="id-ID"/>
        </w:rPr>
        <w:t xml:space="preserve"> ini </w:t>
      </w:r>
      <w:r w:rsidRPr="002B636E">
        <w:rPr>
          <w:rFonts w:asciiTheme="majorBidi" w:hAnsiTheme="majorBidi" w:cstheme="majorBidi"/>
          <w:b/>
          <w:i/>
          <w:iCs/>
          <w:color w:val="000000"/>
          <w:sz w:val="24"/>
          <w:szCs w:val="24"/>
          <w:lang w:val="id-ID"/>
        </w:rPr>
        <w:t xml:space="preserve">untuk setiap periode </w:t>
      </w:r>
      <w:r w:rsidRPr="002B636E">
        <w:rPr>
          <w:rFonts w:asciiTheme="majorBidi" w:hAnsiTheme="majorBidi" w:cstheme="majorBidi"/>
          <w:b/>
          <w:i/>
          <w:iCs/>
          <w:color w:val="000000"/>
          <w:spacing w:val="-4"/>
          <w:sz w:val="24"/>
          <w:szCs w:val="24"/>
          <w:lang w:val="id-ID"/>
        </w:rPr>
        <w:t xml:space="preserve">penyajian laporan keuangan </w:t>
      </w:r>
      <w:r w:rsidRPr="002B636E">
        <w:rPr>
          <w:rFonts w:asciiTheme="majorBidi" w:hAnsiTheme="majorBidi" w:cstheme="majorBidi"/>
          <w:b/>
          <w:i/>
          <w:iCs/>
          <w:color w:val="000000"/>
          <w:spacing w:val="3"/>
          <w:sz w:val="24"/>
          <w:szCs w:val="24"/>
          <w:lang w:val="id-ID"/>
        </w:rPr>
        <w:t xml:space="preserve">sebagai salah </w:t>
      </w:r>
      <w:r w:rsidRPr="002B636E">
        <w:rPr>
          <w:rFonts w:asciiTheme="majorBidi" w:hAnsiTheme="majorBidi" w:cstheme="majorBidi"/>
          <w:b/>
          <w:i/>
          <w:iCs/>
          <w:color w:val="000000"/>
          <w:sz w:val="24"/>
          <w:szCs w:val="24"/>
          <w:lang w:val="id-ID"/>
        </w:rPr>
        <w:t>satu komponen laporan keuangan pokok</w:t>
      </w:r>
      <w:r w:rsidRPr="002B636E">
        <w:rPr>
          <w:rFonts w:asciiTheme="majorBidi" w:hAnsiTheme="majorBidi" w:cstheme="majorBidi"/>
          <w:b/>
          <w:i/>
          <w:iCs/>
          <w:color w:val="000000"/>
          <w:spacing w:val="-4"/>
          <w:sz w:val="24"/>
          <w:szCs w:val="24"/>
          <w:lang w:val="id-ID"/>
        </w:rPr>
        <w:t>.</w:t>
      </w:r>
    </w:p>
    <w:p w:rsidR="002B636E" w:rsidRPr="002B636E" w:rsidRDefault="002B636E" w:rsidP="002B636E">
      <w:pPr>
        <w:tabs>
          <w:tab w:val="left" w:pos="1134"/>
        </w:tabs>
        <w:spacing w:before="240" w:line="360" w:lineRule="auto"/>
        <w:jc w:val="both"/>
        <w:rPr>
          <w:rFonts w:asciiTheme="majorBidi" w:hAnsiTheme="majorBidi" w:cstheme="majorBidi"/>
          <w:b/>
          <w:bCs/>
          <w:color w:val="000000"/>
          <w:spacing w:val="6"/>
          <w:sz w:val="24"/>
          <w:szCs w:val="24"/>
        </w:rPr>
      </w:pPr>
      <w:r w:rsidRPr="002B636E">
        <w:rPr>
          <w:rFonts w:asciiTheme="majorBidi" w:hAnsiTheme="majorBidi" w:cstheme="majorBidi"/>
          <w:b/>
          <w:color w:val="000000"/>
          <w:spacing w:val="-8"/>
          <w:sz w:val="24"/>
          <w:szCs w:val="24"/>
        </w:rPr>
        <w:t>Manfaat</w:t>
      </w:r>
      <w:r w:rsidRPr="002B636E">
        <w:rPr>
          <w:rFonts w:asciiTheme="majorBidi" w:hAnsiTheme="majorBidi" w:cstheme="majorBidi"/>
          <w:b/>
          <w:bCs/>
          <w:color w:val="000000"/>
          <w:spacing w:val="6"/>
          <w:sz w:val="24"/>
          <w:szCs w:val="24"/>
        </w:rPr>
        <w:t xml:space="preserve"> Informasi Arus Kas</w:t>
      </w:r>
    </w:p>
    <w:p w:rsidR="002B636E" w:rsidRPr="002B636E" w:rsidRDefault="002B636E" w:rsidP="00DA7544">
      <w:pPr>
        <w:numPr>
          <w:ilvl w:val="0"/>
          <w:numId w:val="113"/>
        </w:numPr>
        <w:tabs>
          <w:tab w:val="left" w:pos="1276"/>
        </w:tabs>
        <w:ind w:left="0" w:firstLine="851"/>
        <w:jc w:val="both"/>
        <w:rPr>
          <w:rFonts w:asciiTheme="majorBidi" w:hAnsiTheme="majorBidi" w:cstheme="majorBidi"/>
          <w:b/>
          <w:bCs/>
          <w:i/>
          <w:iCs/>
          <w:color w:val="000000"/>
          <w:sz w:val="24"/>
          <w:szCs w:val="24"/>
          <w:lang w:val="id-ID"/>
        </w:rPr>
      </w:pPr>
      <w:r w:rsidRPr="002B636E">
        <w:rPr>
          <w:rFonts w:asciiTheme="majorBidi" w:hAnsiTheme="majorBidi" w:cstheme="majorBidi"/>
          <w:iCs/>
          <w:color w:val="000000"/>
          <w:spacing w:val="-2"/>
          <w:sz w:val="24"/>
          <w:szCs w:val="24"/>
        </w:rPr>
        <w:t>Informasi</w:t>
      </w:r>
      <w:r w:rsidRPr="002B636E">
        <w:rPr>
          <w:rFonts w:asciiTheme="majorBidi" w:hAnsiTheme="majorBidi" w:cstheme="majorBidi"/>
          <w:color w:val="000000"/>
          <w:spacing w:val="3"/>
          <w:sz w:val="24"/>
          <w:szCs w:val="24"/>
        </w:rPr>
        <w:t xml:space="preserve"> arus kas berguna sebagai indikator jumlah arus kas di masa </w:t>
      </w:r>
      <w:r w:rsidRPr="002B636E">
        <w:rPr>
          <w:rFonts w:asciiTheme="majorBidi" w:hAnsiTheme="majorBidi" w:cstheme="majorBidi"/>
          <w:color w:val="000000"/>
          <w:spacing w:val="-1"/>
          <w:sz w:val="24"/>
          <w:szCs w:val="24"/>
        </w:rPr>
        <w:t xml:space="preserve">yang </w:t>
      </w:r>
      <w:proofErr w:type="gramStart"/>
      <w:r w:rsidRPr="002B636E">
        <w:rPr>
          <w:rFonts w:asciiTheme="majorBidi" w:hAnsiTheme="majorBidi" w:cstheme="majorBidi"/>
          <w:color w:val="000000"/>
          <w:spacing w:val="-1"/>
          <w:sz w:val="24"/>
          <w:szCs w:val="24"/>
        </w:rPr>
        <w:t>akan</w:t>
      </w:r>
      <w:proofErr w:type="gramEnd"/>
      <w:r w:rsidRPr="002B636E">
        <w:rPr>
          <w:rFonts w:asciiTheme="majorBidi" w:hAnsiTheme="majorBidi" w:cstheme="majorBidi"/>
          <w:color w:val="000000"/>
          <w:spacing w:val="-1"/>
          <w:sz w:val="24"/>
          <w:szCs w:val="24"/>
        </w:rPr>
        <w:t xml:space="preserve"> datang, serta berguna untuk menilai kecermatan atas taksiran arus kas yang telah dibuat sebelumnya.</w:t>
      </w:r>
    </w:p>
    <w:p w:rsidR="002B636E" w:rsidRPr="002B636E" w:rsidRDefault="002B636E" w:rsidP="00DA7544">
      <w:pPr>
        <w:numPr>
          <w:ilvl w:val="0"/>
          <w:numId w:val="113"/>
        </w:numPr>
        <w:tabs>
          <w:tab w:val="left" w:pos="1276"/>
        </w:tabs>
        <w:ind w:left="0" w:firstLine="851"/>
        <w:jc w:val="both"/>
        <w:rPr>
          <w:rFonts w:asciiTheme="majorBidi" w:hAnsiTheme="majorBidi" w:cstheme="majorBidi"/>
          <w:b/>
          <w:bCs/>
          <w:i/>
          <w:iCs/>
          <w:color w:val="000000"/>
          <w:sz w:val="24"/>
          <w:szCs w:val="24"/>
          <w:lang w:val="id-ID"/>
        </w:rPr>
      </w:pPr>
      <w:r w:rsidRPr="002B636E">
        <w:rPr>
          <w:rFonts w:asciiTheme="majorBidi" w:hAnsiTheme="majorBidi" w:cstheme="majorBidi"/>
          <w:color w:val="000000"/>
          <w:spacing w:val="-1"/>
          <w:sz w:val="24"/>
          <w:szCs w:val="24"/>
        </w:rPr>
        <w:t>Laporan</w:t>
      </w:r>
      <w:r w:rsidRPr="002B636E">
        <w:rPr>
          <w:rFonts w:asciiTheme="majorBidi" w:hAnsiTheme="majorBidi" w:cstheme="majorBidi"/>
          <w:color w:val="000000"/>
          <w:spacing w:val="7"/>
          <w:sz w:val="24"/>
          <w:szCs w:val="24"/>
        </w:rPr>
        <w:t xml:space="preserve"> arus kas juga menjadi alat pertanggung-jawaban arus kas </w:t>
      </w:r>
      <w:r w:rsidRPr="002B636E">
        <w:rPr>
          <w:rFonts w:asciiTheme="majorBidi" w:hAnsiTheme="majorBidi" w:cstheme="majorBidi"/>
          <w:color w:val="000000"/>
          <w:spacing w:val="-2"/>
          <w:sz w:val="24"/>
          <w:szCs w:val="24"/>
        </w:rPr>
        <w:t>masuk dan arus kas keluar selama periode pelaporan.</w:t>
      </w:r>
    </w:p>
    <w:p w:rsidR="002B636E" w:rsidRPr="002B636E" w:rsidRDefault="002B636E" w:rsidP="00DA7544">
      <w:pPr>
        <w:numPr>
          <w:ilvl w:val="0"/>
          <w:numId w:val="113"/>
        </w:numPr>
        <w:tabs>
          <w:tab w:val="left" w:pos="1276"/>
        </w:tabs>
        <w:ind w:left="0" w:firstLine="851"/>
        <w:jc w:val="both"/>
        <w:rPr>
          <w:rFonts w:asciiTheme="majorBidi" w:hAnsiTheme="majorBidi" w:cstheme="majorBidi"/>
          <w:b/>
          <w:bCs/>
          <w:i/>
          <w:iCs/>
          <w:color w:val="000000"/>
          <w:sz w:val="24"/>
          <w:szCs w:val="24"/>
          <w:lang w:val="id-ID"/>
        </w:rPr>
      </w:pPr>
      <w:r w:rsidRPr="002B636E">
        <w:rPr>
          <w:rFonts w:asciiTheme="majorBidi" w:hAnsiTheme="majorBidi" w:cstheme="majorBidi"/>
          <w:color w:val="000000"/>
          <w:spacing w:val="3"/>
          <w:sz w:val="24"/>
          <w:szCs w:val="24"/>
        </w:rPr>
        <w:t xml:space="preserve">Apabila </w:t>
      </w:r>
      <w:r w:rsidRPr="002B636E">
        <w:rPr>
          <w:rFonts w:asciiTheme="majorBidi" w:hAnsiTheme="majorBidi" w:cstheme="majorBidi"/>
          <w:color w:val="000000"/>
          <w:spacing w:val="7"/>
          <w:sz w:val="24"/>
          <w:szCs w:val="24"/>
        </w:rPr>
        <w:t>dikaitkan</w:t>
      </w:r>
      <w:r w:rsidRPr="002B636E">
        <w:rPr>
          <w:rFonts w:asciiTheme="majorBidi" w:hAnsiTheme="majorBidi" w:cstheme="majorBidi"/>
          <w:color w:val="000000"/>
          <w:spacing w:val="3"/>
          <w:sz w:val="24"/>
          <w:szCs w:val="24"/>
        </w:rPr>
        <w:t xml:space="preserve"> dengan laporan keuangan lainnya, laporan arus kas </w:t>
      </w:r>
      <w:r w:rsidRPr="002B636E">
        <w:rPr>
          <w:rFonts w:asciiTheme="majorBidi" w:hAnsiTheme="majorBidi" w:cstheme="majorBidi"/>
          <w:color w:val="000000"/>
          <w:spacing w:val="5"/>
          <w:sz w:val="24"/>
          <w:szCs w:val="24"/>
        </w:rPr>
        <w:t xml:space="preserve">memberikan informasi yang bermanfaat bagi para pengguna laporan dalam mengevaluasi </w:t>
      </w:r>
      <w:r w:rsidRPr="002B636E">
        <w:rPr>
          <w:rFonts w:asciiTheme="majorBidi" w:hAnsiTheme="majorBidi" w:cstheme="majorBidi"/>
          <w:color w:val="000000"/>
          <w:spacing w:val="5"/>
          <w:sz w:val="24"/>
          <w:szCs w:val="24"/>
        </w:rPr>
        <w:lastRenderedPageBreak/>
        <w:t xml:space="preserve">perubahan kekayaan bersih/ekuitas suatu </w:t>
      </w:r>
      <w:r w:rsidRPr="002B636E">
        <w:rPr>
          <w:rFonts w:asciiTheme="majorBidi" w:hAnsiTheme="majorBidi" w:cstheme="majorBidi"/>
          <w:color w:val="000000"/>
          <w:spacing w:val="2"/>
          <w:sz w:val="24"/>
          <w:szCs w:val="24"/>
        </w:rPr>
        <w:t xml:space="preserve">entitas pelaporan dan struktur keuangan pemerintah daerah (termasuk </w:t>
      </w:r>
      <w:r w:rsidRPr="002B636E">
        <w:rPr>
          <w:rFonts w:asciiTheme="majorBidi" w:hAnsiTheme="majorBidi" w:cstheme="majorBidi"/>
          <w:color w:val="000000"/>
          <w:spacing w:val="-1"/>
          <w:sz w:val="24"/>
          <w:szCs w:val="24"/>
        </w:rPr>
        <w:t>likuiditas dan solvabilitas).</w:t>
      </w:r>
    </w:p>
    <w:p w:rsidR="002B636E" w:rsidRPr="002B636E" w:rsidRDefault="002B636E" w:rsidP="00664CC7">
      <w:pPr>
        <w:tabs>
          <w:tab w:val="left" w:pos="1134"/>
        </w:tabs>
        <w:spacing w:before="240" w:line="360" w:lineRule="auto"/>
        <w:jc w:val="both"/>
        <w:rPr>
          <w:rFonts w:asciiTheme="majorBidi" w:hAnsiTheme="majorBidi" w:cstheme="majorBidi"/>
          <w:b/>
          <w:color w:val="000000"/>
          <w:spacing w:val="-5"/>
          <w:w w:val="99"/>
          <w:sz w:val="24"/>
          <w:szCs w:val="24"/>
        </w:rPr>
      </w:pPr>
      <w:r w:rsidRPr="002B636E">
        <w:rPr>
          <w:rFonts w:asciiTheme="majorBidi" w:hAnsiTheme="majorBidi" w:cstheme="majorBidi"/>
          <w:b/>
          <w:color w:val="000000"/>
          <w:spacing w:val="-5"/>
          <w:w w:val="99"/>
          <w:sz w:val="24"/>
          <w:szCs w:val="24"/>
        </w:rPr>
        <w:t>DEFINISI</w:t>
      </w:r>
    </w:p>
    <w:p w:rsidR="002B636E" w:rsidRDefault="002B636E" w:rsidP="00DA7544">
      <w:pPr>
        <w:pStyle w:val="ListParagraph"/>
        <w:numPr>
          <w:ilvl w:val="0"/>
          <w:numId w:val="116"/>
        </w:numPr>
        <w:tabs>
          <w:tab w:val="left" w:pos="1276"/>
        </w:tabs>
        <w:ind w:left="0" w:firstLine="851"/>
        <w:jc w:val="both"/>
        <w:rPr>
          <w:rFonts w:asciiTheme="majorBidi" w:hAnsiTheme="majorBidi" w:cstheme="majorBidi"/>
          <w:b/>
          <w:i/>
          <w:color w:val="000000"/>
          <w:spacing w:val="-4"/>
          <w:sz w:val="24"/>
          <w:szCs w:val="24"/>
        </w:rPr>
      </w:pPr>
      <w:r w:rsidRPr="001C61E3">
        <w:rPr>
          <w:rFonts w:asciiTheme="majorBidi" w:hAnsiTheme="majorBidi" w:cstheme="majorBidi"/>
          <w:b/>
          <w:bCs/>
          <w:i/>
          <w:color w:val="000000"/>
          <w:spacing w:val="-2"/>
          <w:sz w:val="24"/>
          <w:szCs w:val="24"/>
        </w:rPr>
        <w:t>Arus kas</w:t>
      </w:r>
      <w:r w:rsidRPr="001C61E3">
        <w:rPr>
          <w:rFonts w:asciiTheme="majorBidi" w:hAnsiTheme="majorBidi" w:cstheme="majorBidi"/>
          <w:b/>
          <w:i/>
          <w:color w:val="000000"/>
          <w:spacing w:val="-2"/>
          <w:sz w:val="24"/>
          <w:szCs w:val="24"/>
          <w:lang w:val="id-ID"/>
        </w:rPr>
        <w:t xml:space="preserve"> a</w:t>
      </w:r>
      <w:r w:rsidRPr="001C61E3">
        <w:rPr>
          <w:rFonts w:asciiTheme="majorBidi" w:hAnsiTheme="majorBidi" w:cstheme="majorBidi"/>
          <w:b/>
          <w:i/>
          <w:color w:val="000000"/>
          <w:spacing w:val="-2"/>
          <w:sz w:val="24"/>
          <w:szCs w:val="24"/>
        </w:rPr>
        <w:t xml:space="preserve">dalah arus </w:t>
      </w:r>
      <w:r w:rsidRPr="001C61E3">
        <w:rPr>
          <w:rFonts w:asciiTheme="majorBidi" w:hAnsiTheme="majorBidi" w:cstheme="majorBidi"/>
          <w:b/>
          <w:i/>
          <w:color w:val="000000"/>
          <w:spacing w:val="-1"/>
          <w:sz w:val="24"/>
          <w:szCs w:val="24"/>
        </w:rPr>
        <w:t>masuk</w:t>
      </w:r>
      <w:r w:rsidRPr="001C61E3">
        <w:rPr>
          <w:rFonts w:asciiTheme="majorBidi" w:hAnsiTheme="majorBidi" w:cstheme="majorBidi"/>
          <w:b/>
          <w:i/>
          <w:color w:val="000000"/>
          <w:spacing w:val="-2"/>
          <w:sz w:val="24"/>
          <w:szCs w:val="24"/>
        </w:rPr>
        <w:t xml:space="preserve"> dan arus keluar </w:t>
      </w:r>
      <w:r w:rsidRPr="001C61E3">
        <w:rPr>
          <w:rFonts w:asciiTheme="majorBidi" w:hAnsiTheme="majorBidi" w:cstheme="majorBidi"/>
          <w:b/>
          <w:i/>
          <w:color w:val="000000"/>
          <w:spacing w:val="-1"/>
          <w:sz w:val="24"/>
          <w:szCs w:val="24"/>
        </w:rPr>
        <w:t>kas</w:t>
      </w:r>
      <w:r w:rsidRPr="001C61E3">
        <w:rPr>
          <w:rFonts w:asciiTheme="majorBidi" w:hAnsiTheme="majorBidi" w:cstheme="majorBidi"/>
          <w:b/>
          <w:i/>
          <w:color w:val="000000"/>
          <w:spacing w:val="-2"/>
          <w:sz w:val="24"/>
          <w:szCs w:val="24"/>
        </w:rPr>
        <w:t xml:space="preserve"> dan setara kas pada </w:t>
      </w:r>
      <w:r w:rsidRPr="001C61E3">
        <w:rPr>
          <w:rFonts w:asciiTheme="majorBidi" w:hAnsiTheme="majorBidi" w:cstheme="majorBidi"/>
          <w:b/>
          <w:i/>
          <w:color w:val="000000"/>
          <w:spacing w:val="-4"/>
          <w:sz w:val="24"/>
          <w:szCs w:val="24"/>
        </w:rPr>
        <w:t>Bendahara Umum Daerah.</w:t>
      </w:r>
    </w:p>
    <w:p w:rsidR="00143EA0" w:rsidRDefault="00143EA0" w:rsidP="00DA7544">
      <w:pPr>
        <w:pStyle w:val="ListParagraph"/>
        <w:tabs>
          <w:tab w:val="left" w:pos="1276"/>
        </w:tabs>
        <w:spacing w:line="240" w:lineRule="auto"/>
        <w:ind w:left="0" w:firstLine="851"/>
        <w:jc w:val="both"/>
        <w:rPr>
          <w:rFonts w:asciiTheme="majorBidi" w:hAnsiTheme="majorBidi" w:cstheme="majorBidi"/>
          <w:b/>
          <w:i/>
          <w:color w:val="000000"/>
          <w:spacing w:val="-4"/>
          <w:sz w:val="24"/>
          <w:szCs w:val="24"/>
        </w:rPr>
      </w:pPr>
    </w:p>
    <w:p w:rsidR="001C61E3" w:rsidRPr="001C61E3" w:rsidRDefault="002B636E" w:rsidP="00DA7544">
      <w:pPr>
        <w:pStyle w:val="ListParagraph"/>
        <w:numPr>
          <w:ilvl w:val="0"/>
          <w:numId w:val="116"/>
        </w:numPr>
        <w:tabs>
          <w:tab w:val="left" w:pos="1276"/>
        </w:tabs>
        <w:spacing w:after="0"/>
        <w:ind w:left="0" w:firstLine="851"/>
        <w:jc w:val="both"/>
        <w:rPr>
          <w:rFonts w:asciiTheme="majorBidi" w:hAnsiTheme="majorBidi" w:cstheme="majorBidi"/>
          <w:b/>
          <w:i/>
          <w:color w:val="000000"/>
          <w:spacing w:val="-3"/>
          <w:sz w:val="24"/>
          <w:szCs w:val="24"/>
        </w:rPr>
      </w:pPr>
      <w:r w:rsidRPr="001C61E3">
        <w:rPr>
          <w:rFonts w:asciiTheme="majorBidi" w:hAnsiTheme="majorBidi" w:cstheme="majorBidi"/>
          <w:b/>
          <w:bCs/>
          <w:i/>
          <w:color w:val="000000"/>
          <w:spacing w:val="6"/>
          <w:sz w:val="24"/>
          <w:szCs w:val="24"/>
        </w:rPr>
        <w:t>Aktivitas operasi</w:t>
      </w:r>
      <w:r w:rsidRPr="001C61E3">
        <w:rPr>
          <w:rFonts w:asciiTheme="majorBidi" w:hAnsiTheme="majorBidi" w:cstheme="majorBidi"/>
          <w:b/>
          <w:i/>
          <w:color w:val="000000"/>
          <w:spacing w:val="6"/>
          <w:sz w:val="24"/>
          <w:szCs w:val="24"/>
          <w:lang w:val="id-ID"/>
        </w:rPr>
        <w:t xml:space="preserve"> a</w:t>
      </w:r>
      <w:r w:rsidRPr="001C61E3">
        <w:rPr>
          <w:rFonts w:asciiTheme="majorBidi" w:hAnsiTheme="majorBidi" w:cstheme="majorBidi"/>
          <w:b/>
          <w:i/>
          <w:color w:val="000000"/>
          <w:spacing w:val="6"/>
          <w:sz w:val="24"/>
          <w:szCs w:val="24"/>
        </w:rPr>
        <w:t xml:space="preserve">dalah aktivitas </w:t>
      </w:r>
      <w:r w:rsidRPr="001C61E3">
        <w:rPr>
          <w:rFonts w:asciiTheme="majorBidi" w:hAnsiTheme="majorBidi" w:cstheme="majorBidi"/>
          <w:b/>
          <w:i/>
          <w:color w:val="000000"/>
          <w:spacing w:val="-1"/>
          <w:sz w:val="24"/>
          <w:szCs w:val="24"/>
        </w:rPr>
        <w:t>penerimaan</w:t>
      </w:r>
      <w:r w:rsidRPr="001C61E3">
        <w:rPr>
          <w:rFonts w:asciiTheme="majorBidi" w:hAnsiTheme="majorBidi" w:cstheme="majorBidi"/>
          <w:b/>
          <w:i/>
          <w:color w:val="000000"/>
          <w:spacing w:val="6"/>
          <w:sz w:val="24"/>
          <w:szCs w:val="24"/>
        </w:rPr>
        <w:t xml:space="preserve"> dan pengeluaran kas </w:t>
      </w:r>
      <w:r w:rsidRPr="001C61E3">
        <w:rPr>
          <w:rFonts w:asciiTheme="majorBidi" w:hAnsiTheme="majorBidi" w:cstheme="majorBidi"/>
          <w:b/>
          <w:i/>
          <w:color w:val="000000"/>
          <w:spacing w:val="3"/>
          <w:sz w:val="24"/>
          <w:szCs w:val="24"/>
        </w:rPr>
        <w:t xml:space="preserve">yang ditujukan untuk kegiatan </w:t>
      </w:r>
      <w:r w:rsidRPr="001C61E3">
        <w:rPr>
          <w:rFonts w:asciiTheme="majorBidi" w:hAnsiTheme="majorBidi" w:cstheme="majorBidi"/>
          <w:b/>
          <w:i/>
          <w:color w:val="000000"/>
          <w:spacing w:val="-1"/>
          <w:sz w:val="24"/>
          <w:szCs w:val="24"/>
        </w:rPr>
        <w:t>operasional</w:t>
      </w:r>
      <w:r w:rsidRPr="001C61E3">
        <w:rPr>
          <w:rFonts w:asciiTheme="majorBidi" w:hAnsiTheme="majorBidi" w:cstheme="majorBidi"/>
          <w:b/>
          <w:i/>
          <w:color w:val="000000"/>
          <w:spacing w:val="3"/>
          <w:sz w:val="24"/>
          <w:szCs w:val="24"/>
        </w:rPr>
        <w:t xml:space="preserve"> pemerintah daerah selama </w:t>
      </w:r>
      <w:r w:rsidRPr="001C61E3">
        <w:rPr>
          <w:rFonts w:asciiTheme="majorBidi" w:hAnsiTheme="majorBidi" w:cstheme="majorBidi"/>
          <w:b/>
          <w:i/>
          <w:color w:val="000000"/>
          <w:spacing w:val="-1"/>
          <w:sz w:val="24"/>
          <w:szCs w:val="24"/>
        </w:rPr>
        <w:t>satu periode akuntansi</w:t>
      </w:r>
    </w:p>
    <w:p w:rsidR="002B636E" w:rsidRPr="001C61E3" w:rsidRDefault="002B636E" w:rsidP="00DA7544">
      <w:pPr>
        <w:tabs>
          <w:tab w:val="left" w:pos="1276"/>
        </w:tabs>
        <w:spacing w:after="0" w:line="240" w:lineRule="auto"/>
        <w:ind w:firstLine="851"/>
        <w:jc w:val="both"/>
        <w:rPr>
          <w:rFonts w:asciiTheme="majorBidi" w:hAnsiTheme="majorBidi" w:cstheme="majorBidi"/>
          <w:b/>
          <w:i/>
          <w:color w:val="000000"/>
          <w:spacing w:val="-3"/>
          <w:sz w:val="24"/>
          <w:szCs w:val="24"/>
        </w:rPr>
      </w:pPr>
    </w:p>
    <w:p w:rsidR="002B636E" w:rsidRDefault="002B636E" w:rsidP="00DA7544">
      <w:pPr>
        <w:pStyle w:val="ListParagraph"/>
        <w:numPr>
          <w:ilvl w:val="0"/>
          <w:numId w:val="116"/>
        </w:numPr>
        <w:tabs>
          <w:tab w:val="left" w:pos="1276"/>
        </w:tabs>
        <w:spacing w:after="0"/>
        <w:ind w:left="0" w:firstLine="851"/>
        <w:jc w:val="both"/>
        <w:rPr>
          <w:rFonts w:asciiTheme="majorBidi" w:hAnsiTheme="majorBidi" w:cstheme="majorBidi"/>
          <w:b/>
          <w:i/>
          <w:color w:val="000000"/>
          <w:spacing w:val="-1"/>
          <w:sz w:val="24"/>
          <w:szCs w:val="24"/>
        </w:rPr>
      </w:pPr>
      <w:r w:rsidRPr="001C61E3">
        <w:rPr>
          <w:rFonts w:asciiTheme="majorBidi" w:hAnsiTheme="majorBidi" w:cstheme="majorBidi"/>
          <w:b/>
          <w:bCs/>
          <w:i/>
          <w:color w:val="000000"/>
          <w:spacing w:val="5"/>
          <w:sz w:val="24"/>
          <w:szCs w:val="24"/>
        </w:rPr>
        <w:t>Aktivitas investasi</w:t>
      </w:r>
      <w:r w:rsidRPr="001C61E3">
        <w:rPr>
          <w:rFonts w:asciiTheme="majorBidi" w:hAnsiTheme="majorBidi" w:cstheme="majorBidi"/>
          <w:b/>
          <w:i/>
          <w:color w:val="000000"/>
          <w:spacing w:val="5"/>
          <w:sz w:val="24"/>
          <w:szCs w:val="24"/>
          <w:lang w:val="id-ID"/>
        </w:rPr>
        <w:t xml:space="preserve"> a</w:t>
      </w:r>
      <w:r w:rsidRPr="001C61E3">
        <w:rPr>
          <w:rFonts w:asciiTheme="majorBidi" w:hAnsiTheme="majorBidi" w:cstheme="majorBidi"/>
          <w:b/>
          <w:i/>
          <w:color w:val="000000"/>
          <w:spacing w:val="5"/>
          <w:sz w:val="24"/>
          <w:szCs w:val="24"/>
        </w:rPr>
        <w:t xml:space="preserve">dalah </w:t>
      </w:r>
      <w:r w:rsidRPr="001C61E3">
        <w:rPr>
          <w:rFonts w:asciiTheme="majorBidi" w:hAnsiTheme="majorBidi" w:cstheme="majorBidi"/>
          <w:b/>
          <w:i/>
          <w:color w:val="000000"/>
          <w:spacing w:val="-1"/>
          <w:sz w:val="24"/>
          <w:szCs w:val="24"/>
        </w:rPr>
        <w:t>aktivitas</w:t>
      </w:r>
      <w:r w:rsidRPr="001C61E3">
        <w:rPr>
          <w:rFonts w:asciiTheme="majorBidi" w:hAnsiTheme="majorBidi" w:cstheme="majorBidi"/>
          <w:b/>
          <w:i/>
          <w:color w:val="000000"/>
          <w:spacing w:val="5"/>
          <w:sz w:val="24"/>
          <w:szCs w:val="24"/>
        </w:rPr>
        <w:t xml:space="preserve"> penerimaan dan pengeluaran kas yang ditujukan untuk </w:t>
      </w:r>
      <w:r w:rsidRPr="001C61E3">
        <w:rPr>
          <w:rFonts w:asciiTheme="majorBidi" w:hAnsiTheme="majorBidi" w:cstheme="majorBidi"/>
          <w:b/>
          <w:i/>
          <w:color w:val="000000"/>
          <w:spacing w:val="-1"/>
          <w:sz w:val="24"/>
          <w:szCs w:val="24"/>
        </w:rPr>
        <w:t>perolehan</w:t>
      </w:r>
      <w:r w:rsidRPr="001C61E3">
        <w:rPr>
          <w:rFonts w:asciiTheme="majorBidi" w:hAnsiTheme="majorBidi" w:cstheme="majorBidi"/>
          <w:b/>
          <w:i/>
          <w:color w:val="000000"/>
          <w:spacing w:val="5"/>
          <w:sz w:val="24"/>
          <w:szCs w:val="24"/>
        </w:rPr>
        <w:t xml:space="preserve"> dan pelepasan </w:t>
      </w:r>
      <w:r w:rsidRPr="001C61E3">
        <w:rPr>
          <w:rFonts w:asciiTheme="majorBidi" w:hAnsiTheme="majorBidi" w:cstheme="majorBidi"/>
          <w:b/>
          <w:i/>
          <w:color w:val="000000"/>
          <w:spacing w:val="-1"/>
          <w:sz w:val="24"/>
          <w:szCs w:val="24"/>
        </w:rPr>
        <w:t xml:space="preserve">aset tetap </w:t>
      </w:r>
      <w:r w:rsidRPr="001C61E3">
        <w:rPr>
          <w:rFonts w:asciiTheme="majorBidi" w:hAnsiTheme="majorBidi" w:cstheme="majorBidi"/>
          <w:b/>
          <w:i/>
          <w:color w:val="000000"/>
          <w:spacing w:val="-1"/>
          <w:sz w:val="24"/>
          <w:szCs w:val="24"/>
          <w:lang w:val="id-ID"/>
        </w:rPr>
        <w:t>serta investasi</w:t>
      </w:r>
      <w:r w:rsidRPr="001C61E3">
        <w:rPr>
          <w:rFonts w:asciiTheme="majorBidi" w:hAnsiTheme="majorBidi" w:cstheme="majorBidi"/>
          <w:b/>
          <w:i/>
          <w:color w:val="000000"/>
          <w:spacing w:val="-1"/>
          <w:sz w:val="24"/>
          <w:szCs w:val="24"/>
        </w:rPr>
        <w:t xml:space="preserve"> lainnya yang tidak termasuk dalam setara kas.</w:t>
      </w:r>
    </w:p>
    <w:p w:rsidR="002B636E" w:rsidRDefault="002B636E" w:rsidP="00DA7544">
      <w:pPr>
        <w:pStyle w:val="ListParagraph"/>
        <w:numPr>
          <w:ilvl w:val="0"/>
          <w:numId w:val="116"/>
        </w:numPr>
        <w:tabs>
          <w:tab w:val="left" w:pos="1276"/>
        </w:tabs>
        <w:spacing w:after="0"/>
        <w:ind w:left="0" w:firstLine="851"/>
        <w:jc w:val="both"/>
        <w:rPr>
          <w:rFonts w:asciiTheme="majorBidi" w:hAnsiTheme="majorBidi" w:cstheme="majorBidi"/>
          <w:b/>
          <w:i/>
          <w:color w:val="000000"/>
          <w:spacing w:val="1"/>
          <w:sz w:val="24"/>
          <w:szCs w:val="24"/>
        </w:rPr>
      </w:pPr>
      <w:r w:rsidRPr="001C61E3">
        <w:rPr>
          <w:rFonts w:asciiTheme="majorBidi" w:hAnsiTheme="majorBidi" w:cstheme="majorBidi"/>
          <w:b/>
          <w:bCs/>
          <w:i/>
          <w:color w:val="000000"/>
          <w:spacing w:val="8"/>
          <w:sz w:val="24"/>
          <w:szCs w:val="24"/>
        </w:rPr>
        <w:t>Aktivitas pe</w:t>
      </w:r>
      <w:r w:rsidRPr="001C61E3">
        <w:rPr>
          <w:rFonts w:asciiTheme="majorBidi" w:hAnsiTheme="majorBidi" w:cstheme="majorBidi"/>
          <w:b/>
          <w:bCs/>
          <w:i/>
          <w:color w:val="000000"/>
          <w:spacing w:val="8"/>
          <w:sz w:val="24"/>
          <w:szCs w:val="24"/>
          <w:lang w:val="id-ID"/>
        </w:rPr>
        <w:t>ndanaan</w:t>
      </w:r>
      <w:r w:rsidRPr="001C61E3">
        <w:rPr>
          <w:rFonts w:asciiTheme="majorBidi" w:hAnsiTheme="majorBidi" w:cstheme="majorBidi"/>
          <w:b/>
          <w:i/>
          <w:color w:val="000000"/>
          <w:spacing w:val="8"/>
          <w:sz w:val="24"/>
          <w:szCs w:val="24"/>
        </w:rPr>
        <w:t xml:space="preserve"> adalah </w:t>
      </w:r>
      <w:r w:rsidRPr="001C61E3">
        <w:rPr>
          <w:rFonts w:asciiTheme="majorBidi" w:hAnsiTheme="majorBidi" w:cstheme="majorBidi"/>
          <w:b/>
          <w:i/>
          <w:color w:val="000000"/>
          <w:spacing w:val="5"/>
          <w:sz w:val="24"/>
          <w:szCs w:val="24"/>
        </w:rPr>
        <w:t>aktivitas</w:t>
      </w:r>
      <w:r w:rsidRPr="001C61E3">
        <w:rPr>
          <w:rFonts w:asciiTheme="majorBidi" w:hAnsiTheme="majorBidi" w:cstheme="majorBidi"/>
          <w:b/>
          <w:i/>
          <w:color w:val="000000"/>
          <w:spacing w:val="-1"/>
          <w:sz w:val="24"/>
          <w:szCs w:val="24"/>
        </w:rPr>
        <w:t>penerimaan</w:t>
      </w:r>
      <w:r w:rsidRPr="001C61E3">
        <w:rPr>
          <w:rFonts w:asciiTheme="majorBidi" w:hAnsiTheme="majorBidi" w:cstheme="majorBidi"/>
          <w:b/>
          <w:i/>
          <w:color w:val="000000"/>
          <w:spacing w:val="8"/>
          <w:sz w:val="24"/>
          <w:szCs w:val="24"/>
        </w:rPr>
        <w:t xml:space="preserve"> kas yang perlu </w:t>
      </w:r>
      <w:r w:rsidRPr="001C61E3">
        <w:rPr>
          <w:rFonts w:asciiTheme="majorBidi" w:hAnsiTheme="majorBidi" w:cstheme="majorBidi"/>
          <w:b/>
          <w:i/>
          <w:color w:val="000000"/>
          <w:spacing w:val="2"/>
          <w:sz w:val="24"/>
          <w:szCs w:val="24"/>
        </w:rPr>
        <w:t xml:space="preserve">dibayar kembali dan/atau pengeluaran kas yang </w:t>
      </w:r>
      <w:proofErr w:type="gramStart"/>
      <w:r w:rsidRPr="001C61E3">
        <w:rPr>
          <w:rFonts w:asciiTheme="majorBidi" w:hAnsiTheme="majorBidi" w:cstheme="majorBidi"/>
          <w:b/>
          <w:i/>
          <w:color w:val="000000"/>
          <w:spacing w:val="2"/>
          <w:sz w:val="24"/>
          <w:szCs w:val="24"/>
        </w:rPr>
        <w:t>akan</w:t>
      </w:r>
      <w:proofErr w:type="gramEnd"/>
      <w:r w:rsidRPr="001C61E3">
        <w:rPr>
          <w:rFonts w:asciiTheme="majorBidi" w:hAnsiTheme="majorBidi" w:cstheme="majorBidi"/>
          <w:b/>
          <w:i/>
          <w:color w:val="000000"/>
          <w:spacing w:val="2"/>
          <w:sz w:val="24"/>
          <w:szCs w:val="24"/>
        </w:rPr>
        <w:t xml:space="preserve"> diterima kembali yang mengakibatkan perubahan dalam jumlah dan komposisi </w:t>
      </w:r>
      <w:r w:rsidRPr="001C61E3">
        <w:rPr>
          <w:rFonts w:asciiTheme="majorBidi" w:hAnsiTheme="majorBidi" w:cstheme="majorBidi"/>
          <w:b/>
          <w:i/>
          <w:color w:val="000000"/>
          <w:spacing w:val="2"/>
          <w:sz w:val="24"/>
          <w:szCs w:val="24"/>
          <w:lang w:val="id-ID"/>
        </w:rPr>
        <w:t xml:space="preserve">utang dan piutang </w:t>
      </w:r>
      <w:r w:rsidRPr="001C61E3">
        <w:rPr>
          <w:rFonts w:asciiTheme="majorBidi" w:hAnsiTheme="majorBidi" w:cstheme="majorBidi"/>
          <w:b/>
          <w:i/>
          <w:color w:val="000000"/>
          <w:spacing w:val="1"/>
          <w:sz w:val="24"/>
          <w:szCs w:val="24"/>
        </w:rPr>
        <w:t>jangka panjang.</w:t>
      </w:r>
    </w:p>
    <w:p w:rsidR="001C61E3" w:rsidRPr="001C61E3" w:rsidRDefault="001C61E3" w:rsidP="00DA7544">
      <w:pPr>
        <w:pStyle w:val="ListParagraph"/>
        <w:tabs>
          <w:tab w:val="left" w:pos="1276"/>
        </w:tabs>
        <w:spacing w:after="0" w:line="240" w:lineRule="auto"/>
        <w:ind w:left="0" w:firstLine="851"/>
        <w:jc w:val="both"/>
        <w:rPr>
          <w:rFonts w:asciiTheme="majorBidi" w:hAnsiTheme="majorBidi" w:cstheme="majorBidi"/>
          <w:b/>
          <w:i/>
          <w:color w:val="000000"/>
          <w:spacing w:val="1"/>
          <w:sz w:val="24"/>
          <w:szCs w:val="24"/>
        </w:rPr>
      </w:pPr>
    </w:p>
    <w:p w:rsidR="002B636E" w:rsidRDefault="002B636E" w:rsidP="00DA7544">
      <w:pPr>
        <w:pStyle w:val="ListParagraph"/>
        <w:numPr>
          <w:ilvl w:val="0"/>
          <w:numId w:val="116"/>
        </w:numPr>
        <w:tabs>
          <w:tab w:val="left" w:pos="1276"/>
        </w:tabs>
        <w:spacing w:after="0"/>
        <w:ind w:left="0" w:firstLine="851"/>
        <w:jc w:val="both"/>
        <w:rPr>
          <w:rFonts w:asciiTheme="majorBidi" w:hAnsiTheme="majorBidi" w:cstheme="majorBidi"/>
          <w:b/>
          <w:i/>
          <w:color w:val="000000"/>
          <w:spacing w:val="-2"/>
          <w:sz w:val="24"/>
          <w:szCs w:val="24"/>
        </w:rPr>
      </w:pPr>
      <w:r w:rsidRPr="001C61E3">
        <w:rPr>
          <w:rFonts w:asciiTheme="majorBidi" w:hAnsiTheme="majorBidi" w:cstheme="majorBidi"/>
          <w:b/>
          <w:bCs/>
          <w:i/>
          <w:color w:val="000000"/>
          <w:spacing w:val="2"/>
          <w:sz w:val="24"/>
          <w:szCs w:val="24"/>
        </w:rPr>
        <w:t>Aktivitas nonanggaran</w:t>
      </w:r>
      <w:r w:rsidRPr="001C61E3">
        <w:rPr>
          <w:rFonts w:asciiTheme="majorBidi" w:hAnsiTheme="majorBidi" w:cstheme="majorBidi"/>
          <w:b/>
          <w:i/>
          <w:color w:val="000000"/>
          <w:spacing w:val="2"/>
          <w:sz w:val="24"/>
          <w:szCs w:val="24"/>
        </w:rPr>
        <w:t xml:space="preserve"> adalah </w:t>
      </w:r>
      <w:r w:rsidRPr="001C61E3">
        <w:rPr>
          <w:rFonts w:asciiTheme="majorBidi" w:hAnsiTheme="majorBidi" w:cstheme="majorBidi"/>
          <w:b/>
          <w:i/>
          <w:color w:val="000000"/>
          <w:spacing w:val="-1"/>
          <w:sz w:val="24"/>
          <w:szCs w:val="24"/>
        </w:rPr>
        <w:t>aktivitas</w:t>
      </w:r>
      <w:r w:rsidRPr="001C61E3">
        <w:rPr>
          <w:rFonts w:asciiTheme="majorBidi" w:hAnsiTheme="majorBidi" w:cstheme="majorBidi"/>
          <w:b/>
          <w:i/>
          <w:color w:val="000000"/>
          <w:spacing w:val="2"/>
          <w:sz w:val="24"/>
          <w:szCs w:val="24"/>
        </w:rPr>
        <w:t xml:space="preserve"> penerimaan atau pengeluaran kas yang tidak mempengaruhi anggaran pendapatan, belanja, </w:t>
      </w:r>
      <w:r w:rsidRPr="001C61E3">
        <w:rPr>
          <w:rFonts w:asciiTheme="majorBidi" w:hAnsiTheme="majorBidi" w:cstheme="majorBidi"/>
          <w:b/>
          <w:i/>
          <w:color w:val="000000"/>
          <w:spacing w:val="2"/>
          <w:sz w:val="24"/>
          <w:szCs w:val="24"/>
          <w:lang w:val="id-ID"/>
        </w:rPr>
        <w:t xml:space="preserve">transfer, </w:t>
      </w:r>
      <w:r w:rsidRPr="001C61E3">
        <w:rPr>
          <w:rFonts w:asciiTheme="majorBidi" w:hAnsiTheme="majorBidi" w:cstheme="majorBidi"/>
          <w:b/>
          <w:i/>
          <w:color w:val="000000"/>
          <w:spacing w:val="2"/>
          <w:sz w:val="24"/>
          <w:szCs w:val="24"/>
        </w:rPr>
        <w:t xml:space="preserve">dan </w:t>
      </w:r>
      <w:r w:rsidRPr="001C61E3">
        <w:rPr>
          <w:rFonts w:asciiTheme="majorBidi" w:hAnsiTheme="majorBidi" w:cstheme="majorBidi"/>
          <w:b/>
          <w:i/>
          <w:color w:val="000000"/>
          <w:spacing w:val="-2"/>
          <w:sz w:val="24"/>
          <w:szCs w:val="24"/>
        </w:rPr>
        <w:t>pembiayaan pemerintah daerah.</w:t>
      </w:r>
    </w:p>
    <w:p w:rsidR="001C61E3" w:rsidRPr="001C61E3" w:rsidRDefault="001C61E3" w:rsidP="00DA7544">
      <w:pPr>
        <w:pStyle w:val="ListParagraph"/>
        <w:tabs>
          <w:tab w:val="left" w:pos="1276"/>
        </w:tabs>
        <w:spacing w:after="0" w:line="240" w:lineRule="auto"/>
        <w:ind w:left="0" w:firstLine="851"/>
        <w:jc w:val="both"/>
        <w:rPr>
          <w:rFonts w:asciiTheme="majorBidi" w:hAnsiTheme="majorBidi" w:cstheme="majorBidi"/>
          <w:b/>
          <w:i/>
          <w:color w:val="000000"/>
          <w:spacing w:val="-2"/>
          <w:sz w:val="24"/>
          <w:szCs w:val="24"/>
        </w:rPr>
      </w:pPr>
    </w:p>
    <w:p w:rsidR="002B636E" w:rsidRDefault="002B636E" w:rsidP="00DA7544">
      <w:pPr>
        <w:pStyle w:val="ListParagraph"/>
        <w:numPr>
          <w:ilvl w:val="0"/>
          <w:numId w:val="116"/>
        </w:numPr>
        <w:tabs>
          <w:tab w:val="left" w:pos="1276"/>
        </w:tabs>
        <w:spacing w:after="0"/>
        <w:ind w:left="0" w:firstLine="851"/>
        <w:jc w:val="both"/>
        <w:rPr>
          <w:rFonts w:asciiTheme="majorBidi" w:hAnsiTheme="majorBidi" w:cstheme="majorBidi"/>
          <w:b/>
          <w:bCs/>
          <w:i/>
          <w:color w:val="000000"/>
          <w:spacing w:val="2"/>
          <w:sz w:val="24"/>
          <w:szCs w:val="24"/>
        </w:rPr>
      </w:pPr>
      <w:r w:rsidRPr="001C61E3">
        <w:rPr>
          <w:rFonts w:asciiTheme="majorBidi" w:hAnsiTheme="majorBidi" w:cstheme="majorBidi"/>
          <w:b/>
          <w:bCs/>
          <w:i/>
          <w:color w:val="000000"/>
          <w:spacing w:val="2"/>
          <w:sz w:val="24"/>
          <w:szCs w:val="24"/>
        </w:rPr>
        <w:t>Aktivitas Transitoris adalah aktivitas penerimaan atau pengeluaran kas yang tidak termasuk dalam aktivitas operasi, investasi, dan pendanaan.</w:t>
      </w:r>
    </w:p>
    <w:p w:rsidR="001C61E3" w:rsidRPr="001C61E3" w:rsidRDefault="001C61E3" w:rsidP="00DA7544">
      <w:pPr>
        <w:pStyle w:val="ListParagraph"/>
        <w:tabs>
          <w:tab w:val="left" w:pos="1276"/>
        </w:tabs>
        <w:spacing w:after="0" w:line="240" w:lineRule="auto"/>
        <w:ind w:left="0" w:firstLine="851"/>
        <w:jc w:val="both"/>
        <w:rPr>
          <w:rFonts w:asciiTheme="majorBidi" w:hAnsiTheme="majorBidi" w:cstheme="majorBidi"/>
          <w:b/>
          <w:bCs/>
          <w:i/>
          <w:color w:val="000000"/>
          <w:spacing w:val="2"/>
          <w:sz w:val="24"/>
          <w:szCs w:val="24"/>
        </w:rPr>
      </w:pPr>
    </w:p>
    <w:p w:rsidR="002B636E" w:rsidRDefault="002B636E" w:rsidP="00DA7544">
      <w:pPr>
        <w:pStyle w:val="ListParagraph"/>
        <w:numPr>
          <w:ilvl w:val="0"/>
          <w:numId w:val="116"/>
        </w:numPr>
        <w:tabs>
          <w:tab w:val="left" w:pos="1276"/>
        </w:tabs>
        <w:spacing w:after="0"/>
        <w:ind w:left="0" w:firstLine="851"/>
        <w:jc w:val="both"/>
        <w:rPr>
          <w:rFonts w:asciiTheme="majorBidi" w:hAnsiTheme="majorBidi" w:cstheme="majorBidi"/>
          <w:b/>
          <w:i/>
          <w:color w:val="000000"/>
          <w:spacing w:val="-1"/>
          <w:sz w:val="24"/>
          <w:szCs w:val="24"/>
        </w:rPr>
      </w:pPr>
      <w:r w:rsidRPr="001C61E3">
        <w:rPr>
          <w:rFonts w:asciiTheme="majorBidi" w:hAnsiTheme="majorBidi" w:cstheme="majorBidi"/>
          <w:b/>
          <w:i/>
          <w:color w:val="000000"/>
          <w:spacing w:val="-1"/>
          <w:sz w:val="24"/>
          <w:szCs w:val="24"/>
        </w:rPr>
        <w:t>Metode Langsung adalah metode penyajian arus kas dimana pengelompokan utama penerimaan dan pengeluaran kas bruto harus diungkapkan.</w:t>
      </w:r>
    </w:p>
    <w:p w:rsidR="001C61E3" w:rsidRPr="001C61E3" w:rsidRDefault="001C61E3" w:rsidP="00DA7544">
      <w:pPr>
        <w:pStyle w:val="ListParagraph"/>
        <w:tabs>
          <w:tab w:val="left" w:pos="1276"/>
        </w:tabs>
        <w:spacing w:after="0" w:line="240" w:lineRule="auto"/>
        <w:ind w:left="0" w:firstLine="851"/>
        <w:jc w:val="both"/>
        <w:rPr>
          <w:rFonts w:asciiTheme="majorBidi" w:hAnsiTheme="majorBidi" w:cstheme="majorBidi"/>
          <w:b/>
          <w:i/>
          <w:color w:val="000000"/>
          <w:spacing w:val="-1"/>
          <w:sz w:val="24"/>
          <w:szCs w:val="24"/>
        </w:rPr>
      </w:pPr>
    </w:p>
    <w:p w:rsidR="002B636E" w:rsidRPr="001C61E3" w:rsidRDefault="002B636E" w:rsidP="00DA7544">
      <w:pPr>
        <w:pStyle w:val="ListParagraph"/>
        <w:numPr>
          <w:ilvl w:val="0"/>
          <w:numId w:val="116"/>
        </w:numPr>
        <w:tabs>
          <w:tab w:val="left" w:pos="1276"/>
        </w:tabs>
        <w:spacing w:after="0"/>
        <w:ind w:left="0" w:firstLine="851"/>
        <w:jc w:val="both"/>
        <w:rPr>
          <w:rFonts w:asciiTheme="majorBidi" w:hAnsiTheme="majorBidi" w:cstheme="majorBidi"/>
          <w:b/>
          <w:i/>
          <w:color w:val="000000"/>
          <w:spacing w:val="-1"/>
          <w:sz w:val="24"/>
          <w:szCs w:val="24"/>
        </w:rPr>
      </w:pPr>
      <w:r w:rsidRPr="001C61E3">
        <w:rPr>
          <w:rFonts w:asciiTheme="majorBidi" w:hAnsiTheme="majorBidi" w:cstheme="majorBidi"/>
          <w:b/>
          <w:i/>
          <w:color w:val="000000"/>
          <w:spacing w:val="-1"/>
          <w:sz w:val="24"/>
          <w:szCs w:val="24"/>
        </w:rPr>
        <w:t xml:space="preserve">Metode tidak langsung adalah metode penyajian arus kas dimana surplus atau defisit disesuaikan dengan transaksi-transaksi operasional nonkas, penangguhan (deferral) atau pengakuan (accrual) penerimaan kas atau pembayaran yang lalu/yang </w:t>
      </w:r>
      <w:proofErr w:type="gramStart"/>
      <w:r w:rsidRPr="001C61E3">
        <w:rPr>
          <w:rFonts w:asciiTheme="majorBidi" w:hAnsiTheme="majorBidi" w:cstheme="majorBidi"/>
          <w:b/>
          <w:i/>
          <w:color w:val="000000"/>
          <w:spacing w:val="-1"/>
          <w:sz w:val="24"/>
          <w:szCs w:val="24"/>
        </w:rPr>
        <w:t>akan</w:t>
      </w:r>
      <w:proofErr w:type="gramEnd"/>
      <w:r w:rsidRPr="001C61E3">
        <w:rPr>
          <w:rFonts w:asciiTheme="majorBidi" w:hAnsiTheme="majorBidi" w:cstheme="majorBidi"/>
          <w:b/>
          <w:i/>
          <w:color w:val="000000"/>
          <w:spacing w:val="-1"/>
          <w:sz w:val="24"/>
          <w:szCs w:val="24"/>
        </w:rPr>
        <w:t xml:space="preserve"> datang, serta unsur penerimaan dan pengeluaran dalam bentuk kas yang berkaitan dengan aktivitas investasi dan pendanaan.</w:t>
      </w:r>
    </w:p>
    <w:p w:rsidR="002B636E" w:rsidRPr="002B636E" w:rsidRDefault="002B636E" w:rsidP="00143EA0">
      <w:pPr>
        <w:tabs>
          <w:tab w:val="left" w:pos="1134"/>
        </w:tabs>
        <w:spacing w:before="240" w:line="360" w:lineRule="auto"/>
        <w:jc w:val="both"/>
        <w:rPr>
          <w:rFonts w:asciiTheme="majorBidi" w:hAnsiTheme="majorBidi" w:cstheme="majorBidi"/>
          <w:b/>
          <w:bCs/>
          <w:color w:val="000000"/>
          <w:spacing w:val="3"/>
          <w:sz w:val="24"/>
          <w:szCs w:val="24"/>
        </w:rPr>
      </w:pPr>
      <w:r w:rsidRPr="002B636E">
        <w:rPr>
          <w:rFonts w:asciiTheme="majorBidi" w:hAnsiTheme="majorBidi" w:cstheme="majorBidi"/>
          <w:b/>
          <w:bCs/>
          <w:color w:val="000000"/>
          <w:spacing w:val="3"/>
          <w:sz w:val="24"/>
          <w:szCs w:val="24"/>
        </w:rPr>
        <w:t xml:space="preserve">Kas dan </w:t>
      </w:r>
      <w:r w:rsidRPr="002B636E">
        <w:rPr>
          <w:rFonts w:asciiTheme="majorBidi" w:hAnsiTheme="majorBidi" w:cstheme="majorBidi"/>
          <w:b/>
          <w:color w:val="000000"/>
          <w:spacing w:val="-8"/>
          <w:sz w:val="24"/>
          <w:szCs w:val="24"/>
        </w:rPr>
        <w:t>Setara</w:t>
      </w:r>
      <w:r w:rsidRPr="002B636E">
        <w:rPr>
          <w:rFonts w:asciiTheme="majorBidi" w:hAnsiTheme="majorBidi" w:cstheme="majorBidi"/>
          <w:b/>
          <w:bCs/>
          <w:color w:val="000000"/>
          <w:spacing w:val="3"/>
          <w:sz w:val="24"/>
          <w:szCs w:val="24"/>
        </w:rPr>
        <w:t xml:space="preserve"> Kas</w:t>
      </w:r>
    </w:p>
    <w:p w:rsidR="002B636E" w:rsidRPr="002B636E" w:rsidRDefault="002B636E" w:rsidP="00DA7544">
      <w:pPr>
        <w:numPr>
          <w:ilvl w:val="0"/>
          <w:numId w:val="116"/>
        </w:numPr>
        <w:tabs>
          <w:tab w:val="left" w:pos="1276"/>
        </w:tabs>
        <w:spacing w:after="0"/>
        <w:ind w:left="0" w:firstLine="851"/>
        <w:jc w:val="both"/>
        <w:rPr>
          <w:rFonts w:asciiTheme="majorBidi" w:hAnsiTheme="majorBidi" w:cstheme="majorBidi"/>
          <w:iCs/>
          <w:color w:val="000000"/>
          <w:sz w:val="24"/>
          <w:szCs w:val="24"/>
          <w:lang w:val="id-ID"/>
        </w:rPr>
      </w:pPr>
      <w:r w:rsidRPr="002B636E">
        <w:rPr>
          <w:rFonts w:asciiTheme="majorBidi" w:hAnsiTheme="majorBidi" w:cstheme="majorBidi"/>
          <w:b/>
          <w:i/>
          <w:color w:val="000000"/>
          <w:spacing w:val="-1"/>
          <w:sz w:val="24"/>
          <w:szCs w:val="24"/>
        </w:rPr>
        <w:t>Kas dan setara kas harus disajikan dalam laporan arus kas.</w:t>
      </w:r>
    </w:p>
    <w:p w:rsidR="002B636E" w:rsidRPr="001C61E3" w:rsidRDefault="002B636E" w:rsidP="00DA7544">
      <w:pPr>
        <w:pStyle w:val="ListParagraph"/>
        <w:numPr>
          <w:ilvl w:val="0"/>
          <w:numId w:val="116"/>
        </w:numPr>
        <w:tabs>
          <w:tab w:val="left" w:pos="1276"/>
        </w:tabs>
        <w:spacing w:before="240"/>
        <w:ind w:left="0" w:firstLine="851"/>
        <w:jc w:val="both"/>
        <w:rPr>
          <w:rFonts w:asciiTheme="majorBidi" w:hAnsiTheme="majorBidi" w:cstheme="majorBidi"/>
          <w:iCs/>
          <w:color w:val="000000"/>
          <w:sz w:val="24"/>
          <w:szCs w:val="24"/>
          <w:lang w:val="id-ID"/>
        </w:rPr>
      </w:pPr>
      <w:r w:rsidRPr="001C61E3">
        <w:rPr>
          <w:rFonts w:asciiTheme="majorBidi" w:hAnsiTheme="majorBidi" w:cstheme="majorBidi"/>
          <w:color w:val="000000"/>
          <w:spacing w:val="-1"/>
          <w:sz w:val="24"/>
          <w:szCs w:val="24"/>
        </w:rPr>
        <w:t xml:space="preserve">Setara </w:t>
      </w:r>
      <w:r w:rsidRPr="001C61E3">
        <w:rPr>
          <w:rFonts w:asciiTheme="majorBidi" w:hAnsiTheme="majorBidi" w:cstheme="majorBidi"/>
          <w:color w:val="000000"/>
          <w:spacing w:val="4"/>
          <w:sz w:val="24"/>
          <w:szCs w:val="24"/>
        </w:rPr>
        <w:t>kas</w:t>
      </w:r>
      <w:r w:rsidRPr="001C61E3">
        <w:rPr>
          <w:rFonts w:asciiTheme="majorBidi" w:hAnsiTheme="majorBidi" w:cstheme="majorBidi"/>
          <w:color w:val="000000"/>
          <w:spacing w:val="-1"/>
          <w:sz w:val="24"/>
          <w:szCs w:val="24"/>
        </w:rPr>
        <w:t xml:space="preserve"> pemerintah daerah ditujukan untuk memenuhi kebutuhan kas </w:t>
      </w:r>
      <w:r w:rsidRPr="001C61E3">
        <w:rPr>
          <w:rFonts w:asciiTheme="majorBidi" w:hAnsiTheme="majorBidi" w:cstheme="majorBidi"/>
          <w:color w:val="000000"/>
          <w:spacing w:val="1"/>
          <w:sz w:val="24"/>
          <w:szCs w:val="24"/>
        </w:rPr>
        <w:t xml:space="preserve">jangka pendek atau untuk tujuan lainnya. Untuk memenuhi persyaratan </w:t>
      </w:r>
      <w:r w:rsidRPr="001C61E3">
        <w:rPr>
          <w:rFonts w:asciiTheme="majorBidi" w:hAnsiTheme="majorBidi" w:cstheme="majorBidi"/>
          <w:color w:val="000000"/>
          <w:sz w:val="24"/>
          <w:szCs w:val="24"/>
        </w:rPr>
        <w:t xml:space="preserve">setara kas, investasi jangka pendek harus segera dapat diubah menjadi </w:t>
      </w:r>
      <w:r w:rsidRPr="001C61E3">
        <w:rPr>
          <w:rFonts w:asciiTheme="majorBidi" w:hAnsiTheme="majorBidi" w:cstheme="majorBidi"/>
          <w:color w:val="000000"/>
          <w:spacing w:val="1"/>
          <w:sz w:val="24"/>
          <w:szCs w:val="24"/>
        </w:rPr>
        <w:t xml:space="preserve">kas dalam jumlah yang dapat diketahui tanpa ada risiko perubahan nilai </w:t>
      </w:r>
      <w:r w:rsidRPr="001C61E3">
        <w:rPr>
          <w:rFonts w:asciiTheme="majorBidi" w:hAnsiTheme="majorBidi" w:cstheme="majorBidi"/>
          <w:color w:val="000000"/>
          <w:spacing w:val="-1"/>
          <w:sz w:val="24"/>
          <w:szCs w:val="24"/>
        </w:rPr>
        <w:t xml:space="preserve">yang signifikan. Oleh karena itu, suatu investasi disebut setara kas kalau </w:t>
      </w:r>
      <w:r w:rsidRPr="001C61E3">
        <w:rPr>
          <w:rFonts w:asciiTheme="majorBidi" w:hAnsiTheme="majorBidi" w:cstheme="majorBidi"/>
          <w:color w:val="000000"/>
          <w:spacing w:val="5"/>
          <w:sz w:val="24"/>
          <w:szCs w:val="24"/>
        </w:rPr>
        <w:t xml:space="preserve">investasi dimaksud mempunyai masa jatuh tempo 3 (tiga) bulan atau </w:t>
      </w:r>
      <w:r w:rsidRPr="001C61E3">
        <w:rPr>
          <w:rFonts w:asciiTheme="majorBidi" w:hAnsiTheme="majorBidi" w:cstheme="majorBidi"/>
          <w:color w:val="000000"/>
          <w:spacing w:val="-1"/>
          <w:sz w:val="24"/>
          <w:szCs w:val="24"/>
        </w:rPr>
        <w:t>kurang dari tanggal perolehannya.</w:t>
      </w:r>
    </w:p>
    <w:p w:rsidR="002B636E" w:rsidRPr="002B636E" w:rsidRDefault="002B636E" w:rsidP="00DA7544">
      <w:pPr>
        <w:numPr>
          <w:ilvl w:val="0"/>
          <w:numId w:val="116"/>
        </w:numPr>
        <w:tabs>
          <w:tab w:val="left" w:pos="1276"/>
        </w:tabs>
        <w:spacing w:after="0"/>
        <w:ind w:left="0" w:firstLine="851"/>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6"/>
          <w:sz w:val="24"/>
          <w:szCs w:val="24"/>
        </w:rPr>
        <w:t xml:space="preserve">Mutasi antar pos-pos kas dan setara kas tidak diinformasikan dalam </w:t>
      </w:r>
      <w:r w:rsidRPr="002B636E">
        <w:rPr>
          <w:rFonts w:asciiTheme="majorBidi" w:hAnsiTheme="majorBidi" w:cstheme="majorBidi"/>
          <w:color w:val="000000"/>
          <w:spacing w:val="3"/>
          <w:sz w:val="24"/>
          <w:szCs w:val="24"/>
        </w:rPr>
        <w:t xml:space="preserve">laporan keuangan karena kegiatan tersebut merupakan bagian dari </w:t>
      </w:r>
      <w:r w:rsidRPr="002B636E">
        <w:rPr>
          <w:rFonts w:asciiTheme="majorBidi" w:hAnsiTheme="majorBidi" w:cstheme="majorBidi"/>
          <w:color w:val="000000"/>
          <w:spacing w:val="-2"/>
          <w:sz w:val="24"/>
          <w:szCs w:val="24"/>
        </w:rPr>
        <w:t>manajemen kas dan bukan merupakan bagian aktivitas operasi, investasi</w:t>
      </w:r>
      <w:r w:rsidRPr="002B636E">
        <w:rPr>
          <w:rFonts w:asciiTheme="majorBidi" w:hAnsiTheme="majorBidi" w:cstheme="majorBidi"/>
          <w:color w:val="000000"/>
          <w:spacing w:val="-1"/>
          <w:sz w:val="24"/>
          <w:szCs w:val="24"/>
        </w:rPr>
        <w:t>, pendanaan, dan transitoris.</w:t>
      </w:r>
    </w:p>
    <w:p w:rsidR="002B636E" w:rsidRPr="002B636E" w:rsidRDefault="002B636E" w:rsidP="00143EA0">
      <w:pPr>
        <w:tabs>
          <w:tab w:val="left" w:pos="1134"/>
        </w:tabs>
        <w:spacing w:line="240" w:lineRule="auto"/>
        <w:jc w:val="both"/>
        <w:rPr>
          <w:rFonts w:asciiTheme="majorBidi" w:hAnsiTheme="majorBidi" w:cstheme="majorBidi"/>
          <w:color w:val="000000"/>
          <w:spacing w:val="-1"/>
          <w:sz w:val="24"/>
          <w:szCs w:val="24"/>
          <w:lang w:val="id-ID"/>
        </w:rPr>
      </w:pPr>
    </w:p>
    <w:p w:rsidR="002B636E" w:rsidRPr="002B636E" w:rsidRDefault="002B636E" w:rsidP="002B636E">
      <w:pPr>
        <w:tabs>
          <w:tab w:val="left" w:pos="1134"/>
        </w:tabs>
        <w:spacing w:line="360" w:lineRule="auto"/>
        <w:jc w:val="both"/>
        <w:rPr>
          <w:rFonts w:asciiTheme="majorBidi" w:hAnsiTheme="majorBidi" w:cstheme="majorBidi"/>
          <w:b/>
          <w:bCs/>
          <w:color w:val="000000"/>
          <w:spacing w:val="-2"/>
          <w:sz w:val="24"/>
          <w:szCs w:val="24"/>
        </w:rPr>
      </w:pPr>
      <w:r w:rsidRPr="002B636E">
        <w:rPr>
          <w:rFonts w:asciiTheme="majorBidi" w:hAnsiTheme="majorBidi" w:cstheme="majorBidi"/>
          <w:b/>
          <w:bCs/>
          <w:color w:val="000000"/>
          <w:spacing w:val="-2"/>
          <w:sz w:val="24"/>
          <w:szCs w:val="24"/>
        </w:rPr>
        <w:lastRenderedPageBreak/>
        <w:t>ENTITAS PELAPORAN ARUS KAS</w:t>
      </w:r>
    </w:p>
    <w:p w:rsidR="001C61E3" w:rsidRPr="001C61E3" w:rsidRDefault="002B636E" w:rsidP="00DA7544">
      <w:pPr>
        <w:numPr>
          <w:ilvl w:val="0"/>
          <w:numId w:val="116"/>
        </w:numPr>
        <w:tabs>
          <w:tab w:val="left" w:pos="1276"/>
        </w:tabs>
        <w:ind w:left="0" w:firstLine="851"/>
        <w:jc w:val="both"/>
        <w:rPr>
          <w:rFonts w:asciiTheme="majorBidi" w:hAnsiTheme="majorBidi" w:cstheme="majorBidi"/>
          <w:iCs/>
          <w:color w:val="000000"/>
          <w:sz w:val="24"/>
          <w:szCs w:val="24"/>
          <w:lang w:val="id-ID"/>
        </w:rPr>
      </w:pPr>
      <w:r w:rsidRPr="002B636E">
        <w:rPr>
          <w:rFonts w:asciiTheme="majorBidi" w:hAnsiTheme="majorBidi" w:cstheme="majorBidi"/>
          <w:bCs/>
          <w:iCs/>
          <w:color w:val="000000"/>
          <w:spacing w:val="2"/>
          <w:w w:val="108"/>
          <w:sz w:val="24"/>
          <w:szCs w:val="24"/>
        </w:rPr>
        <w:t xml:space="preserve">Entitas Pelaporan adalah Pemerintah Daerah yang terdiri dari </w:t>
      </w:r>
      <w:r w:rsidRPr="002B636E">
        <w:rPr>
          <w:rFonts w:asciiTheme="majorBidi" w:hAnsiTheme="majorBidi" w:cstheme="majorBidi"/>
          <w:bCs/>
          <w:iCs/>
          <w:color w:val="000000"/>
          <w:spacing w:val="10"/>
          <w:w w:val="108"/>
          <w:sz w:val="24"/>
          <w:szCs w:val="24"/>
        </w:rPr>
        <w:t xml:space="preserve">satu atau lebih </w:t>
      </w:r>
      <w:r w:rsidRPr="002B636E">
        <w:rPr>
          <w:rFonts w:asciiTheme="majorBidi" w:hAnsiTheme="majorBidi" w:cstheme="majorBidi"/>
          <w:iCs/>
          <w:color w:val="000000"/>
          <w:spacing w:val="3"/>
          <w:sz w:val="24"/>
          <w:szCs w:val="24"/>
        </w:rPr>
        <w:t>entitas</w:t>
      </w:r>
      <w:r w:rsidRPr="002B636E">
        <w:rPr>
          <w:rFonts w:asciiTheme="majorBidi" w:hAnsiTheme="majorBidi" w:cstheme="majorBidi"/>
          <w:bCs/>
          <w:iCs/>
          <w:color w:val="000000"/>
          <w:spacing w:val="10"/>
          <w:w w:val="108"/>
          <w:sz w:val="24"/>
          <w:szCs w:val="24"/>
        </w:rPr>
        <w:t xml:space="preserve"> akuntansi yang menurut ketentuan </w:t>
      </w:r>
      <w:r w:rsidRPr="002B636E">
        <w:rPr>
          <w:rFonts w:asciiTheme="majorBidi" w:hAnsiTheme="majorBidi" w:cstheme="majorBidi"/>
          <w:bCs/>
          <w:iCs/>
          <w:color w:val="000000"/>
          <w:spacing w:val="1"/>
          <w:w w:val="108"/>
          <w:sz w:val="24"/>
          <w:szCs w:val="24"/>
        </w:rPr>
        <w:t xml:space="preserve">peraturan perundang-undangan wajib menyampaikan laporan </w:t>
      </w:r>
      <w:r w:rsidRPr="002B636E">
        <w:rPr>
          <w:rFonts w:asciiTheme="majorBidi" w:hAnsiTheme="majorBidi" w:cstheme="majorBidi"/>
          <w:bCs/>
          <w:iCs/>
          <w:color w:val="000000"/>
          <w:spacing w:val="-2"/>
          <w:w w:val="108"/>
          <w:sz w:val="24"/>
          <w:szCs w:val="24"/>
        </w:rPr>
        <w:t>pertanggungjawaban berupa laporan keuangan Pemerintah Daerah.</w:t>
      </w:r>
    </w:p>
    <w:p w:rsidR="002B636E" w:rsidRPr="001C61E3" w:rsidRDefault="002B636E" w:rsidP="00DA7544">
      <w:pPr>
        <w:numPr>
          <w:ilvl w:val="0"/>
          <w:numId w:val="116"/>
        </w:numPr>
        <w:tabs>
          <w:tab w:val="left" w:pos="1276"/>
        </w:tabs>
        <w:ind w:left="0" w:firstLine="851"/>
        <w:jc w:val="both"/>
        <w:rPr>
          <w:rFonts w:asciiTheme="majorBidi" w:hAnsiTheme="majorBidi" w:cstheme="majorBidi"/>
          <w:iCs/>
          <w:color w:val="000000"/>
          <w:sz w:val="24"/>
          <w:szCs w:val="24"/>
          <w:lang w:val="id-ID"/>
        </w:rPr>
      </w:pPr>
      <w:r w:rsidRPr="001C61E3">
        <w:rPr>
          <w:rFonts w:asciiTheme="majorBidi" w:hAnsiTheme="majorBidi" w:cstheme="majorBidi"/>
          <w:b/>
          <w:bCs/>
          <w:i/>
          <w:iCs/>
          <w:color w:val="000000"/>
          <w:spacing w:val="1"/>
          <w:w w:val="108"/>
          <w:sz w:val="24"/>
          <w:szCs w:val="24"/>
        </w:rPr>
        <w:t>Entitas</w:t>
      </w:r>
      <w:r w:rsidRPr="001C61E3">
        <w:rPr>
          <w:rFonts w:asciiTheme="majorBidi" w:hAnsiTheme="majorBidi" w:cstheme="majorBidi"/>
          <w:b/>
          <w:bCs/>
          <w:i/>
          <w:iCs/>
          <w:color w:val="000000"/>
          <w:spacing w:val="-2"/>
          <w:w w:val="108"/>
          <w:sz w:val="24"/>
          <w:szCs w:val="24"/>
        </w:rPr>
        <w:t xml:space="preserve"> pelaporan yang wajib menyusun dan menyajikan </w:t>
      </w:r>
      <w:r w:rsidRPr="001C61E3">
        <w:rPr>
          <w:rFonts w:asciiTheme="majorBidi" w:hAnsiTheme="majorBidi" w:cstheme="majorBidi"/>
          <w:b/>
          <w:bCs/>
          <w:i/>
          <w:iCs/>
          <w:color w:val="000000"/>
          <w:spacing w:val="-4"/>
          <w:w w:val="108"/>
          <w:sz w:val="24"/>
          <w:szCs w:val="24"/>
        </w:rPr>
        <w:t>laporan arus kas adalah unit organisasi yang mempunyai fungsi perbendaharaan umum yang dilakukan oleh fungsi akuntansi PPKD.</w:t>
      </w:r>
    </w:p>
    <w:p w:rsidR="002B636E" w:rsidRPr="002B636E" w:rsidRDefault="002B636E" w:rsidP="00DA7544">
      <w:pPr>
        <w:numPr>
          <w:ilvl w:val="0"/>
          <w:numId w:val="116"/>
        </w:numPr>
        <w:tabs>
          <w:tab w:val="left" w:pos="1276"/>
        </w:tabs>
        <w:ind w:left="0" w:firstLine="851"/>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6"/>
          <w:sz w:val="24"/>
          <w:szCs w:val="24"/>
          <w:lang w:val="id-ID"/>
        </w:rPr>
        <w:t xml:space="preserve">Unit organisasi yang mempunyai fungsi perbendaharaan umum adalah unit </w:t>
      </w:r>
      <w:r w:rsidRPr="002B636E">
        <w:rPr>
          <w:rFonts w:asciiTheme="majorBidi" w:hAnsiTheme="majorBidi" w:cstheme="majorBidi"/>
          <w:color w:val="000000"/>
          <w:spacing w:val="-1"/>
          <w:sz w:val="24"/>
          <w:szCs w:val="24"/>
          <w:lang w:val="id-ID"/>
        </w:rPr>
        <w:t xml:space="preserve">yang ditetapkan sebagai bendahara umum daerah dan/atau kuasa </w:t>
      </w:r>
      <w:r w:rsidRPr="002B636E">
        <w:rPr>
          <w:rFonts w:asciiTheme="majorBidi" w:hAnsiTheme="majorBidi" w:cstheme="majorBidi"/>
          <w:color w:val="000000"/>
          <w:spacing w:val="-2"/>
          <w:sz w:val="24"/>
          <w:szCs w:val="24"/>
          <w:lang w:val="id-ID"/>
        </w:rPr>
        <w:t>bendahara umum daerah.</w:t>
      </w:r>
    </w:p>
    <w:p w:rsidR="002B636E" w:rsidRPr="002B636E" w:rsidRDefault="002B636E" w:rsidP="00D365BE">
      <w:pPr>
        <w:tabs>
          <w:tab w:val="left" w:pos="1134"/>
        </w:tabs>
        <w:spacing w:before="240" w:line="360" w:lineRule="auto"/>
        <w:jc w:val="both"/>
        <w:rPr>
          <w:rFonts w:asciiTheme="majorBidi" w:hAnsiTheme="majorBidi" w:cstheme="majorBidi"/>
          <w:b/>
          <w:bCs/>
          <w:color w:val="000000"/>
          <w:spacing w:val="-2"/>
          <w:sz w:val="24"/>
          <w:szCs w:val="24"/>
        </w:rPr>
      </w:pPr>
      <w:r w:rsidRPr="002B636E">
        <w:rPr>
          <w:rFonts w:asciiTheme="majorBidi" w:hAnsiTheme="majorBidi" w:cstheme="majorBidi"/>
          <w:b/>
          <w:bCs/>
          <w:color w:val="000000"/>
          <w:spacing w:val="-2"/>
          <w:sz w:val="24"/>
          <w:szCs w:val="24"/>
        </w:rPr>
        <w:t>PENYAJIAN LAPORAN ARUS KAS</w:t>
      </w:r>
    </w:p>
    <w:p w:rsidR="00D365BE" w:rsidRPr="00143EA0" w:rsidRDefault="002B636E" w:rsidP="00DA7544">
      <w:pPr>
        <w:pStyle w:val="ListParagraph"/>
        <w:numPr>
          <w:ilvl w:val="0"/>
          <w:numId w:val="116"/>
        </w:numPr>
        <w:tabs>
          <w:tab w:val="left" w:pos="1276"/>
        </w:tabs>
        <w:spacing w:after="0"/>
        <w:ind w:left="0" w:firstLine="851"/>
        <w:jc w:val="both"/>
        <w:rPr>
          <w:rFonts w:asciiTheme="majorBidi" w:hAnsiTheme="majorBidi" w:cstheme="majorBidi"/>
          <w:iCs/>
          <w:color w:val="000000"/>
          <w:sz w:val="24"/>
          <w:szCs w:val="24"/>
          <w:lang w:val="id-ID"/>
        </w:rPr>
      </w:pPr>
      <w:r w:rsidRPr="001C61E3">
        <w:rPr>
          <w:rFonts w:asciiTheme="majorBidi" w:hAnsiTheme="majorBidi" w:cstheme="majorBidi"/>
          <w:b/>
          <w:bCs/>
          <w:i/>
          <w:iCs/>
          <w:color w:val="000000"/>
          <w:spacing w:val="1"/>
          <w:w w:val="108"/>
          <w:sz w:val="24"/>
          <w:szCs w:val="24"/>
        </w:rPr>
        <w:t>Laporan</w:t>
      </w:r>
      <w:r w:rsidRPr="001C61E3">
        <w:rPr>
          <w:rFonts w:asciiTheme="majorBidi" w:hAnsiTheme="majorBidi" w:cstheme="majorBidi"/>
          <w:b/>
          <w:bCs/>
          <w:i/>
          <w:iCs/>
          <w:color w:val="000000"/>
          <w:spacing w:val="8"/>
          <w:sz w:val="24"/>
          <w:szCs w:val="24"/>
        </w:rPr>
        <w:t xml:space="preserve"> arus kas adalah bagian dari laporan financial yang menyajikan informasi penerimaan dan </w:t>
      </w:r>
      <w:r w:rsidRPr="001C61E3">
        <w:rPr>
          <w:rFonts w:asciiTheme="majorBidi" w:hAnsiTheme="majorBidi" w:cstheme="majorBidi"/>
          <w:b/>
          <w:bCs/>
          <w:i/>
          <w:iCs/>
          <w:color w:val="000000"/>
          <w:spacing w:val="9"/>
          <w:sz w:val="24"/>
          <w:szCs w:val="24"/>
        </w:rPr>
        <w:t xml:space="preserve">pengeluaran kas </w:t>
      </w:r>
      <w:r w:rsidRPr="001C61E3">
        <w:rPr>
          <w:rFonts w:asciiTheme="majorBidi" w:hAnsiTheme="majorBidi" w:cstheme="majorBidi"/>
          <w:b/>
          <w:bCs/>
          <w:i/>
          <w:iCs/>
          <w:color w:val="000000"/>
          <w:spacing w:val="-2"/>
          <w:w w:val="108"/>
          <w:sz w:val="24"/>
          <w:szCs w:val="24"/>
        </w:rPr>
        <w:t>selama</w:t>
      </w:r>
      <w:r w:rsidRPr="001C61E3">
        <w:rPr>
          <w:rFonts w:asciiTheme="majorBidi" w:hAnsiTheme="majorBidi" w:cstheme="majorBidi"/>
          <w:b/>
          <w:bCs/>
          <w:i/>
          <w:iCs/>
          <w:color w:val="000000"/>
          <w:spacing w:val="9"/>
          <w:sz w:val="24"/>
          <w:szCs w:val="24"/>
        </w:rPr>
        <w:t xml:space="preserve"> periode tertentu yang diklasifikasikan </w:t>
      </w:r>
      <w:r w:rsidRPr="001C61E3">
        <w:rPr>
          <w:rFonts w:asciiTheme="majorBidi" w:hAnsiTheme="majorBidi" w:cstheme="majorBidi"/>
          <w:b/>
          <w:bCs/>
          <w:i/>
          <w:iCs/>
          <w:color w:val="000000"/>
          <w:spacing w:val="12"/>
          <w:sz w:val="24"/>
          <w:szCs w:val="24"/>
        </w:rPr>
        <w:t xml:space="preserve">berdasarkan aktivitas operasi, investasi, </w:t>
      </w:r>
      <w:r w:rsidRPr="001C61E3">
        <w:rPr>
          <w:rFonts w:asciiTheme="majorBidi" w:hAnsiTheme="majorBidi" w:cstheme="majorBidi"/>
          <w:b/>
          <w:bCs/>
          <w:i/>
          <w:iCs/>
          <w:color w:val="000000"/>
          <w:spacing w:val="7"/>
          <w:sz w:val="24"/>
          <w:szCs w:val="24"/>
        </w:rPr>
        <w:t>pendanaan, dan transitoris.</w:t>
      </w:r>
    </w:p>
    <w:p w:rsidR="00143EA0" w:rsidRPr="00D365BE" w:rsidRDefault="00143EA0" w:rsidP="00DA7544">
      <w:pPr>
        <w:pStyle w:val="ListParagraph"/>
        <w:tabs>
          <w:tab w:val="left" w:pos="1276"/>
        </w:tabs>
        <w:spacing w:after="0" w:line="240" w:lineRule="auto"/>
        <w:ind w:left="0" w:firstLine="851"/>
        <w:jc w:val="both"/>
        <w:rPr>
          <w:rFonts w:asciiTheme="majorBidi" w:hAnsiTheme="majorBidi" w:cstheme="majorBidi"/>
          <w:iCs/>
          <w:color w:val="000000"/>
          <w:sz w:val="24"/>
          <w:szCs w:val="24"/>
          <w:lang w:val="id-ID"/>
        </w:rPr>
      </w:pPr>
    </w:p>
    <w:p w:rsidR="00D365BE" w:rsidRPr="00D365BE" w:rsidRDefault="002B636E" w:rsidP="00DA7544">
      <w:pPr>
        <w:pStyle w:val="ListParagraph"/>
        <w:numPr>
          <w:ilvl w:val="0"/>
          <w:numId w:val="116"/>
        </w:numPr>
        <w:tabs>
          <w:tab w:val="left" w:pos="1276"/>
        </w:tabs>
        <w:ind w:left="0" w:firstLine="851"/>
        <w:jc w:val="both"/>
        <w:rPr>
          <w:rFonts w:asciiTheme="majorBidi" w:hAnsiTheme="majorBidi" w:cstheme="majorBidi"/>
          <w:iCs/>
          <w:color w:val="000000"/>
          <w:sz w:val="24"/>
          <w:szCs w:val="24"/>
          <w:lang w:val="id-ID"/>
        </w:rPr>
      </w:pPr>
      <w:r w:rsidRPr="00D365BE">
        <w:rPr>
          <w:rFonts w:asciiTheme="majorBidi" w:hAnsiTheme="majorBidi" w:cstheme="majorBidi"/>
          <w:color w:val="000000"/>
          <w:spacing w:val="-1"/>
          <w:sz w:val="24"/>
          <w:szCs w:val="24"/>
        </w:rPr>
        <w:t>Klasifikasi arus kas menurut aktivitas operasi, investasi</w:t>
      </w:r>
      <w:r w:rsidRPr="00D365BE">
        <w:rPr>
          <w:rFonts w:asciiTheme="majorBidi" w:hAnsiTheme="majorBidi" w:cstheme="majorBidi"/>
          <w:color w:val="000000"/>
          <w:spacing w:val="3"/>
          <w:sz w:val="24"/>
          <w:szCs w:val="24"/>
        </w:rPr>
        <w:t xml:space="preserve">, </w:t>
      </w:r>
      <w:r w:rsidRPr="00D365BE">
        <w:rPr>
          <w:rFonts w:asciiTheme="majorBidi" w:hAnsiTheme="majorBidi" w:cstheme="majorBidi"/>
          <w:color w:val="000000"/>
          <w:spacing w:val="-1"/>
          <w:sz w:val="24"/>
          <w:szCs w:val="24"/>
        </w:rPr>
        <w:t>pendanaan</w:t>
      </w:r>
      <w:r w:rsidRPr="00D365BE">
        <w:rPr>
          <w:rFonts w:asciiTheme="majorBidi" w:hAnsiTheme="majorBidi" w:cstheme="majorBidi"/>
          <w:color w:val="000000"/>
          <w:spacing w:val="3"/>
          <w:sz w:val="24"/>
          <w:szCs w:val="24"/>
        </w:rPr>
        <w:t xml:space="preserve">, </w:t>
      </w:r>
      <w:r w:rsidRPr="00D365BE">
        <w:rPr>
          <w:rFonts w:asciiTheme="majorBidi" w:hAnsiTheme="majorBidi" w:cstheme="majorBidi"/>
          <w:color w:val="000000"/>
          <w:spacing w:val="6"/>
          <w:sz w:val="24"/>
          <w:szCs w:val="24"/>
        </w:rPr>
        <w:t>dan</w:t>
      </w:r>
      <w:r w:rsidRPr="00D365BE">
        <w:rPr>
          <w:rFonts w:asciiTheme="majorBidi" w:hAnsiTheme="majorBidi" w:cstheme="majorBidi"/>
          <w:color w:val="000000"/>
          <w:spacing w:val="3"/>
          <w:sz w:val="24"/>
          <w:szCs w:val="24"/>
        </w:rPr>
        <w:t xml:space="preserve"> transitoris memberikan informasi </w:t>
      </w:r>
      <w:r w:rsidRPr="00D365BE">
        <w:rPr>
          <w:rFonts w:asciiTheme="majorBidi" w:hAnsiTheme="majorBidi" w:cstheme="majorBidi"/>
          <w:color w:val="000000"/>
          <w:spacing w:val="5"/>
          <w:sz w:val="24"/>
          <w:szCs w:val="24"/>
        </w:rPr>
        <w:t xml:space="preserve">yang memungkinkan para pengguna laporan untuk menilai pengaruh dari aktivitas tersebut terhadap posisi kas dan setara kas pemerintah </w:t>
      </w:r>
      <w:r w:rsidRPr="00D365BE">
        <w:rPr>
          <w:rFonts w:asciiTheme="majorBidi" w:hAnsiTheme="majorBidi" w:cstheme="majorBidi"/>
          <w:color w:val="000000"/>
          <w:spacing w:val="4"/>
          <w:sz w:val="24"/>
          <w:szCs w:val="24"/>
        </w:rPr>
        <w:t xml:space="preserve">daerah. Informasi tersebut juga dapat digunakan untuk mengevaluasi </w:t>
      </w:r>
      <w:r w:rsidRPr="00D365BE">
        <w:rPr>
          <w:rFonts w:asciiTheme="majorBidi" w:hAnsiTheme="majorBidi" w:cstheme="majorBidi"/>
          <w:color w:val="000000"/>
          <w:sz w:val="24"/>
          <w:szCs w:val="24"/>
        </w:rPr>
        <w:t xml:space="preserve">hubungan antar aktivitas operasi, investasi, </w:t>
      </w:r>
      <w:r w:rsidRPr="00D365BE">
        <w:rPr>
          <w:rFonts w:asciiTheme="majorBidi" w:hAnsiTheme="majorBidi" w:cstheme="majorBidi"/>
          <w:color w:val="000000"/>
          <w:spacing w:val="-2"/>
          <w:sz w:val="24"/>
          <w:szCs w:val="24"/>
        </w:rPr>
        <w:t>pendanaan, dan transitoris.</w:t>
      </w:r>
    </w:p>
    <w:p w:rsidR="00D365BE" w:rsidRPr="00D365BE" w:rsidRDefault="00D365BE" w:rsidP="00DA7544">
      <w:pPr>
        <w:pStyle w:val="ListParagraph"/>
        <w:tabs>
          <w:tab w:val="left" w:pos="1276"/>
        </w:tabs>
        <w:spacing w:after="0" w:line="240" w:lineRule="auto"/>
        <w:ind w:left="0" w:firstLine="851"/>
        <w:jc w:val="both"/>
        <w:rPr>
          <w:rFonts w:asciiTheme="majorBidi" w:hAnsiTheme="majorBidi" w:cstheme="majorBidi"/>
          <w:iCs/>
          <w:color w:val="000000"/>
          <w:sz w:val="24"/>
          <w:szCs w:val="24"/>
          <w:lang w:val="id-ID"/>
        </w:rPr>
      </w:pPr>
    </w:p>
    <w:p w:rsidR="00D365BE" w:rsidRPr="00D365BE" w:rsidRDefault="002B636E" w:rsidP="00DA7544">
      <w:pPr>
        <w:pStyle w:val="ListParagraph"/>
        <w:numPr>
          <w:ilvl w:val="0"/>
          <w:numId w:val="116"/>
        </w:numPr>
        <w:tabs>
          <w:tab w:val="left" w:pos="1276"/>
        </w:tabs>
        <w:ind w:left="0" w:firstLine="851"/>
        <w:jc w:val="both"/>
        <w:rPr>
          <w:rFonts w:asciiTheme="majorBidi" w:hAnsiTheme="majorBidi" w:cstheme="majorBidi"/>
          <w:iCs/>
          <w:color w:val="000000"/>
          <w:sz w:val="24"/>
          <w:szCs w:val="24"/>
          <w:lang w:val="id-ID"/>
        </w:rPr>
      </w:pPr>
      <w:r w:rsidRPr="00D365BE">
        <w:rPr>
          <w:rFonts w:asciiTheme="majorBidi" w:hAnsiTheme="majorBidi" w:cstheme="majorBidi"/>
          <w:color w:val="000000"/>
          <w:spacing w:val="6"/>
          <w:sz w:val="24"/>
          <w:szCs w:val="24"/>
        </w:rPr>
        <w:t xml:space="preserve">Satu transaksi tertentu dapat mempengaruhi arus kas dari beberapa </w:t>
      </w:r>
      <w:r w:rsidRPr="00D365BE">
        <w:rPr>
          <w:rFonts w:asciiTheme="majorBidi" w:hAnsiTheme="majorBidi" w:cstheme="majorBidi"/>
          <w:color w:val="000000"/>
          <w:sz w:val="24"/>
          <w:szCs w:val="24"/>
        </w:rPr>
        <w:t xml:space="preserve">aktivitas, </w:t>
      </w:r>
      <w:r w:rsidRPr="00D365BE">
        <w:rPr>
          <w:rFonts w:asciiTheme="majorBidi" w:hAnsiTheme="majorBidi" w:cstheme="majorBidi"/>
          <w:color w:val="000000"/>
          <w:spacing w:val="-1"/>
          <w:sz w:val="24"/>
          <w:szCs w:val="24"/>
        </w:rPr>
        <w:t>misalnya</w:t>
      </w:r>
      <w:r w:rsidRPr="00D365BE">
        <w:rPr>
          <w:rFonts w:asciiTheme="majorBidi" w:hAnsiTheme="majorBidi" w:cstheme="majorBidi"/>
          <w:color w:val="000000"/>
          <w:sz w:val="24"/>
          <w:szCs w:val="24"/>
        </w:rPr>
        <w:t xml:space="preserve"> transaksi pelunasan utang yang terdiri dari pelunasan pokok utang dan bunga utang. Pembayaran pokok utang </w:t>
      </w:r>
      <w:proofErr w:type="gramStart"/>
      <w:r w:rsidRPr="00D365BE">
        <w:rPr>
          <w:rFonts w:asciiTheme="majorBidi" w:hAnsiTheme="majorBidi" w:cstheme="majorBidi"/>
          <w:color w:val="000000"/>
          <w:sz w:val="24"/>
          <w:szCs w:val="24"/>
        </w:rPr>
        <w:t>akan</w:t>
      </w:r>
      <w:proofErr w:type="gramEnd"/>
      <w:r w:rsidRPr="00D365BE">
        <w:rPr>
          <w:rFonts w:asciiTheme="majorBidi" w:hAnsiTheme="majorBidi" w:cstheme="majorBidi"/>
          <w:color w:val="000000"/>
          <w:sz w:val="24"/>
          <w:szCs w:val="24"/>
        </w:rPr>
        <w:t xml:space="preserve"> dikiasifikasikan ke dalam aktivitas pendanaan sedangkan pembayaran </w:t>
      </w:r>
      <w:r w:rsidRPr="00D365BE">
        <w:rPr>
          <w:rFonts w:asciiTheme="majorBidi" w:hAnsiTheme="majorBidi" w:cstheme="majorBidi"/>
          <w:color w:val="000000"/>
          <w:spacing w:val="-1"/>
          <w:sz w:val="24"/>
          <w:szCs w:val="24"/>
        </w:rPr>
        <w:t>bunga utang pada umumnya akan dikiasifikasikan ke dalam aktivitas operasi kecuali bunga yang dikapitalisasi akan diklasifikasikan ke dalam aktivitas investasi.</w:t>
      </w:r>
    </w:p>
    <w:p w:rsidR="00D365BE" w:rsidRPr="00D365BE" w:rsidRDefault="00D365BE" w:rsidP="00DA7544">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D365BE" w:rsidRPr="00D365BE" w:rsidRDefault="002B636E" w:rsidP="00DA7544">
      <w:pPr>
        <w:pStyle w:val="ListParagraph"/>
        <w:numPr>
          <w:ilvl w:val="0"/>
          <w:numId w:val="116"/>
        </w:numPr>
        <w:tabs>
          <w:tab w:val="left" w:pos="1276"/>
        </w:tabs>
        <w:ind w:left="0" w:firstLine="851"/>
        <w:jc w:val="both"/>
        <w:rPr>
          <w:rFonts w:asciiTheme="majorBidi" w:hAnsiTheme="majorBidi" w:cstheme="majorBidi"/>
          <w:iCs/>
          <w:color w:val="000000"/>
          <w:sz w:val="24"/>
          <w:szCs w:val="24"/>
          <w:lang w:val="id-ID"/>
        </w:rPr>
      </w:pPr>
      <w:r w:rsidRPr="00D365BE">
        <w:rPr>
          <w:rFonts w:asciiTheme="majorBidi" w:hAnsiTheme="majorBidi" w:cstheme="majorBidi"/>
          <w:b/>
          <w:i/>
          <w:color w:val="000000"/>
          <w:spacing w:val="-1"/>
          <w:sz w:val="24"/>
          <w:szCs w:val="24"/>
        </w:rPr>
        <w:t>Dalam hal entitas bersangkutan masih membukukan penerimaan dan pengeluaran dalam buku kas berdasarkan akun pelaksanaan anggaran maka laporan arus kas dapat disajikan dengan mengacu pada akun-akun pelaksanaan anggaran tersebut.</w:t>
      </w:r>
    </w:p>
    <w:p w:rsidR="00D365BE" w:rsidRPr="00D365BE" w:rsidRDefault="00D365BE" w:rsidP="00DA7544">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2B636E" w:rsidRPr="00D365BE" w:rsidRDefault="002B636E" w:rsidP="00DA7544">
      <w:pPr>
        <w:pStyle w:val="ListParagraph"/>
        <w:numPr>
          <w:ilvl w:val="0"/>
          <w:numId w:val="116"/>
        </w:numPr>
        <w:tabs>
          <w:tab w:val="left" w:pos="1276"/>
        </w:tabs>
        <w:ind w:left="0" w:firstLine="851"/>
        <w:jc w:val="both"/>
        <w:rPr>
          <w:rFonts w:asciiTheme="majorBidi" w:hAnsiTheme="majorBidi" w:cstheme="majorBidi"/>
          <w:iCs/>
          <w:color w:val="000000"/>
          <w:sz w:val="24"/>
          <w:szCs w:val="24"/>
          <w:lang w:val="id-ID"/>
        </w:rPr>
      </w:pPr>
      <w:r w:rsidRPr="00D365BE">
        <w:rPr>
          <w:rFonts w:asciiTheme="majorBidi" w:hAnsiTheme="majorBidi" w:cstheme="majorBidi"/>
          <w:color w:val="000000"/>
          <w:spacing w:val="-1"/>
          <w:sz w:val="24"/>
          <w:szCs w:val="24"/>
          <w:lang w:val="id-ID"/>
        </w:rPr>
        <w:t>Yang dimaksud dengan akun-akun pelaksanan anggaran adalah akun yang berhubungan dengan pendapatan, belanja, transfer, pembiayaan, dan transaksi nonanggaran, yang dalam Laporan Arus Kas dikelompokkan menjadi aktivitas operasi, investasi aset nonkeuangan, pembiayaan, dan nonanggaran.</w:t>
      </w:r>
    </w:p>
    <w:p w:rsidR="002B636E" w:rsidRPr="002B636E" w:rsidRDefault="002B636E" w:rsidP="00F125C4">
      <w:pPr>
        <w:tabs>
          <w:tab w:val="left" w:pos="1134"/>
        </w:tabs>
        <w:spacing w:after="0" w:line="240" w:lineRule="auto"/>
        <w:jc w:val="both"/>
        <w:rPr>
          <w:rFonts w:asciiTheme="majorBidi" w:hAnsiTheme="majorBidi" w:cstheme="majorBidi"/>
          <w:b/>
          <w:bCs/>
          <w:color w:val="000000"/>
          <w:spacing w:val="4"/>
          <w:sz w:val="24"/>
          <w:szCs w:val="24"/>
          <w:lang w:val="id-ID"/>
        </w:rPr>
      </w:pPr>
    </w:p>
    <w:p w:rsidR="002B636E" w:rsidRPr="002B636E" w:rsidRDefault="002B636E" w:rsidP="00F125C4">
      <w:pPr>
        <w:tabs>
          <w:tab w:val="left" w:pos="1134"/>
        </w:tabs>
        <w:spacing w:line="240" w:lineRule="auto"/>
        <w:jc w:val="both"/>
        <w:rPr>
          <w:rFonts w:asciiTheme="majorBidi" w:hAnsiTheme="majorBidi" w:cstheme="majorBidi"/>
          <w:b/>
          <w:bCs/>
          <w:color w:val="000000"/>
          <w:spacing w:val="4"/>
          <w:sz w:val="24"/>
          <w:szCs w:val="24"/>
        </w:rPr>
      </w:pPr>
      <w:r w:rsidRPr="002B636E">
        <w:rPr>
          <w:rFonts w:asciiTheme="majorBidi" w:hAnsiTheme="majorBidi" w:cstheme="majorBidi"/>
          <w:b/>
          <w:bCs/>
          <w:color w:val="000000"/>
          <w:spacing w:val="4"/>
          <w:sz w:val="24"/>
          <w:szCs w:val="24"/>
        </w:rPr>
        <w:t>Aktivitas Operasi</w:t>
      </w:r>
    </w:p>
    <w:p w:rsidR="00D365BE" w:rsidRPr="00D365BE" w:rsidRDefault="002B636E" w:rsidP="00DA7544">
      <w:pPr>
        <w:pStyle w:val="ListParagraph"/>
        <w:numPr>
          <w:ilvl w:val="0"/>
          <w:numId w:val="116"/>
        </w:numPr>
        <w:tabs>
          <w:tab w:val="left" w:pos="284"/>
          <w:tab w:val="left" w:pos="1276"/>
        </w:tabs>
        <w:ind w:left="0" w:firstLine="851"/>
        <w:jc w:val="both"/>
        <w:rPr>
          <w:rFonts w:asciiTheme="majorBidi" w:hAnsiTheme="majorBidi" w:cstheme="majorBidi"/>
          <w:iCs/>
          <w:color w:val="000000"/>
          <w:sz w:val="24"/>
          <w:szCs w:val="24"/>
          <w:lang w:val="id-ID"/>
        </w:rPr>
      </w:pPr>
      <w:r w:rsidRPr="00D365BE">
        <w:rPr>
          <w:rFonts w:asciiTheme="majorBidi" w:hAnsiTheme="majorBidi" w:cstheme="majorBidi"/>
          <w:b/>
          <w:i/>
          <w:color w:val="000000"/>
          <w:spacing w:val="-16"/>
          <w:sz w:val="24"/>
          <w:szCs w:val="24"/>
        </w:rPr>
        <w:t>Aktivitas operasi adalah aktivitas penerimaan dan pengeluaran kas yang ditujukan untuk kegiatan operasional pemerintah selama satu periode akuntansi.</w:t>
      </w:r>
    </w:p>
    <w:p w:rsidR="00D365BE" w:rsidRPr="00D365BE" w:rsidRDefault="00D365BE" w:rsidP="00DA7544">
      <w:pPr>
        <w:pStyle w:val="ListParagraph"/>
        <w:tabs>
          <w:tab w:val="left" w:pos="284"/>
          <w:tab w:val="left" w:pos="1276"/>
        </w:tabs>
        <w:spacing w:line="240" w:lineRule="auto"/>
        <w:ind w:left="0" w:firstLine="851"/>
        <w:jc w:val="both"/>
        <w:rPr>
          <w:rFonts w:asciiTheme="majorBidi" w:hAnsiTheme="majorBidi" w:cstheme="majorBidi"/>
          <w:iCs/>
          <w:color w:val="000000"/>
          <w:sz w:val="24"/>
          <w:szCs w:val="24"/>
          <w:lang w:val="id-ID"/>
        </w:rPr>
      </w:pPr>
    </w:p>
    <w:p w:rsidR="00D365BE" w:rsidRPr="00D365BE" w:rsidRDefault="002B636E" w:rsidP="00DA7544">
      <w:pPr>
        <w:pStyle w:val="ListParagraph"/>
        <w:numPr>
          <w:ilvl w:val="0"/>
          <w:numId w:val="116"/>
        </w:numPr>
        <w:tabs>
          <w:tab w:val="left" w:pos="284"/>
          <w:tab w:val="left" w:pos="1276"/>
        </w:tabs>
        <w:ind w:left="0" w:firstLine="851"/>
        <w:jc w:val="both"/>
        <w:rPr>
          <w:rFonts w:asciiTheme="majorBidi" w:hAnsiTheme="majorBidi" w:cstheme="majorBidi"/>
          <w:iCs/>
          <w:color w:val="000000"/>
          <w:sz w:val="24"/>
          <w:szCs w:val="24"/>
          <w:lang w:val="id-ID"/>
        </w:rPr>
      </w:pPr>
      <w:r w:rsidRPr="00D365BE">
        <w:rPr>
          <w:rFonts w:asciiTheme="majorBidi" w:hAnsiTheme="majorBidi" w:cstheme="majorBidi"/>
          <w:color w:val="000000"/>
          <w:spacing w:val="-1"/>
          <w:sz w:val="24"/>
          <w:szCs w:val="24"/>
          <w:lang w:val="id-ID"/>
        </w:rPr>
        <w:t xml:space="preserve">Arus kas bersih aktivitas </w:t>
      </w:r>
      <w:r w:rsidRPr="00D365BE">
        <w:rPr>
          <w:rFonts w:asciiTheme="majorBidi" w:hAnsiTheme="majorBidi" w:cstheme="majorBidi"/>
          <w:color w:val="000000"/>
          <w:spacing w:val="6"/>
          <w:sz w:val="24"/>
          <w:szCs w:val="24"/>
          <w:lang w:val="id-ID"/>
        </w:rPr>
        <w:t>operasi</w:t>
      </w:r>
      <w:r w:rsidRPr="00D365BE">
        <w:rPr>
          <w:rFonts w:asciiTheme="majorBidi" w:hAnsiTheme="majorBidi" w:cstheme="majorBidi"/>
          <w:color w:val="000000"/>
          <w:spacing w:val="-1"/>
          <w:sz w:val="24"/>
          <w:szCs w:val="24"/>
          <w:lang w:val="id-ID"/>
        </w:rPr>
        <w:t xml:space="preserve"> merupakan indikator yang menunjukkan </w:t>
      </w:r>
      <w:r w:rsidRPr="00D365BE">
        <w:rPr>
          <w:rFonts w:asciiTheme="majorBidi" w:hAnsiTheme="majorBidi" w:cstheme="majorBidi"/>
          <w:color w:val="000000"/>
          <w:spacing w:val="1"/>
          <w:sz w:val="24"/>
          <w:szCs w:val="24"/>
          <w:lang w:val="id-ID"/>
        </w:rPr>
        <w:t xml:space="preserve">kemampuan operasi pemerintah daerah dalam menghasilkan kas yang </w:t>
      </w:r>
      <w:r w:rsidRPr="00D365BE">
        <w:rPr>
          <w:rFonts w:asciiTheme="majorBidi" w:hAnsiTheme="majorBidi" w:cstheme="majorBidi"/>
          <w:color w:val="000000"/>
          <w:spacing w:val="6"/>
          <w:sz w:val="24"/>
          <w:szCs w:val="24"/>
          <w:lang w:val="id-ID"/>
        </w:rPr>
        <w:t xml:space="preserve">cukup untuk </w:t>
      </w:r>
      <w:r w:rsidRPr="00D365BE">
        <w:rPr>
          <w:rFonts w:asciiTheme="majorBidi" w:hAnsiTheme="majorBidi" w:cstheme="majorBidi"/>
          <w:color w:val="000000"/>
          <w:spacing w:val="6"/>
          <w:sz w:val="24"/>
          <w:szCs w:val="24"/>
          <w:lang w:val="id-ID"/>
        </w:rPr>
        <w:lastRenderedPageBreak/>
        <w:t xml:space="preserve">membiayai aktivitas operasionalnya di masa yang akan </w:t>
      </w:r>
      <w:r w:rsidRPr="00D365BE">
        <w:rPr>
          <w:rFonts w:asciiTheme="majorBidi" w:hAnsiTheme="majorBidi" w:cstheme="majorBidi"/>
          <w:color w:val="000000"/>
          <w:spacing w:val="-1"/>
          <w:sz w:val="24"/>
          <w:szCs w:val="24"/>
          <w:lang w:val="id-ID"/>
        </w:rPr>
        <w:t>datang tanpa mengandalkan sumber pendanaan dari luar.</w:t>
      </w:r>
    </w:p>
    <w:p w:rsidR="00D365BE" w:rsidRPr="00D365BE" w:rsidRDefault="00D365BE" w:rsidP="00DA7544">
      <w:pPr>
        <w:pStyle w:val="ListParagraph"/>
        <w:tabs>
          <w:tab w:val="left" w:pos="284"/>
          <w:tab w:val="left" w:pos="1134"/>
          <w:tab w:val="left" w:pos="1276"/>
        </w:tabs>
        <w:spacing w:after="0" w:line="240" w:lineRule="auto"/>
        <w:ind w:left="0" w:firstLine="851"/>
        <w:jc w:val="both"/>
        <w:rPr>
          <w:rFonts w:asciiTheme="majorBidi" w:hAnsiTheme="majorBidi" w:cstheme="majorBidi"/>
          <w:iCs/>
          <w:color w:val="000000"/>
          <w:sz w:val="24"/>
          <w:szCs w:val="24"/>
          <w:lang w:val="id-ID"/>
        </w:rPr>
      </w:pPr>
    </w:p>
    <w:p w:rsidR="002B636E" w:rsidRPr="00D365BE" w:rsidRDefault="002B636E" w:rsidP="00DA7544">
      <w:pPr>
        <w:pStyle w:val="ListParagraph"/>
        <w:numPr>
          <w:ilvl w:val="0"/>
          <w:numId w:val="116"/>
        </w:numPr>
        <w:tabs>
          <w:tab w:val="left" w:pos="284"/>
          <w:tab w:val="left" w:pos="1134"/>
          <w:tab w:val="left" w:pos="1276"/>
        </w:tabs>
        <w:spacing w:after="0" w:line="312" w:lineRule="auto"/>
        <w:ind w:left="0" w:firstLine="851"/>
        <w:jc w:val="both"/>
        <w:rPr>
          <w:rFonts w:asciiTheme="majorBidi" w:hAnsiTheme="majorBidi" w:cstheme="majorBidi"/>
          <w:iCs/>
          <w:color w:val="000000"/>
          <w:sz w:val="24"/>
          <w:szCs w:val="24"/>
          <w:lang w:val="id-ID"/>
        </w:rPr>
      </w:pPr>
      <w:r w:rsidRPr="00D365BE">
        <w:rPr>
          <w:rFonts w:asciiTheme="majorBidi" w:hAnsiTheme="majorBidi" w:cstheme="majorBidi"/>
          <w:color w:val="000000"/>
          <w:spacing w:val="-1"/>
          <w:sz w:val="24"/>
          <w:szCs w:val="24"/>
          <w:lang w:val="id-ID"/>
        </w:rPr>
        <w:t xml:space="preserve">Arus masuk </w:t>
      </w:r>
      <w:r w:rsidRPr="00D365BE">
        <w:rPr>
          <w:rFonts w:asciiTheme="majorBidi" w:hAnsiTheme="majorBidi" w:cstheme="majorBidi"/>
          <w:color w:val="000000"/>
          <w:spacing w:val="1"/>
          <w:sz w:val="24"/>
          <w:szCs w:val="24"/>
          <w:lang w:val="id-ID"/>
        </w:rPr>
        <w:t>kas</w:t>
      </w:r>
      <w:r w:rsidRPr="00D365BE">
        <w:rPr>
          <w:rFonts w:asciiTheme="majorBidi" w:hAnsiTheme="majorBidi" w:cstheme="majorBidi"/>
          <w:color w:val="000000"/>
          <w:spacing w:val="-1"/>
          <w:sz w:val="24"/>
          <w:szCs w:val="24"/>
          <w:lang w:val="id-ID"/>
        </w:rPr>
        <w:t xml:space="preserve"> dari aktivitas operasi terutama diperoleh dari antara lain:</w:t>
      </w:r>
    </w:p>
    <w:p w:rsidR="002B636E" w:rsidRPr="002B636E" w:rsidRDefault="002B636E" w:rsidP="00DA7544">
      <w:pPr>
        <w:numPr>
          <w:ilvl w:val="0"/>
          <w:numId w:val="104"/>
        </w:numPr>
        <w:tabs>
          <w:tab w:val="left" w:pos="426"/>
        </w:tabs>
        <w:spacing w:after="0" w:line="312"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Pendapatan Asli Daerah</w:t>
      </w:r>
      <w:r w:rsidRPr="002B636E">
        <w:rPr>
          <w:rFonts w:asciiTheme="majorBidi" w:hAnsiTheme="majorBidi" w:cstheme="majorBidi"/>
          <w:color w:val="000000"/>
          <w:spacing w:val="-3"/>
          <w:w w:val="91"/>
          <w:sz w:val="24"/>
          <w:szCs w:val="24"/>
        </w:rPr>
        <w:t>;</w:t>
      </w:r>
    </w:p>
    <w:p w:rsidR="002B636E" w:rsidRPr="002B636E" w:rsidRDefault="002B636E" w:rsidP="00DA7544">
      <w:pPr>
        <w:numPr>
          <w:ilvl w:val="0"/>
          <w:numId w:val="104"/>
        </w:numPr>
        <w:tabs>
          <w:tab w:val="left" w:pos="426"/>
        </w:tabs>
        <w:spacing w:after="0" w:line="312"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Dana Perimbangan</w:t>
      </w:r>
      <w:r w:rsidRPr="002B636E">
        <w:rPr>
          <w:rFonts w:asciiTheme="majorBidi" w:hAnsiTheme="majorBidi" w:cstheme="majorBidi"/>
          <w:color w:val="000000"/>
          <w:spacing w:val="-2"/>
          <w:w w:val="91"/>
          <w:sz w:val="24"/>
          <w:szCs w:val="24"/>
        </w:rPr>
        <w:t xml:space="preserve">; </w:t>
      </w:r>
      <w:r w:rsidRPr="002B636E">
        <w:rPr>
          <w:rFonts w:asciiTheme="majorBidi" w:hAnsiTheme="majorBidi" w:cstheme="majorBidi"/>
          <w:color w:val="000000"/>
          <w:spacing w:val="-1"/>
          <w:sz w:val="24"/>
          <w:szCs w:val="24"/>
        </w:rPr>
        <w:t>dan</w:t>
      </w:r>
    </w:p>
    <w:p w:rsidR="002B636E" w:rsidRPr="002B636E" w:rsidRDefault="002B636E" w:rsidP="00DA7544">
      <w:pPr>
        <w:numPr>
          <w:ilvl w:val="0"/>
          <w:numId w:val="104"/>
        </w:numPr>
        <w:tabs>
          <w:tab w:val="left" w:pos="426"/>
        </w:tabs>
        <w:spacing w:after="0" w:line="336"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Lain</w:t>
      </w:r>
      <w:r w:rsidRPr="002B636E">
        <w:rPr>
          <w:rFonts w:asciiTheme="majorBidi" w:hAnsiTheme="majorBidi" w:cstheme="majorBidi"/>
          <w:color w:val="000000"/>
          <w:spacing w:val="-2"/>
          <w:w w:val="91"/>
          <w:sz w:val="24"/>
          <w:szCs w:val="24"/>
        </w:rPr>
        <w:t>-</w:t>
      </w:r>
      <w:r w:rsidRPr="002B636E">
        <w:rPr>
          <w:rFonts w:asciiTheme="majorBidi" w:hAnsiTheme="majorBidi" w:cstheme="majorBidi"/>
          <w:color w:val="000000"/>
          <w:spacing w:val="-1"/>
          <w:sz w:val="24"/>
          <w:szCs w:val="24"/>
        </w:rPr>
        <w:t>lain Pendapatan yang Sah</w:t>
      </w:r>
      <w:r w:rsidRPr="002B636E">
        <w:rPr>
          <w:rFonts w:asciiTheme="majorBidi" w:hAnsiTheme="majorBidi" w:cstheme="majorBidi"/>
          <w:color w:val="000000"/>
          <w:spacing w:val="-2"/>
          <w:w w:val="91"/>
          <w:sz w:val="24"/>
          <w:szCs w:val="24"/>
        </w:rPr>
        <w:t>.</w:t>
      </w:r>
    </w:p>
    <w:p w:rsidR="002B636E" w:rsidRPr="002B636E" w:rsidRDefault="002B636E" w:rsidP="00DA7544">
      <w:pPr>
        <w:numPr>
          <w:ilvl w:val="0"/>
          <w:numId w:val="154"/>
        </w:numPr>
        <w:tabs>
          <w:tab w:val="left" w:pos="1276"/>
        </w:tabs>
        <w:spacing w:before="240" w:after="0"/>
        <w:ind w:left="0" w:firstLine="851"/>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Arus keluar kas untuk aktivitas operasi terutama digunakan untuk pengeluaran</w:t>
      </w:r>
      <w:r w:rsidRPr="002B636E">
        <w:rPr>
          <w:rFonts w:asciiTheme="majorBidi" w:hAnsiTheme="majorBidi" w:cstheme="majorBidi"/>
          <w:color w:val="000000"/>
          <w:spacing w:val="1"/>
          <w:w w:val="91"/>
          <w:sz w:val="24"/>
          <w:szCs w:val="24"/>
        </w:rPr>
        <w:t xml:space="preserve">, </w:t>
      </w:r>
      <w:r w:rsidRPr="002B636E">
        <w:rPr>
          <w:rFonts w:asciiTheme="majorBidi" w:hAnsiTheme="majorBidi" w:cstheme="majorBidi"/>
          <w:color w:val="000000"/>
          <w:spacing w:val="-1"/>
          <w:sz w:val="24"/>
          <w:szCs w:val="24"/>
        </w:rPr>
        <w:t>antara lain</w:t>
      </w:r>
      <w:r w:rsidRPr="002B636E">
        <w:rPr>
          <w:rFonts w:asciiTheme="majorBidi" w:hAnsiTheme="majorBidi" w:cstheme="majorBidi"/>
          <w:color w:val="000000"/>
          <w:spacing w:val="1"/>
          <w:w w:val="91"/>
          <w:sz w:val="24"/>
          <w:szCs w:val="24"/>
        </w:rPr>
        <w:t>:</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Belanja</w:t>
      </w:r>
      <w:r w:rsidRPr="002B636E">
        <w:rPr>
          <w:rFonts w:asciiTheme="majorBidi" w:hAnsiTheme="majorBidi" w:cstheme="majorBidi"/>
          <w:color w:val="000000"/>
          <w:spacing w:val="-1"/>
          <w:sz w:val="24"/>
          <w:szCs w:val="24"/>
          <w:lang w:val="id-ID"/>
        </w:rPr>
        <w:t xml:space="preserve"> </w:t>
      </w:r>
      <w:r w:rsidRPr="002B636E">
        <w:rPr>
          <w:rFonts w:asciiTheme="majorBidi" w:hAnsiTheme="majorBidi" w:cstheme="majorBidi"/>
          <w:color w:val="000000"/>
          <w:spacing w:val="-1"/>
          <w:sz w:val="24"/>
          <w:szCs w:val="24"/>
        </w:rPr>
        <w:t>Pegawai</w:t>
      </w:r>
      <w:r w:rsidRPr="002B636E">
        <w:rPr>
          <w:rFonts w:asciiTheme="majorBidi" w:hAnsiTheme="majorBidi" w:cstheme="majorBidi"/>
          <w:color w:val="000000"/>
          <w:spacing w:val="-4"/>
          <w:w w:val="91"/>
          <w:sz w:val="24"/>
          <w:szCs w:val="24"/>
        </w:rPr>
        <w:t>;</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Belanja Barang</w:t>
      </w:r>
      <w:r w:rsidRPr="002B636E">
        <w:rPr>
          <w:rFonts w:asciiTheme="majorBidi" w:hAnsiTheme="majorBidi" w:cstheme="majorBidi"/>
          <w:color w:val="000000"/>
          <w:spacing w:val="-3"/>
          <w:w w:val="91"/>
          <w:sz w:val="24"/>
          <w:szCs w:val="24"/>
        </w:rPr>
        <w:t>;</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w w:val="91"/>
          <w:sz w:val="24"/>
          <w:szCs w:val="24"/>
          <w:lang w:val="id-ID"/>
        </w:rPr>
        <w:t>Bunga;</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iCs/>
          <w:color w:val="000000"/>
          <w:sz w:val="24"/>
          <w:szCs w:val="24"/>
          <w:lang w:val="id-ID"/>
        </w:rPr>
        <w:t>Subsidi;</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iCs/>
          <w:color w:val="000000"/>
          <w:sz w:val="24"/>
          <w:szCs w:val="24"/>
          <w:lang w:val="id-ID"/>
        </w:rPr>
        <w:t>Hibah;</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iCs/>
          <w:color w:val="000000"/>
          <w:sz w:val="24"/>
          <w:szCs w:val="24"/>
          <w:lang w:val="id-ID"/>
        </w:rPr>
        <w:t>Bantuan Sosial;</w:t>
      </w:r>
    </w:p>
    <w:p w:rsidR="002B636E" w:rsidRPr="002B636E" w:rsidRDefault="002B636E" w:rsidP="00DA7544">
      <w:pPr>
        <w:numPr>
          <w:ilvl w:val="0"/>
          <w:numId w:val="105"/>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iCs/>
          <w:color w:val="000000"/>
          <w:sz w:val="24"/>
          <w:szCs w:val="24"/>
          <w:lang w:val="id-ID"/>
        </w:rPr>
        <w:t>Belanja Bagi Hasil; dan</w:t>
      </w:r>
    </w:p>
    <w:p w:rsidR="002B636E" w:rsidRPr="002B636E" w:rsidRDefault="002B636E" w:rsidP="00DA7544">
      <w:pPr>
        <w:numPr>
          <w:ilvl w:val="0"/>
          <w:numId w:val="105"/>
        </w:numPr>
        <w:tabs>
          <w:tab w:val="left" w:pos="426"/>
        </w:tabs>
        <w:spacing w:after="0" w:line="336"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iCs/>
          <w:color w:val="000000"/>
          <w:sz w:val="24"/>
          <w:szCs w:val="24"/>
          <w:lang w:val="id-ID"/>
        </w:rPr>
        <w:t>Belanja Tidak Terduga.</w:t>
      </w:r>
    </w:p>
    <w:p w:rsidR="00A46477" w:rsidRPr="00A46477" w:rsidRDefault="002B636E" w:rsidP="00DA7544">
      <w:pPr>
        <w:pStyle w:val="ListParagraph"/>
        <w:numPr>
          <w:ilvl w:val="0"/>
          <w:numId w:val="155"/>
        </w:numPr>
        <w:tabs>
          <w:tab w:val="left" w:pos="1276"/>
        </w:tabs>
        <w:spacing w:before="24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b/>
          <w:bCs/>
          <w:i/>
          <w:iCs/>
          <w:color w:val="000000"/>
          <w:spacing w:val="2"/>
          <w:sz w:val="24"/>
          <w:szCs w:val="24"/>
        </w:rPr>
        <w:t xml:space="preserve">Jika suatu entitas pelaporan mempunyai </w:t>
      </w:r>
      <w:proofErr w:type="gramStart"/>
      <w:r w:rsidRPr="00A46477">
        <w:rPr>
          <w:rFonts w:asciiTheme="majorBidi" w:hAnsiTheme="majorBidi" w:cstheme="majorBidi"/>
          <w:b/>
          <w:bCs/>
          <w:i/>
          <w:iCs/>
          <w:color w:val="000000"/>
          <w:spacing w:val="2"/>
          <w:sz w:val="24"/>
          <w:szCs w:val="24"/>
        </w:rPr>
        <w:t>surat</w:t>
      </w:r>
      <w:proofErr w:type="gramEnd"/>
      <w:r w:rsidRPr="00A46477">
        <w:rPr>
          <w:rFonts w:asciiTheme="majorBidi" w:hAnsiTheme="majorBidi" w:cstheme="majorBidi"/>
          <w:b/>
          <w:bCs/>
          <w:i/>
          <w:iCs/>
          <w:color w:val="000000"/>
          <w:spacing w:val="2"/>
          <w:sz w:val="24"/>
          <w:szCs w:val="24"/>
        </w:rPr>
        <w:t xml:space="preserve"> berharga yang </w:t>
      </w:r>
      <w:r w:rsidRPr="00A46477">
        <w:rPr>
          <w:rFonts w:asciiTheme="majorBidi" w:hAnsiTheme="majorBidi" w:cstheme="majorBidi"/>
          <w:b/>
          <w:bCs/>
          <w:i/>
          <w:iCs/>
          <w:color w:val="000000"/>
          <w:spacing w:val="5"/>
          <w:sz w:val="24"/>
          <w:szCs w:val="24"/>
        </w:rPr>
        <w:t xml:space="preserve">sifatnya sama dengan persediaan, yang dibeli untuk dijual, </w:t>
      </w:r>
      <w:r w:rsidRPr="00A46477">
        <w:rPr>
          <w:rFonts w:asciiTheme="majorBidi" w:hAnsiTheme="majorBidi" w:cstheme="majorBidi"/>
          <w:b/>
          <w:bCs/>
          <w:i/>
          <w:iCs/>
          <w:color w:val="000000"/>
          <w:sz w:val="24"/>
          <w:szCs w:val="24"/>
        </w:rPr>
        <w:t xml:space="preserve">maka perolehan dan penjualan surat berharga tersebut </w:t>
      </w:r>
      <w:r w:rsidRPr="00A46477">
        <w:rPr>
          <w:rFonts w:asciiTheme="majorBidi" w:hAnsiTheme="majorBidi" w:cstheme="majorBidi"/>
          <w:b/>
          <w:bCs/>
          <w:i/>
          <w:iCs/>
          <w:color w:val="000000"/>
          <w:spacing w:val="-4"/>
          <w:sz w:val="24"/>
          <w:szCs w:val="24"/>
        </w:rPr>
        <w:t>diklasifikasikan sebagai aktivitas operasi.</w:t>
      </w:r>
    </w:p>
    <w:p w:rsidR="00A46477" w:rsidRPr="00A46477" w:rsidRDefault="00A46477" w:rsidP="00DA7544">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2B636E" w:rsidRPr="00A46477" w:rsidRDefault="002B636E" w:rsidP="00DA7544">
      <w:pPr>
        <w:pStyle w:val="ListParagraph"/>
        <w:numPr>
          <w:ilvl w:val="0"/>
          <w:numId w:val="155"/>
        </w:numPr>
        <w:tabs>
          <w:tab w:val="left" w:pos="1276"/>
        </w:tabs>
        <w:spacing w:before="24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b/>
          <w:bCs/>
          <w:i/>
          <w:iCs/>
          <w:color w:val="000000"/>
          <w:spacing w:val="1"/>
          <w:sz w:val="24"/>
          <w:szCs w:val="24"/>
          <w:lang w:val="id-ID"/>
        </w:rPr>
        <w:t xml:space="preserve">Jika </w:t>
      </w:r>
      <w:r w:rsidRPr="00A46477">
        <w:rPr>
          <w:rFonts w:asciiTheme="majorBidi" w:hAnsiTheme="majorBidi" w:cstheme="majorBidi"/>
          <w:b/>
          <w:bCs/>
          <w:i/>
          <w:iCs/>
          <w:color w:val="000000"/>
          <w:sz w:val="24"/>
          <w:szCs w:val="24"/>
          <w:lang w:val="id-ID"/>
        </w:rPr>
        <w:t>entitas</w:t>
      </w:r>
      <w:r w:rsidRPr="00A46477">
        <w:rPr>
          <w:rFonts w:asciiTheme="majorBidi" w:hAnsiTheme="majorBidi" w:cstheme="majorBidi"/>
          <w:b/>
          <w:bCs/>
          <w:i/>
          <w:iCs/>
          <w:color w:val="000000"/>
          <w:spacing w:val="1"/>
          <w:sz w:val="24"/>
          <w:szCs w:val="24"/>
          <w:lang w:val="id-ID"/>
        </w:rPr>
        <w:t xml:space="preserve"> pelaporan mengotorisasikan dana untuk kegiatan </w:t>
      </w:r>
      <w:r w:rsidRPr="00A46477">
        <w:rPr>
          <w:rFonts w:asciiTheme="majorBidi" w:hAnsiTheme="majorBidi" w:cstheme="majorBidi"/>
          <w:b/>
          <w:bCs/>
          <w:i/>
          <w:iCs/>
          <w:color w:val="000000"/>
          <w:spacing w:val="6"/>
          <w:sz w:val="24"/>
          <w:szCs w:val="24"/>
          <w:lang w:val="id-ID"/>
        </w:rPr>
        <w:t xml:space="preserve">suatu entitas lain, yang peruntukannya belum Jelas apakah </w:t>
      </w:r>
      <w:r w:rsidRPr="00A46477">
        <w:rPr>
          <w:rFonts w:asciiTheme="majorBidi" w:hAnsiTheme="majorBidi" w:cstheme="majorBidi"/>
          <w:b/>
          <w:bCs/>
          <w:i/>
          <w:iCs/>
          <w:color w:val="000000"/>
          <w:spacing w:val="-2"/>
          <w:sz w:val="24"/>
          <w:szCs w:val="24"/>
          <w:lang w:val="id-ID"/>
        </w:rPr>
        <w:t xml:space="preserve">sebagai modal kerja, penyertaan modal, atau untuk membiayai </w:t>
      </w:r>
      <w:r w:rsidRPr="00A46477">
        <w:rPr>
          <w:rFonts w:asciiTheme="majorBidi" w:hAnsiTheme="majorBidi" w:cstheme="majorBidi"/>
          <w:b/>
          <w:bCs/>
          <w:i/>
          <w:iCs/>
          <w:color w:val="000000"/>
          <w:spacing w:val="-3"/>
          <w:sz w:val="24"/>
          <w:szCs w:val="24"/>
          <w:lang w:val="id-ID"/>
        </w:rPr>
        <w:t xml:space="preserve">aktivitas periode berfalan, maka pemberian dana tersebut harus </w:t>
      </w:r>
      <w:r w:rsidRPr="00A46477">
        <w:rPr>
          <w:rFonts w:asciiTheme="majorBidi" w:hAnsiTheme="majorBidi" w:cstheme="majorBidi"/>
          <w:b/>
          <w:bCs/>
          <w:i/>
          <w:iCs/>
          <w:color w:val="000000"/>
          <w:sz w:val="24"/>
          <w:szCs w:val="24"/>
          <w:lang w:val="id-ID"/>
        </w:rPr>
        <w:t xml:space="preserve">diklasifikasikan sebagai aktivitas operasi. </w:t>
      </w:r>
      <w:r w:rsidRPr="00A46477">
        <w:rPr>
          <w:rFonts w:asciiTheme="majorBidi" w:hAnsiTheme="majorBidi" w:cstheme="majorBidi"/>
          <w:b/>
          <w:bCs/>
          <w:i/>
          <w:iCs/>
          <w:color w:val="000000"/>
          <w:sz w:val="24"/>
          <w:szCs w:val="24"/>
        </w:rPr>
        <w:t xml:space="preserve">Kejadian ini </w:t>
      </w:r>
      <w:r w:rsidRPr="00A46477">
        <w:rPr>
          <w:rFonts w:asciiTheme="majorBidi" w:hAnsiTheme="majorBidi" w:cstheme="majorBidi"/>
          <w:b/>
          <w:bCs/>
          <w:i/>
          <w:iCs/>
          <w:color w:val="000000"/>
          <w:spacing w:val="-2"/>
          <w:sz w:val="24"/>
          <w:szCs w:val="24"/>
        </w:rPr>
        <w:t>dijelaskan dalam catatan atas laporan keuangan.</w:t>
      </w:r>
    </w:p>
    <w:p w:rsidR="00A46477" w:rsidRPr="00A46477" w:rsidRDefault="00A46477" w:rsidP="00800345">
      <w:pPr>
        <w:pStyle w:val="ListParagraph"/>
        <w:tabs>
          <w:tab w:val="left" w:pos="426"/>
        </w:tabs>
        <w:spacing w:after="0" w:line="240" w:lineRule="auto"/>
        <w:ind w:left="426"/>
        <w:jc w:val="both"/>
        <w:rPr>
          <w:rFonts w:asciiTheme="majorBidi" w:hAnsiTheme="majorBidi" w:cstheme="majorBidi"/>
          <w:iCs/>
          <w:color w:val="000000"/>
          <w:sz w:val="24"/>
          <w:szCs w:val="24"/>
          <w:lang w:val="id-ID"/>
        </w:rPr>
      </w:pPr>
    </w:p>
    <w:p w:rsidR="002B636E" w:rsidRPr="002B636E" w:rsidRDefault="002B636E" w:rsidP="00A46477">
      <w:pPr>
        <w:tabs>
          <w:tab w:val="left" w:pos="1134"/>
        </w:tabs>
        <w:spacing w:line="360" w:lineRule="auto"/>
        <w:jc w:val="both"/>
        <w:rPr>
          <w:rFonts w:asciiTheme="majorBidi" w:hAnsiTheme="majorBidi" w:cstheme="majorBidi"/>
          <w:b/>
          <w:bCs/>
          <w:color w:val="000000"/>
          <w:spacing w:val="-3"/>
          <w:sz w:val="24"/>
          <w:szCs w:val="24"/>
        </w:rPr>
      </w:pPr>
      <w:r w:rsidRPr="002B636E">
        <w:rPr>
          <w:rFonts w:asciiTheme="majorBidi" w:hAnsiTheme="majorBidi" w:cstheme="majorBidi"/>
          <w:b/>
          <w:bCs/>
          <w:color w:val="000000"/>
          <w:spacing w:val="4"/>
          <w:sz w:val="24"/>
          <w:szCs w:val="24"/>
        </w:rPr>
        <w:t>Aktivitas</w:t>
      </w:r>
      <w:r w:rsidRPr="002B636E">
        <w:rPr>
          <w:rFonts w:asciiTheme="majorBidi" w:hAnsiTheme="majorBidi" w:cstheme="majorBidi"/>
          <w:b/>
          <w:bCs/>
          <w:color w:val="000000"/>
          <w:spacing w:val="-3"/>
          <w:sz w:val="24"/>
          <w:szCs w:val="24"/>
        </w:rPr>
        <w:t xml:space="preserve"> Investasi</w:t>
      </w:r>
    </w:p>
    <w:p w:rsidR="00A46477" w:rsidRPr="00A46477" w:rsidRDefault="002B636E" w:rsidP="00DA7544">
      <w:pPr>
        <w:numPr>
          <w:ilvl w:val="0"/>
          <w:numId w:val="155"/>
        </w:numPr>
        <w:tabs>
          <w:tab w:val="left" w:pos="1276"/>
        </w:tabs>
        <w:ind w:left="0" w:firstLine="851"/>
        <w:jc w:val="both"/>
        <w:rPr>
          <w:rFonts w:asciiTheme="majorBidi" w:hAnsiTheme="majorBidi" w:cstheme="majorBidi"/>
          <w:iCs/>
          <w:color w:val="000000"/>
          <w:sz w:val="24"/>
          <w:szCs w:val="24"/>
          <w:lang w:val="id-ID"/>
        </w:rPr>
      </w:pPr>
      <w:r w:rsidRPr="002B636E">
        <w:rPr>
          <w:rFonts w:asciiTheme="majorBidi" w:hAnsiTheme="majorBidi" w:cstheme="majorBidi"/>
          <w:b/>
          <w:i/>
          <w:sz w:val="24"/>
          <w:szCs w:val="24"/>
        </w:rPr>
        <w:t>Aktivitas Investasi adalah aktivitas penerimaan dan pengeluaran kas yang ditujukan untuk perolehan dan pelepasan aset tetap serta investasi lainnya yang tidak termasuk dalam setara kas.</w:t>
      </w:r>
    </w:p>
    <w:p w:rsidR="00A46477" w:rsidRPr="00800345" w:rsidRDefault="002B636E" w:rsidP="00DA7544">
      <w:pPr>
        <w:numPr>
          <w:ilvl w:val="0"/>
          <w:numId w:val="155"/>
        </w:numPr>
        <w:tabs>
          <w:tab w:val="left" w:pos="1276"/>
        </w:tabs>
        <w:spacing w:after="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pacing w:val="-8"/>
          <w:sz w:val="24"/>
          <w:szCs w:val="24"/>
        </w:rPr>
        <w:t xml:space="preserve">Arus </w:t>
      </w:r>
      <w:r w:rsidRPr="00A46477">
        <w:rPr>
          <w:rFonts w:asciiTheme="majorBidi" w:hAnsiTheme="majorBidi" w:cstheme="majorBidi"/>
          <w:color w:val="000000"/>
          <w:spacing w:val="-1"/>
          <w:sz w:val="24"/>
          <w:szCs w:val="24"/>
        </w:rPr>
        <w:t>kas</w:t>
      </w:r>
      <w:r w:rsidRPr="00A46477">
        <w:rPr>
          <w:rFonts w:asciiTheme="majorBidi" w:hAnsiTheme="majorBidi" w:cstheme="majorBidi"/>
          <w:color w:val="000000"/>
          <w:spacing w:val="-8"/>
          <w:sz w:val="24"/>
          <w:szCs w:val="24"/>
        </w:rPr>
        <w:t xml:space="preserve"> dari aktivitas investasi mencerminkan </w:t>
      </w:r>
      <w:r w:rsidRPr="00A46477">
        <w:rPr>
          <w:rFonts w:asciiTheme="majorBidi" w:hAnsiTheme="majorBidi" w:cstheme="majorBidi"/>
          <w:color w:val="000000"/>
          <w:spacing w:val="-5"/>
          <w:sz w:val="24"/>
          <w:szCs w:val="24"/>
        </w:rPr>
        <w:t xml:space="preserve">penerimaan dan pengeluaran </w:t>
      </w:r>
      <w:r w:rsidRPr="00A46477">
        <w:rPr>
          <w:rFonts w:asciiTheme="majorBidi" w:hAnsiTheme="majorBidi" w:cstheme="majorBidi"/>
          <w:color w:val="000000"/>
          <w:spacing w:val="-1"/>
          <w:sz w:val="24"/>
          <w:szCs w:val="24"/>
        </w:rPr>
        <w:t>kas</w:t>
      </w:r>
      <w:r w:rsidRPr="00A46477">
        <w:rPr>
          <w:rFonts w:asciiTheme="majorBidi" w:hAnsiTheme="majorBidi" w:cstheme="majorBidi"/>
          <w:color w:val="000000"/>
          <w:spacing w:val="-5"/>
          <w:sz w:val="24"/>
          <w:szCs w:val="24"/>
        </w:rPr>
        <w:t xml:space="preserve"> bruto dalam rangka perolehan dan </w:t>
      </w:r>
      <w:r w:rsidRPr="00A46477">
        <w:rPr>
          <w:rFonts w:asciiTheme="majorBidi" w:hAnsiTheme="majorBidi" w:cstheme="majorBidi"/>
          <w:color w:val="000000"/>
          <w:spacing w:val="-6"/>
          <w:sz w:val="24"/>
          <w:szCs w:val="24"/>
        </w:rPr>
        <w:t xml:space="preserve">pelepasan sumber daya ekonomi yang bertujuan untuk meningkatkan dan mendukung pelayanan pemerintah daerah kepada masyarakat di </w:t>
      </w:r>
      <w:r w:rsidRPr="00A46477">
        <w:rPr>
          <w:rFonts w:asciiTheme="majorBidi" w:hAnsiTheme="majorBidi" w:cstheme="majorBidi"/>
          <w:color w:val="000000"/>
          <w:spacing w:val="-13"/>
          <w:sz w:val="24"/>
          <w:szCs w:val="24"/>
        </w:rPr>
        <w:t xml:space="preserve">masa yang </w:t>
      </w:r>
      <w:proofErr w:type="gramStart"/>
      <w:r w:rsidRPr="00A46477">
        <w:rPr>
          <w:rFonts w:asciiTheme="majorBidi" w:hAnsiTheme="majorBidi" w:cstheme="majorBidi"/>
          <w:color w:val="000000"/>
          <w:spacing w:val="-13"/>
          <w:sz w:val="24"/>
          <w:szCs w:val="24"/>
        </w:rPr>
        <w:t>akan</w:t>
      </w:r>
      <w:proofErr w:type="gramEnd"/>
      <w:r w:rsidRPr="00A46477">
        <w:rPr>
          <w:rFonts w:asciiTheme="majorBidi" w:hAnsiTheme="majorBidi" w:cstheme="majorBidi"/>
          <w:color w:val="000000"/>
          <w:spacing w:val="-13"/>
          <w:sz w:val="24"/>
          <w:szCs w:val="24"/>
        </w:rPr>
        <w:t xml:space="preserve"> datang.</w:t>
      </w:r>
    </w:p>
    <w:p w:rsidR="00800345" w:rsidRPr="00A46477" w:rsidRDefault="00800345" w:rsidP="00DA7544">
      <w:pPr>
        <w:tabs>
          <w:tab w:val="left" w:pos="1276"/>
        </w:tabs>
        <w:spacing w:after="0" w:line="240" w:lineRule="auto"/>
        <w:ind w:firstLine="851"/>
        <w:jc w:val="both"/>
        <w:rPr>
          <w:rFonts w:asciiTheme="majorBidi" w:hAnsiTheme="majorBidi" w:cstheme="majorBidi"/>
          <w:iCs/>
          <w:color w:val="000000"/>
          <w:sz w:val="24"/>
          <w:szCs w:val="24"/>
          <w:lang w:val="id-ID"/>
        </w:rPr>
      </w:pPr>
    </w:p>
    <w:p w:rsidR="002B636E" w:rsidRPr="00A46477" w:rsidRDefault="002B636E" w:rsidP="00DA7544">
      <w:pPr>
        <w:numPr>
          <w:ilvl w:val="0"/>
          <w:numId w:val="155"/>
        </w:numPr>
        <w:tabs>
          <w:tab w:val="left" w:pos="1276"/>
        </w:tabs>
        <w:spacing w:after="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pacing w:val="-5"/>
          <w:sz w:val="24"/>
          <w:szCs w:val="24"/>
        </w:rPr>
        <w:t>Arus</w:t>
      </w:r>
      <w:r w:rsidRPr="00A46477">
        <w:rPr>
          <w:rFonts w:asciiTheme="majorBidi" w:hAnsiTheme="majorBidi" w:cstheme="majorBidi"/>
          <w:color w:val="000000"/>
          <w:sz w:val="24"/>
          <w:szCs w:val="24"/>
        </w:rPr>
        <w:t xml:space="preserve"> masuk </w:t>
      </w:r>
      <w:r w:rsidRPr="00A46477">
        <w:rPr>
          <w:rFonts w:asciiTheme="majorBidi" w:hAnsiTheme="majorBidi" w:cstheme="majorBidi"/>
          <w:color w:val="000000"/>
          <w:spacing w:val="-6"/>
          <w:sz w:val="24"/>
          <w:szCs w:val="24"/>
        </w:rPr>
        <w:t>kas</w:t>
      </w:r>
      <w:r w:rsidRPr="00A46477">
        <w:rPr>
          <w:rFonts w:asciiTheme="majorBidi" w:hAnsiTheme="majorBidi" w:cstheme="majorBidi"/>
          <w:color w:val="000000"/>
          <w:sz w:val="24"/>
          <w:szCs w:val="24"/>
        </w:rPr>
        <w:t xml:space="preserve"> dari </w:t>
      </w:r>
      <w:r w:rsidRPr="00A46477">
        <w:rPr>
          <w:rFonts w:asciiTheme="majorBidi" w:hAnsiTheme="majorBidi" w:cstheme="majorBidi"/>
          <w:color w:val="000000"/>
          <w:spacing w:val="-1"/>
          <w:sz w:val="24"/>
          <w:szCs w:val="24"/>
        </w:rPr>
        <w:t>aktivitas</w:t>
      </w:r>
      <w:r w:rsidRPr="00A46477">
        <w:rPr>
          <w:rFonts w:asciiTheme="majorBidi" w:hAnsiTheme="majorBidi" w:cstheme="majorBidi"/>
          <w:color w:val="000000"/>
          <w:sz w:val="24"/>
          <w:szCs w:val="24"/>
        </w:rPr>
        <w:t xml:space="preserve"> investasi terdiri dari:</w:t>
      </w:r>
    </w:p>
    <w:p w:rsidR="002B636E" w:rsidRPr="002B636E" w:rsidRDefault="002B636E" w:rsidP="00DA7544">
      <w:pPr>
        <w:numPr>
          <w:ilvl w:val="0"/>
          <w:numId w:val="106"/>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Penjualan Aset Tetap;</w:t>
      </w:r>
    </w:p>
    <w:p w:rsidR="002B636E" w:rsidRPr="002B636E" w:rsidRDefault="002B636E" w:rsidP="00DA7544">
      <w:pPr>
        <w:numPr>
          <w:ilvl w:val="0"/>
          <w:numId w:val="106"/>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Penjualan Aset Lainnya;</w:t>
      </w:r>
    </w:p>
    <w:p w:rsidR="002B636E" w:rsidRPr="002B636E" w:rsidRDefault="002B636E" w:rsidP="00DA7544">
      <w:pPr>
        <w:numPr>
          <w:ilvl w:val="0"/>
          <w:numId w:val="106"/>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Pencairan Dana Cadangan;</w:t>
      </w:r>
    </w:p>
    <w:p w:rsidR="002B636E" w:rsidRPr="002B636E" w:rsidRDefault="002B636E" w:rsidP="00DA7544">
      <w:pPr>
        <w:numPr>
          <w:ilvl w:val="0"/>
          <w:numId w:val="106"/>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Penerimaan dari privatisasi Perusahaan Daerah/Divestasi;</w:t>
      </w:r>
    </w:p>
    <w:p w:rsidR="002B636E" w:rsidRPr="002B636E" w:rsidRDefault="002B636E" w:rsidP="00DA7544">
      <w:pPr>
        <w:numPr>
          <w:ilvl w:val="0"/>
          <w:numId w:val="106"/>
        </w:numPr>
        <w:tabs>
          <w:tab w:val="left" w:pos="426"/>
        </w:tabs>
        <w:spacing w:after="0" w:line="336"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Penjualan investasi dalam bentuk sekuritas.</w:t>
      </w:r>
    </w:p>
    <w:p w:rsidR="002B636E" w:rsidRPr="002B636E" w:rsidRDefault="002B636E" w:rsidP="00DA7544">
      <w:pPr>
        <w:numPr>
          <w:ilvl w:val="0"/>
          <w:numId w:val="156"/>
        </w:numPr>
        <w:tabs>
          <w:tab w:val="left" w:pos="1276"/>
        </w:tabs>
        <w:spacing w:before="240" w:after="0" w:line="336" w:lineRule="auto"/>
        <w:ind w:left="0" w:firstLine="851"/>
        <w:jc w:val="both"/>
        <w:rPr>
          <w:rFonts w:asciiTheme="majorBidi" w:hAnsiTheme="majorBidi" w:cstheme="majorBidi"/>
          <w:iCs/>
          <w:color w:val="000000"/>
          <w:sz w:val="24"/>
          <w:szCs w:val="24"/>
          <w:lang w:val="id-ID"/>
        </w:rPr>
      </w:pPr>
      <w:r w:rsidRPr="002B636E">
        <w:rPr>
          <w:rFonts w:asciiTheme="majorBidi" w:hAnsiTheme="majorBidi" w:cstheme="majorBidi"/>
          <w:color w:val="000000"/>
          <w:sz w:val="24"/>
          <w:szCs w:val="24"/>
        </w:rPr>
        <w:t>Arus keluar kas dari aktivitas investasi terdiri dari:</w:t>
      </w:r>
    </w:p>
    <w:p w:rsidR="002B636E" w:rsidRPr="002B636E" w:rsidRDefault="002B636E" w:rsidP="00DA7544">
      <w:pPr>
        <w:numPr>
          <w:ilvl w:val="0"/>
          <w:numId w:val="107"/>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lastRenderedPageBreak/>
        <w:t>Perolehan Aset Tetap;</w:t>
      </w:r>
    </w:p>
    <w:p w:rsidR="002B636E" w:rsidRPr="002B636E" w:rsidRDefault="002B636E" w:rsidP="00DA7544">
      <w:pPr>
        <w:numPr>
          <w:ilvl w:val="0"/>
          <w:numId w:val="107"/>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5"/>
          <w:sz w:val="24"/>
          <w:szCs w:val="24"/>
        </w:rPr>
        <w:t>Perolehan Aset Lainnya;</w:t>
      </w:r>
    </w:p>
    <w:p w:rsidR="002B636E" w:rsidRPr="002B636E" w:rsidRDefault="002B636E" w:rsidP="00DA7544">
      <w:pPr>
        <w:numPr>
          <w:ilvl w:val="0"/>
          <w:numId w:val="107"/>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Pembentukan Dana Cadangan;</w:t>
      </w:r>
    </w:p>
    <w:p w:rsidR="002B636E" w:rsidRPr="002B636E" w:rsidRDefault="002B636E" w:rsidP="00DA7544">
      <w:pPr>
        <w:numPr>
          <w:ilvl w:val="0"/>
          <w:numId w:val="107"/>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Penyertaan Modal Pemerintah Daerah;</w:t>
      </w:r>
    </w:p>
    <w:p w:rsidR="002B636E" w:rsidRPr="002B636E" w:rsidRDefault="002B636E" w:rsidP="00DA7544">
      <w:pPr>
        <w:numPr>
          <w:ilvl w:val="0"/>
          <w:numId w:val="107"/>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Pembelian Investasi dalam bentuk Sekuritas.</w:t>
      </w:r>
    </w:p>
    <w:p w:rsidR="002B636E" w:rsidRPr="002B636E" w:rsidRDefault="002B636E" w:rsidP="00A27A9B">
      <w:pPr>
        <w:tabs>
          <w:tab w:val="left" w:pos="1134"/>
        </w:tabs>
        <w:spacing w:before="240" w:line="360" w:lineRule="auto"/>
        <w:jc w:val="both"/>
        <w:rPr>
          <w:rFonts w:asciiTheme="majorBidi" w:hAnsiTheme="majorBidi" w:cstheme="majorBidi"/>
          <w:b/>
          <w:bCs/>
          <w:color w:val="000000"/>
          <w:spacing w:val="6"/>
          <w:sz w:val="24"/>
          <w:szCs w:val="24"/>
        </w:rPr>
      </w:pPr>
      <w:r w:rsidRPr="002B636E">
        <w:rPr>
          <w:rFonts w:asciiTheme="majorBidi" w:hAnsiTheme="majorBidi" w:cstheme="majorBidi"/>
          <w:b/>
          <w:bCs/>
          <w:color w:val="000000"/>
          <w:spacing w:val="4"/>
          <w:sz w:val="24"/>
          <w:szCs w:val="24"/>
        </w:rPr>
        <w:t>Aktivitas</w:t>
      </w:r>
      <w:r w:rsidRPr="002B636E">
        <w:rPr>
          <w:rFonts w:asciiTheme="majorBidi" w:hAnsiTheme="majorBidi" w:cstheme="majorBidi"/>
          <w:b/>
          <w:bCs/>
          <w:color w:val="000000"/>
          <w:spacing w:val="6"/>
          <w:sz w:val="24"/>
          <w:szCs w:val="24"/>
        </w:rPr>
        <w:t xml:space="preserve"> Pendanaan</w:t>
      </w:r>
    </w:p>
    <w:p w:rsidR="00A46477" w:rsidRPr="00A46477" w:rsidRDefault="002B636E" w:rsidP="00A27A9B">
      <w:pPr>
        <w:pStyle w:val="ListParagraph"/>
        <w:numPr>
          <w:ilvl w:val="0"/>
          <w:numId w:val="157"/>
        </w:numPr>
        <w:tabs>
          <w:tab w:val="left" w:pos="1276"/>
        </w:tabs>
        <w:spacing w:after="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b/>
          <w:i/>
          <w:color w:val="000000"/>
          <w:spacing w:val="2"/>
          <w:sz w:val="24"/>
          <w:szCs w:val="24"/>
        </w:rPr>
        <w:t>Aktivitas Pendanaan adalah aktivitas penerimaan dan pengeluaran kas yang berhubungan dengan pemberian piutang jangka panjang dan/atau pelunasan utang jangka panjang yang mengakibatkan perubahan dalam jumlah dan komposisi piutang jangka panjang dan utang jangka panjang.</w:t>
      </w:r>
    </w:p>
    <w:p w:rsidR="002B636E" w:rsidRPr="00A46477" w:rsidRDefault="002B636E" w:rsidP="00A27A9B">
      <w:pPr>
        <w:pStyle w:val="ListParagraph"/>
        <w:numPr>
          <w:ilvl w:val="0"/>
          <w:numId w:val="157"/>
        </w:numPr>
        <w:tabs>
          <w:tab w:val="left" w:pos="1276"/>
        </w:tabs>
        <w:spacing w:line="312" w:lineRule="auto"/>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pacing w:val="2"/>
          <w:sz w:val="24"/>
          <w:szCs w:val="24"/>
        </w:rPr>
        <w:t xml:space="preserve">Arus kas dari </w:t>
      </w:r>
      <w:r w:rsidRPr="00A46477">
        <w:rPr>
          <w:rFonts w:asciiTheme="majorBidi" w:hAnsiTheme="majorBidi" w:cstheme="majorBidi"/>
          <w:color w:val="000000"/>
          <w:sz w:val="24"/>
          <w:szCs w:val="24"/>
        </w:rPr>
        <w:t>aktivitas</w:t>
      </w:r>
      <w:r w:rsidRPr="00A46477">
        <w:rPr>
          <w:rFonts w:asciiTheme="majorBidi" w:hAnsiTheme="majorBidi" w:cstheme="majorBidi"/>
          <w:color w:val="000000"/>
          <w:spacing w:val="2"/>
          <w:sz w:val="24"/>
          <w:szCs w:val="24"/>
        </w:rPr>
        <w:t xml:space="preserve"> pendanaan mencerminkan penerimaan dan </w:t>
      </w:r>
      <w:r w:rsidRPr="00A46477">
        <w:rPr>
          <w:rFonts w:asciiTheme="majorBidi" w:hAnsiTheme="majorBidi" w:cstheme="majorBidi"/>
          <w:color w:val="000000"/>
          <w:spacing w:val="3"/>
          <w:sz w:val="24"/>
          <w:szCs w:val="24"/>
        </w:rPr>
        <w:t>pengeluaran kas yang berhubungan dengan perolehan atau pemberian pinjaman jangka panjang.</w:t>
      </w:r>
    </w:p>
    <w:p w:rsidR="002B636E" w:rsidRPr="002B636E" w:rsidRDefault="002B636E" w:rsidP="00A27A9B">
      <w:pPr>
        <w:numPr>
          <w:ilvl w:val="0"/>
          <w:numId w:val="157"/>
        </w:numPr>
        <w:tabs>
          <w:tab w:val="left" w:pos="1276"/>
        </w:tabs>
        <w:spacing w:after="0"/>
        <w:ind w:left="0" w:firstLine="851"/>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2"/>
          <w:sz w:val="24"/>
          <w:szCs w:val="24"/>
        </w:rPr>
        <w:t>Arus</w:t>
      </w:r>
      <w:r w:rsidRPr="002B636E">
        <w:rPr>
          <w:rFonts w:asciiTheme="majorBidi" w:hAnsiTheme="majorBidi" w:cstheme="majorBidi"/>
          <w:color w:val="000000"/>
          <w:spacing w:val="2"/>
          <w:sz w:val="24"/>
          <w:szCs w:val="24"/>
          <w:lang w:val="id-ID"/>
        </w:rPr>
        <w:t xml:space="preserve"> </w:t>
      </w:r>
      <w:r w:rsidRPr="002B636E">
        <w:rPr>
          <w:rFonts w:asciiTheme="majorBidi" w:hAnsiTheme="majorBidi" w:cstheme="majorBidi"/>
          <w:color w:val="000000"/>
          <w:spacing w:val="3"/>
          <w:sz w:val="24"/>
          <w:szCs w:val="24"/>
        </w:rPr>
        <w:t>masuk</w:t>
      </w:r>
      <w:r w:rsidRPr="002B636E">
        <w:rPr>
          <w:rFonts w:asciiTheme="majorBidi" w:hAnsiTheme="majorBidi" w:cstheme="majorBidi"/>
          <w:color w:val="000000"/>
          <w:spacing w:val="-1"/>
          <w:sz w:val="24"/>
          <w:szCs w:val="24"/>
        </w:rPr>
        <w:t xml:space="preserve"> kas </w:t>
      </w:r>
      <w:r w:rsidRPr="002B636E">
        <w:rPr>
          <w:rFonts w:asciiTheme="majorBidi" w:hAnsiTheme="majorBidi" w:cstheme="majorBidi"/>
          <w:color w:val="000000"/>
          <w:sz w:val="24"/>
          <w:szCs w:val="24"/>
        </w:rPr>
        <w:t>dari</w:t>
      </w:r>
      <w:r w:rsidRPr="002B636E">
        <w:rPr>
          <w:rFonts w:asciiTheme="majorBidi" w:hAnsiTheme="majorBidi" w:cstheme="majorBidi"/>
          <w:color w:val="000000"/>
          <w:spacing w:val="-1"/>
          <w:sz w:val="24"/>
          <w:szCs w:val="24"/>
        </w:rPr>
        <w:t xml:space="preserve"> aktivitas pendanaan antara lain:</w:t>
      </w:r>
    </w:p>
    <w:p w:rsidR="002B636E" w:rsidRPr="002B636E" w:rsidRDefault="002B636E" w:rsidP="00A27A9B">
      <w:pPr>
        <w:numPr>
          <w:ilvl w:val="0"/>
          <w:numId w:val="108"/>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 xml:space="preserve">Penerimaan </w:t>
      </w:r>
      <w:r w:rsidRPr="002B636E">
        <w:rPr>
          <w:rFonts w:asciiTheme="majorBidi" w:hAnsiTheme="majorBidi" w:cstheme="majorBidi"/>
          <w:color w:val="000000"/>
          <w:spacing w:val="-4"/>
          <w:sz w:val="24"/>
          <w:szCs w:val="24"/>
          <w:lang w:val="id-ID"/>
        </w:rPr>
        <w:t>Utang</w:t>
      </w:r>
      <w:r w:rsidRPr="002B636E">
        <w:rPr>
          <w:rFonts w:asciiTheme="majorBidi" w:hAnsiTheme="majorBidi" w:cstheme="majorBidi"/>
          <w:color w:val="000000"/>
          <w:spacing w:val="-4"/>
          <w:sz w:val="24"/>
          <w:szCs w:val="24"/>
        </w:rPr>
        <w:t>;</w:t>
      </w:r>
    </w:p>
    <w:p w:rsidR="002B636E" w:rsidRPr="002B636E" w:rsidRDefault="002B636E" w:rsidP="00A27A9B">
      <w:pPr>
        <w:numPr>
          <w:ilvl w:val="0"/>
          <w:numId w:val="108"/>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2"/>
          <w:sz w:val="24"/>
          <w:szCs w:val="24"/>
        </w:rPr>
        <w:t>Penerimaan dari utang Obligasi Pemerintah daerah;</w:t>
      </w:r>
    </w:p>
    <w:p w:rsidR="002B636E" w:rsidRPr="002B636E" w:rsidRDefault="002B636E" w:rsidP="00A27A9B">
      <w:pPr>
        <w:numPr>
          <w:ilvl w:val="0"/>
          <w:numId w:val="108"/>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2"/>
          <w:sz w:val="24"/>
          <w:szCs w:val="24"/>
        </w:rPr>
        <w:t>Penerimaan kembali pinjaman kepada pemerintah daerah; dan</w:t>
      </w:r>
    </w:p>
    <w:p w:rsidR="002B636E" w:rsidRPr="002B636E" w:rsidRDefault="002B636E" w:rsidP="00A27A9B">
      <w:pPr>
        <w:numPr>
          <w:ilvl w:val="0"/>
          <w:numId w:val="108"/>
        </w:numPr>
        <w:tabs>
          <w:tab w:val="left" w:pos="426"/>
        </w:tabs>
        <w:spacing w:after="0" w:line="312"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6"/>
          <w:sz w:val="24"/>
          <w:szCs w:val="24"/>
        </w:rPr>
        <w:t>Penerimaan kembali pinjaman kepada perusahaan daerah.</w:t>
      </w:r>
    </w:p>
    <w:p w:rsidR="002B636E" w:rsidRPr="002B636E" w:rsidRDefault="002B636E" w:rsidP="00A27A9B">
      <w:pPr>
        <w:numPr>
          <w:ilvl w:val="0"/>
          <w:numId w:val="157"/>
        </w:numPr>
        <w:tabs>
          <w:tab w:val="left" w:pos="1276"/>
        </w:tabs>
        <w:spacing w:before="240" w:after="0"/>
        <w:ind w:left="426" w:firstLine="425"/>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Arus</w:t>
      </w:r>
      <w:r w:rsidRPr="002B636E">
        <w:rPr>
          <w:rFonts w:asciiTheme="majorBidi" w:hAnsiTheme="majorBidi" w:cstheme="majorBidi"/>
          <w:color w:val="000000"/>
          <w:spacing w:val="-1"/>
          <w:sz w:val="24"/>
          <w:szCs w:val="24"/>
        </w:rPr>
        <w:t xml:space="preserve"> keluar </w:t>
      </w:r>
      <w:r w:rsidRPr="002B636E">
        <w:rPr>
          <w:rFonts w:asciiTheme="majorBidi" w:hAnsiTheme="majorBidi" w:cstheme="majorBidi"/>
          <w:color w:val="000000"/>
          <w:sz w:val="24"/>
          <w:szCs w:val="24"/>
        </w:rPr>
        <w:t>kas</w:t>
      </w:r>
      <w:r w:rsidRPr="002B636E">
        <w:rPr>
          <w:rFonts w:asciiTheme="majorBidi" w:hAnsiTheme="majorBidi" w:cstheme="majorBidi"/>
          <w:color w:val="000000"/>
          <w:spacing w:val="-1"/>
          <w:sz w:val="24"/>
          <w:szCs w:val="24"/>
        </w:rPr>
        <w:t xml:space="preserve"> dari aktivitas pembiayaan antara lain</w:t>
      </w:r>
      <w:r w:rsidRPr="002B636E">
        <w:rPr>
          <w:rFonts w:asciiTheme="majorBidi" w:hAnsiTheme="majorBidi" w:cstheme="majorBidi"/>
          <w:color w:val="000000"/>
          <w:spacing w:val="-1"/>
          <w:sz w:val="24"/>
          <w:szCs w:val="24"/>
          <w:lang w:val="id-ID"/>
        </w:rPr>
        <w:t>:</w:t>
      </w:r>
    </w:p>
    <w:p w:rsidR="002B636E" w:rsidRPr="002B636E" w:rsidRDefault="002B636E" w:rsidP="00A27A9B">
      <w:pPr>
        <w:numPr>
          <w:ilvl w:val="0"/>
          <w:numId w:val="109"/>
        </w:numPr>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Pembayaran Pokok Utang;</w:t>
      </w:r>
    </w:p>
    <w:p w:rsidR="002B636E" w:rsidRPr="002B636E" w:rsidRDefault="002B636E" w:rsidP="00A27A9B">
      <w:pPr>
        <w:numPr>
          <w:ilvl w:val="0"/>
          <w:numId w:val="109"/>
        </w:numPr>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4"/>
          <w:sz w:val="24"/>
          <w:szCs w:val="24"/>
        </w:rPr>
        <w:t>Pembayaran pokok utang Obligasi Pemerintah Daerah;</w:t>
      </w:r>
    </w:p>
    <w:p w:rsidR="002B636E" w:rsidRPr="002B636E" w:rsidRDefault="002B636E" w:rsidP="00A27A9B">
      <w:pPr>
        <w:numPr>
          <w:ilvl w:val="0"/>
          <w:numId w:val="109"/>
        </w:numPr>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Pengeluaran kas untuk dipinjamkan kepada pemerintah daerah;</w:t>
      </w:r>
    </w:p>
    <w:p w:rsidR="002B636E" w:rsidRPr="002B636E" w:rsidRDefault="002B636E" w:rsidP="00A27A9B">
      <w:pPr>
        <w:numPr>
          <w:ilvl w:val="0"/>
          <w:numId w:val="109"/>
        </w:numPr>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Pengeluaran kas untuk dipinjamkan kepada perusahaan daerah; dan</w:t>
      </w:r>
    </w:p>
    <w:p w:rsidR="002B636E" w:rsidRPr="002B636E" w:rsidRDefault="002B636E" w:rsidP="00A27A9B">
      <w:pPr>
        <w:numPr>
          <w:ilvl w:val="0"/>
          <w:numId w:val="109"/>
        </w:numPr>
        <w:spacing w:after="0" w:line="312"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5"/>
          <w:sz w:val="24"/>
          <w:szCs w:val="24"/>
        </w:rPr>
        <w:t>Pembentukan Dana Cadangan.</w:t>
      </w:r>
    </w:p>
    <w:p w:rsidR="00800345" w:rsidRDefault="00800345" w:rsidP="00A27A9B">
      <w:pPr>
        <w:tabs>
          <w:tab w:val="left" w:pos="1134"/>
        </w:tabs>
        <w:spacing w:after="0" w:line="240" w:lineRule="auto"/>
        <w:jc w:val="both"/>
        <w:rPr>
          <w:rFonts w:asciiTheme="majorBidi" w:hAnsiTheme="majorBidi" w:cstheme="majorBidi"/>
          <w:b/>
          <w:bCs/>
          <w:color w:val="000000"/>
          <w:spacing w:val="6"/>
          <w:sz w:val="24"/>
          <w:szCs w:val="24"/>
        </w:rPr>
      </w:pPr>
    </w:p>
    <w:p w:rsidR="002B636E" w:rsidRPr="002B636E" w:rsidRDefault="002B636E" w:rsidP="002B636E">
      <w:pPr>
        <w:tabs>
          <w:tab w:val="left" w:pos="1134"/>
        </w:tabs>
        <w:spacing w:line="360" w:lineRule="auto"/>
        <w:jc w:val="both"/>
        <w:rPr>
          <w:rFonts w:asciiTheme="majorBidi" w:hAnsiTheme="majorBidi" w:cstheme="majorBidi"/>
          <w:b/>
          <w:bCs/>
          <w:color w:val="000000"/>
          <w:spacing w:val="6"/>
          <w:sz w:val="24"/>
          <w:szCs w:val="24"/>
        </w:rPr>
      </w:pPr>
      <w:r w:rsidRPr="002B636E">
        <w:rPr>
          <w:rFonts w:asciiTheme="majorBidi" w:hAnsiTheme="majorBidi" w:cstheme="majorBidi"/>
          <w:b/>
          <w:bCs/>
          <w:color w:val="000000"/>
          <w:spacing w:val="6"/>
          <w:sz w:val="24"/>
          <w:szCs w:val="24"/>
        </w:rPr>
        <w:t>Aktivitas Transitoris</w:t>
      </w:r>
    </w:p>
    <w:p w:rsidR="00A46477" w:rsidRPr="00A46477" w:rsidRDefault="002B636E" w:rsidP="00A27A9B">
      <w:pPr>
        <w:pStyle w:val="ListParagraph"/>
        <w:numPr>
          <w:ilvl w:val="0"/>
          <w:numId w:val="157"/>
        </w:numPr>
        <w:tabs>
          <w:tab w:val="left" w:pos="1276"/>
        </w:tabs>
        <w:spacing w:line="360" w:lineRule="auto"/>
        <w:ind w:left="0" w:firstLine="851"/>
        <w:jc w:val="both"/>
        <w:rPr>
          <w:rFonts w:asciiTheme="majorBidi" w:hAnsiTheme="majorBidi" w:cstheme="majorBidi"/>
          <w:iCs/>
          <w:color w:val="000000"/>
          <w:sz w:val="24"/>
          <w:szCs w:val="24"/>
          <w:lang w:val="id-ID"/>
        </w:rPr>
      </w:pPr>
      <w:r w:rsidRPr="00A46477">
        <w:rPr>
          <w:rFonts w:asciiTheme="majorBidi" w:hAnsiTheme="majorBidi" w:cstheme="majorBidi"/>
          <w:b/>
          <w:i/>
          <w:color w:val="000000"/>
          <w:sz w:val="24"/>
          <w:szCs w:val="24"/>
        </w:rPr>
        <w:t>Aktivitas transitoris adalah aktivitas penerimaan dan pengeluaran kas yang tidak termasuk dalam aktivitas operasi, investasi, dan pendanaan.</w:t>
      </w:r>
    </w:p>
    <w:p w:rsidR="00A46477" w:rsidRPr="00A46477" w:rsidRDefault="00A46477" w:rsidP="00A27A9B">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A46477" w:rsidRPr="00A46477" w:rsidRDefault="002B636E" w:rsidP="00A27A9B">
      <w:pPr>
        <w:pStyle w:val="ListParagraph"/>
        <w:numPr>
          <w:ilvl w:val="0"/>
          <w:numId w:val="157"/>
        </w:numPr>
        <w:tabs>
          <w:tab w:val="left" w:pos="1276"/>
        </w:tabs>
        <w:spacing w:line="312" w:lineRule="auto"/>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pacing w:val="-1"/>
          <w:sz w:val="24"/>
          <w:szCs w:val="24"/>
        </w:rPr>
        <w:t>Arus</w:t>
      </w:r>
      <w:r w:rsidRPr="00A46477">
        <w:rPr>
          <w:rFonts w:asciiTheme="majorBidi" w:hAnsiTheme="majorBidi" w:cstheme="majorBidi"/>
          <w:color w:val="000000"/>
          <w:spacing w:val="5"/>
          <w:sz w:val="24"/>
          <w:szCs w:val="24"/>
        </w:rPr>
        <w:t xml:space="preserve"> kas dari aktivitas transitoris mencerminkan penerimaan dan </w:t>
      </w:r>
      <w:r w:rsidRPr="00A46477">
        <w:rPr>
          <w:rFonts w:asciiTheme="majorBidi" w:hAnsiTheme="majorBidi" w:cstheme="majorBidi"/>
          <w:color w:val="000000"/>
          <w:spacing w:val="-1"/>
          <w:sz w:val="24"/>
          <w:szCs w:val="24"/>
        </w:rPr>
        <w:t xml:space="preserve">pengeluaran kas bruto yang tidak mempengaruhi anggaran pendapatan, beban dan pendanaan pemerintah daerah. Arus kas dari aktivitas </w:t>
      </w:r>
      <w:r w:rsidRPr="00A46477">
        <w:rPr>
          <w:rFonts w:asciiTheme="majorBidi" w:hAnsiTheme="majorBidi" w:cstheme="majorBidi"/>
          <w:color w:val="000000"/>
          <w:spacing w:val="2"/>
          <w:sz w:val="24"/>
          <w:szCs w:val="24"/>
        </w:rPr>
        <w:t xml:space="preserve">transitoris antara lain transaksi Perhitungan Fihak Ketiga (PFK), pemberian/penerimaan kembali uang persediaan kepada/dari bendahara pengeluaran, serta kiriman </w:t>
      </w:r>
      <w:r w:rsidRPr="00A46477">
        <w:rPr>
          <w:rFonts w:asciiTheme="majorBidi" w:hAnsiTheme="majorBidi" w:cstheme="majorBidi"/>
          <w:color w:val="000000"/>
          <w:sz w:val="24"/>
          <w:szCs w:val="24"/>
        </w:rPr>
        <w:t xml:space="preserve">uang. PFK menggambarkan kas yang berasal dari jumlah </w:t>
      </w:r>
      <w:proofErr w:type="gramStart"/>
      <w:r w:rsidRPr="00A46477">
        <w:rPr>
          <w:rFonts w:asciiTheme="majorBidi" w:hAnsiTheme="majorBidi" w:cstheme="majorBidi"/>
          <w:color w:val="000000"/>
          <w:sz w:val="24"/>
          <w:szCs w:val="24"/>
        </w:rPr>
        <w:t>dana</w:t>
      </w:r>
      <w:proofErr w:type="gramEnd"/>
      <w:r w:rsidRPr="00A46477">
        <w:rPr>
          <w:rFonts w:asciiTheme="majorBidi" w:hAnsiTheme="majorBidi" w:cstheme="majorBidi"/>
          <w:color w:val="000000"/>
          <w:sz w:val="24"/>
          <w:szCs w:val="24"/>
        </w:rPr>
        <w:t xml:space="preserve"> yang </w:t>
      </w:r>
      <w:r w:rsidRPr="00A46477">
        <w:rPr>
          <w:rFonts w:asciiTheme="majorBidi" w:hAnsiTheme="majorBidi" w:cstheme="majorBidi"/>
          <w:color w:val="000000"/>
          <w:spacing w:val="-1"/>
          <w:sz w:val="24"/>
          <w:szCs w:val="24"/>
        </w:rPr>
        <w:t>dipotong dari Surat Perintah Membayar atau diterima secara tunai untuk pihak ketiga misalnya potongan Taspen dan Askes. Kiriman uang menggambarkan mutasi kas antar rekening kas umum daerah.</w:t>
      </w:r>
    </w:p>
    <w:p w:rsidR="00A46477" w:rsidRPr="00A46477" w:rsidRDefault="00A46477" w:rsidP="00A27A9B">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A46477" w:rsidRPr="00A46477" w:rsidRDefault="002B636E" w:rsidP="00A27A9B">
      <w:pPr>
        <w:pStyle w:val="ListParagraph"/>
        <w:numPr>
          <w:ilvl w:val="0"/>
          <w:numId w:val="157"/>
        </w:numPr>
        <w:tabs>
          <w:tab w:val="left" w:pos="1276"/>
        </w:tabs>
        <w:spacing w:line="360" w:lineRule="auto"/>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pacing w:val="-1"/>
          <w:sz w:val="24"/>
          <w:szCs w:val="24"/>
        </w:rPr>
        <w:t>Arus</w:t>
      </w:r>
      <w:r w:rsidRPr="00A46477">
        <w:rPr>
          <w:rFonts w:asciiTheme="majorBidi" w:hAnsiTheme="majorBidi" w:cstheme="majorBidi"/>
          <w:color w:val="000000"/>
          <w:spacing w:val="-2"/>
          <w:sz w:val="24"/>
          <w:szCs w:val="24"/>
        </w:rPr>
        <w:t xml:space="preserve"> masuk kas </w:t>
      </w:r>
      <w:r w:rsidRPr="00A46477">
        <w:rPr>
          <w:rFonts w:asciiTheme="majorBidi" w:hAnsiTheme="majorBidi" w:cstheme="majorBidi"/>
          <w:color w:val="000000"/>
          <w:spacing w:val="-1"/>
          <w:sz w:val="24"/>
          <w:szCs w:val="24"/>
        </w:rPr>
        <w:t>dari</w:t>
      </w:r>
      <w:r w:rsidRPr="00A46477">
        <w:rPr>
          <w:rFonts w:asciiTheme="majorBidi" w:hAnsiTheme="majorBidi" w:cstheme="majorBidi"/>
          <w:color w:val="000000"/>
          <w:spacing w:val="-2"/>
          <w:sz w:val="24"/>
          <w:szCs w:val="24"/>
        </w:rPr>
        <w:t xml:space="preserve"> aktivitas transitoris meliputi penerimaan PFK dan penerimaan transitoris seperti kiriman uang masuk dan penerimaan kembali uang persediaan dari bendahara pengeluaran.</w:t>
      </w:r>
    </w:p>
    <w:p w:rsidR="00A46477" w:rsidRPr="00A46477" w:rsidRDefault="00A46477" w:rsidP="00A27A9B">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2B636E" w:rsidRPr="00A46477" w:rsidRDefault="002B636E" w:rsidP="00A27A9B">
      <w:pPr>
        <w:pStyle w:val="ListParagraph"/>
        <w:numPr>
          <w:ilvl w:val="0"/>
          <w:numId w:val="157"/>
        </w:numPr>
        <w:tabs>
          <w:tab w:val="left" w:pos="1276"/>
        </w:tabs>
        <w:spacing w:line="288" w:lineRule="auto"/>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pacing w:val="-2"/>
          <w:sz w:val="24"/>
          <w:szCs w:val="24"/>
        </w:rPr>
        <w:lastRenderedPageBreak/>
        <w:t xml:space="preserve">Arus keluar kas dari </w:t>
      </w:r>
      <w:r w:rsidRPr="00A46477">
        <w:rPr>
          <w:rFonts w:asciiTheme="majorBidi" w:hAnsiTheme="majorBidi" w:cstheme="majorBidi"/>
          <w:color w:val="000000"/>
          <w:spacing w:val="-1"/>
          <w:sz w:val="24"/>
          <w:szCs w:val="24"/>
        </w:rPr>
        <w:t>aktivitas</w:t>
      </w:r>
      <w:r w:rsidRPr="00A46477">
        <w:rPr>
          <w:rFonts w:asciiTheme="majorBidi" w:hAnsiTheme="majorBidi" w:cstheme="majorBidi"/>
          <w:color w:val="000000"/>
          <w:spacing w:val="-2"/>
          <w:sz w:val="24"/>
          <w:szCs w:val="24"/>
        </w:rPr>
        <w:t xml:space="preserve"> transitoris meliputi pengeluaran PFK dan pengeluaran transitoris seperti </w:t>
      </w:r>
      <w:r w:rsidRPr="00A46477">
        <w:rPr>
          <w:rFonts w:asciiTheme="majorBidi" w:hAnsiTheme="majorBidi" w:cstheme="majorBidi"/>
          <w:color w:val="000000"/>
          <w:spacing w:val="-1"/>
          <w:sz w:val="24"/>
          <w:szCs w:val="24"/>
        </w:rPr>
        <w:t>kiriman uang keluar dan pemberian uang persediaan kepada bendahara pengeluaran.</w:t>
      </w:r>
    </w:p>
    <w:p w:rsidR="002B636E" w:rsidRPr="002B636E" w:rsidRDefault="002B636E" w:rsidP="00800345">
      <w:pPr>
        <w:tabs>
          <w:tab w:val="left" w:pos="1134"/>
        </w:tabs>
        <w:jc w:val="both"/>
        <w:rPr>
          <w:rFonts w:asciiTheme="majorBidi" w:hAnsiTheme="majorBidi" w:cstheme="majorBidi"/>
          <w:b/>
          <w:bCs/>
          <w:color w:val="000000"/>
          <w:spacing w:val="1"/>
          <w:sz w:val="24"/>
          <w:szCs w:val="24"/>
        </w:rPr>
      </w:pPr>
      <w:r w:rsidRPr="002B636E">
        <w:rPr>
          <w:rFonts w:asciiTheme="majorBidi" w:hAnsiTheme="majorBidi" w:cstheme="majorBidi"/>
          <w:b/>
          <w:bCs/>
          <w:color w:val="000000"/>
          <w:spacing w:val="2"/>
          <w:sz w:val="24"/>
          <w:szCs w:val="24"/>
        </w:rPr>
        <w:t>PELAPORAN ARUS KAS DARI AKTIVITAS OPERASI, INVESTASI</w:t>
      </w:r>
      <w:r w:rsidRPr="002B636E">
        <w:rPr>
          <w:rFonts w:asciiTheme="majorBidi" w:hAnsiTheme="majorBidi" w:cstheme="majorBidi"/>
          <w:b/>
          <w:bCs/>
          <w:color w:val="000000"/>
          <w:spacing w:val="1"/>
          <w:sz w:val="24"/>
          <w:szCs w:val="24"/>
        </w:rPr>
        <w:t>, PENDANAAN, DAN TRANSITORIS</w:t>
      </w:r>
    </w:p>
    <w:p w:rsidR="00A46477" w:rsidRPr="00A46477" w:rsidRDefault="002B636E" w:rsidP="00A27A9B">
      <w:pPr>
        <w:pStyle w:val="ListParagraph"/>
        <w:numPr>
          <w:ilvl w:val="0"/>
          <w:numId w:val="157"/>
        </w:numPr>
        <w:tabs>
          <w:tab w:val="left" w:pos="1276"/>
        </w:tabs>
        <w:ind w:left="0" w:firstLine="851"/>
        <w:jc w:val="both"/>
        <w:rPr>
          <w:rFonts w:asciiTheme="majorBidi" w:hAnsiTheme="majorBidi" w:cstheme="majorBidi"/>
          <w:iCs/>
          <w:color w:val="000000"/>
          <w:sz w:val="24"/>
          <w:szCs w:val="24"/>
          <w:lang w:val="id-ID"/>
        </w:rPr>
      </w:pPr>
      <w:r w:rsidRPr="00A46477">
        <w:rPr>
          <w:rFonts w:asciiTheme="majorBidi" w:hAnsiTheme="majorBidi" w:cstheme="majorBidi"/>
          <w:b/>
          <w:bCs/>
          <w:i/>
          <w:iCs/>
          <w:color w:val="000000"/>
          <w:spacing w:val="6"/>
          <w:sz w:val="24"/>
          <w:szCs w:val="24"/>
        </w:rPr>
        <w:t>Entitas</w:t>
      </w:r>
      <w:r w:rsidRPr="00A46477">
        <w:rPr>
          <w:rFonts w:asciiTheme="majorBidi" w:hAnsiTheme="majorBidi" w:cstheme="majorBidi"/>
          <w:b/>
          <w:bCs/>
          <w:i/>
          <w:iCs/>
          <w:color w:val="000000"/>
          <w:spacing w:val="7"/>
          <w:sz w:val="24"/>
          <w:szCs w:val="24"/>
        </w:rPr>
        <w:t xml:space="preserve"> pelaporan melaporkan secara terpisah kelompok utama </w:t>
      </w:r>
      <w:r w:rsidRPr="00A46477">
        <w:rPr>
          <w:rFonts w:asciiTheme="majorBidi" w:hAnsiTheme="majorBidi" w:cstheme="majorBidi"/>
          <w:b/>
          <w:bCs/>
          <w:i/>
          <w:iCs/>
          <w:color w:val="000000"/>
          <w:spacing w:val="11"/>
          <w:sz w:val="24"/>
          <w:szCs w:val="24"/>
        </w:rPr>
        <w:t xml:space="preserve">penerimaan dan pengeluaran kas bruto dari aktivitas operasi, </w:t>
      </w:r>
      <w:r w:rsidRPr="00A46477">
        <w:rPr>
          <w:rFonts w:asciiTheme="majorBidi" w:hAnsiTheme="majorBidi" w:cstheme="majorBidi"/>
          <w:b/>
          <w:bCs/>
          <w:i/>
          <w:iCs/>
          <w:color w:val="000000"/>
          <w:spacing w:val="7"/>
          <w:sz w:val="24"/>
          <w:szCs w:val="24"/>
        </w:rPr>
        <w:t>investasi, pendanaan, dan transitoris.</w:t>
      </w:r>
    </w:p>
    <w:p w:rsidR="00A46477" w:rsidRPr="00A46477" w:rsidRDefault="00A46477" w:rsidP="00A27A9B">
      <w:pPr>
        <w:pStyle w:val="ListParagraph"/>
        <w:tabs>
          <w:tab w:val="left" w:pos="1276"/>
        </w:tabs>
        <w:spacing w:after="0" w:line="240" w:lineRule="auto"/>
        <w:ind w:left="0" w:firstLine="851"/>
        <w:jc w:val="both"/>
        <w:rPr>
          <w:rFonts w:asciiTheme="majorBidi" w:hAnsiTheme="majorBidi" w:cstheme="majorBidi"/>
          <w:iCs/>
          <w:color w:val="000000"/>
          <w:sz w:val="24"/>
          <w:szCs w:val="24"/>
          <w:lang w:val="id-ID"/>
        </w:rPr>
      </w:pPr>
    </w:p>
    <w:p w:rsidR="00A46477" w:rsidRPr="00800345" w:rsidRDefault="002B636E" w:rsidP="00A27A9B">
      <w:pPr>
        <w:pStyle w:val="ListParagraph"/>
        <w:numPr>
          <w:ilvl w:val="0"/>
          <w:numId w:val="157"/>
        </w:numPr>
        <w:tabs>
          <w:tab w:val="left" w:pos="1276"/>
        </w:tabs>
        <w:spacing w:after="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b/>
          <w:bCs/>
          <w:i/>
          <w:iCs/>
          <w:color w:val="000000"/>
          <w:spacing w:val="7"/>
          <w:sz w:val="24"/>
          <w:szCs w:val="24"/>
        </w:rPr>
        <w:t>Entitas pelaporan</w:t>
      </w:r>
      <w:r w:rsidRPr="00A46477">
        <w:rPr>
          <w:rFonts w:asciiTheme="majorBidi" w:hAnsiTheme="majorBidi" w:cstheme="majorBidi"/>
          <w:b/>
          <w:bCs/>
          <w:i/>
          <w:iCs/>
          <w:color w:val="000000"/>
          <w:spacing w:val="17"/>
          <w:sz w:val="24"/>
          <w:szCs w:val="24"/>
        </w:rPr>
        <w:t xml:space="preserve"> dapat menyajikan arus kas dari aktivitas </w:t>
      </w:r>
      <w:r w:rsidRPr="00A46477">
        <w:rPr>
          <w:rFonts w:asciiTheme="majorBidi" w:hAnsiTheme="majorBidi" w:cstheme="majorBidi"/>
          <w:b/>
          <w:bCs/>
          <w:i/>
          <w:iCs/>
          <w:color w:val="000000"/>
          <w:spacing w:val="14"/>
          <w:sz w:val="24"/>
          <w:szCs w:val="24"/>
        </w:rPr>
        <w:t xml:space="preserve">operasi dengan </w:t>
      </w:r>
      <w:proofErr w:type="gramStart"/>
      <w:r w:rsidRPr="00A46477">
        <w:rPr>
          <w:rFonts w:asciiTheme="majorBidi" w:hAnsiTheme="majorBidi" w:cstheme="majorBidi"/>
          <w:b/>
          <w:bCs/>
          <w:i/>
          <w:iCs/>
          <w:color w:val="000000"/>
          <w:spacing w:val="14"/>
          <w:sz w:val="24"/>
          <w:szCs w:val="24"/>
        </w:rPr>
        <w:t>cara</w:t>
      </w:r>
      <w:proofErr w:type="gramEnd"/>
      <w:r w:rsidRPr="00A46477">
        <w:rPr>
          <w:rFonts w:asciiTheme="majorBidi" w:hAnsiTheme="majorBidi" w:cstheme="majorBidi"/>
          <w:b/>
          <w:bCs/>
          <w:i/>
          <w:iCs/>
          <w:color w:val="000000"/>
          <w:spacing w:val="14"/>
          <w:sz w:val="24"/>
          <w:szCs w:val="24"/>
        </w:rPr>
        <w:t xml:space="preserve"> metode Langsung. Metode langsung ini </w:t>
      </w:r>
      <w:r w:rsidRPr="00A46477">
        <w:rPr>
          <w:rFonts w:asciiTheme="majorBidi" w:hAnsiTheme="majorBidi" w:cstheme="majorBidi"/>
          <w:b/>
          <w:bCs/>
          <w:i/>
          <w:iCs/>
          <w:color w:val="000000"/>
          <w:spacing w:val="9"/>
          <w:sz w:val="24"/>
          <w:szCs w:val="24"/>
        </w:rPr>
        <w:t xml:space="preserve">mengungkapkan pengelompokan utama penerimaan dan </w:t>
      </w:r>
      <w:r w:rsidRPr="00A46477">
        <w:rPr>
          <w:rFonts w:asciiTheme="majorBidi" w:hAnsiTheme="majorBidi" w:cstheme="majorBidi"/>
          <w:b/>
          <w:bCs/>
          <w:i/>
          <w:iCs/>
          <w:color w:val="000000"/>
          <w:spacing w:val="7"/>
          <w:sz w:val="24"/>
          <w:szCs w:val="24"/>
        </w:rPr>
        <w:t>pengeluaran kas bruto.</w:t>
      </w:r>
    </w:p>
    <w:p w:rsidR="00800345" w:rsidRPr="00A46477" w:rsidRDefault="00800345" w:rsidP="00A27A9B">
      <w:pPr>
        <w:pStyle w:val="ListParagraph"/>
        <w:tabs>
          <w:tab w:val="left" w:pos="1276"/>
        </w:tabs>
        <w:spacing w:after="0" w:line="240" w:lineRule="auto"/>
        <w:ind w:left="0" w:firstLine="851"/>
        <w:jc w:val="both"/>
        <w:rPr>
          <w:rFonts w:asciiTheme="majorBidi" w:hAnsiTheme="majorBidi" w:cstheme="majorBidi"/>
          <w:iCs/>
          <w:color w:val="000000"/>
          <w:sz w:val="24"/>
          <w:szCs w:val="24"/>
          <w:lang w:val="id-ID"/>
        </w:rPr>
      </w:pPr>
    </w:p>
    <w:p w:rsidR="002B636E" w:rsidRPr="00A46477" w:rsidRDefault="002B636E" w:rsidP="00A27A9B">
      <w:pPr>
        <w:pStyle w:val="ListParagraph"/>
        <w:numPr>
          <w:ilvl w:val="0"/>
          <w:numId w:val="157"/>
        </w:numPr>
        <w:tabs>
          <w:tab w:val="left" w:pos="1276"/>
        </w:tabs>
        <w:spacing w:after="0"/>
        <w:ind w:left="0" w:firstLine="851"/>
        <w:jc w:val="both"/>
        <w:rPr>
          <w:rFonts w:asciiTheme="majorBidi" w:hAnsiTheme="majorBidi" w:cstheme="majorBidi"/>
          <w:iCs/>
          <w:color w:val="000000"/>
          <w:sz w:val="24"/>
          <w:szCs w:val="24"/>
          <w:lang w:val="id-ID"/>
        </w:rPr>
      </w:pPr>
      <w:r w:rsidRPr="00A46477">
        <w:rPr>
          <w:rFonts w:asciiTheme="majorBidi" w:hAnsiTheme="majorBidi" w:cstheme="majorBidi"/>
          <w:color w:val="000000"/>
          <w:sz w:val="24"/>
          <w:szCs w:val="24"/>
        </w:rPr>
        <w:t xml:space="preserve">Keuntungan </w:t>
      </w:r>
      <w:r w:rsidRPr="00A46477">
        <w:rPr>
          <w:rFonts w:asciiTheme="majorBidi" w:hAnsiTheme="majorBidi" w:cstheme="majorBidi"/>
          <w:color w:val="000000"/>
          <w:spacing w:val="-1"/>
          <w:sz w:val="24"/>
          <w:szCs w:val="24"/>
        </w:rPr>
        <w:t>penggunaan metode langsung adalah sebagai berikut:</w:t>
      </w:r>
    </w:p>
    <w:p w:rsidR="002B636E" w:rsidRPr="002B636E" w:rsidRDefault="002B636E" w:rsidP="00A27A9B">
      <w:pPr>
        <w:numPr>
          <w:ilvl w:val="0"/>
          <w:numId w:val="110"/>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3"/>
          <w:sz w:val="24"/>
          <w:szCs w:val="24"/>
        </w:rPr>
        <w:t xml:space="preserve">Menyediakan informasi yang lebih baik untuk mengestimasikan arus </w:t>
      </w:r>
      <w:r w:rsidRPr="002B636E">
        <w:rPr>
          <w:rFonts w:asciiTheme="majorBidi" w:hAnsiTheme="majorBidi" w:cstheme="majorBidi"/>
          <w:color w:val="000000"/>
          <w:spacing w:val="-2"/>
          <w:sz w:val="24"/>
          <w:szCs w:val="24"/>
        </w:rPr>
        <w:t>kas di masa yang akan datang;</w:t>
      </w:r>
    </w:p>
    <w:p w:rsidR="002B636E" w:rsidRPr="002B636E" w:rsidRDefault="002B636E" w:rsidP="00A27A9B">
      <w:pPr>
        <w:numPr>
          <w:ilvl w:val="0"/>
          <w:numId w:val="110"/>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1"/>
          <w:sz w:val="24"/>
          <w:szCs w:val="24"/>
        </w:rPr>
        <w:t>Lebih mudah dipahami oleh pengguna laporan; dan</w:t>
      </w:r>
    </w:p>
    <w:p w:rsidR="002B636E" w:rsidRPr="002B636E" w:rsidRDefault="002B636E" w:rsidP="00A27A9B">
      <w:pPr>
        <w:numPr>
          <w:ilvl w:val="0"/>
          <w:numId w:val="110"/>
        </w:numPr>
        <w:tabs>
          <w:tab w:val="left" w:pos="426"/>
        </w:tabs>
        <w:spacing w:after="0"/>
        <w:ind w:left="426" w:hanging="426"/>
        <w:jc w:val="both"/>
        <w:rPr>
          <w:rFonts w:asciiTheme="majorBidi" w:hAnsiTheme="majorBidi" w:cstheme="majorBidi"/>
          <w:iCs/>
          <w:color w:val="000000"/>
          <w:sz w:val="24"/>
          <w:szCs w:val="24"/>
          <w:lang w:val="id-ID"/>
        </w:rPr>
      </w:pPr>
      <w:r w:rsidRPr="002B636E">
        <w:rPr>
          <w:rFonts w:asciiTheme="majorBidi" w:hAnsiTheme="majorBidi" w:cstheme="majorBidi"/>
          <w:color w:val="000000"/>
          <w:spacing w:val="6"/>
          <w:sz w:val="24"/>
          <w:szCs w:val="24"/>
        </w:rPr>
        <w:t>Data tentang kelompok penerimaan dan pengeluaran kas bruto</w:t>
      </w:r>
      <w:r w:rsidRPr="002B636E">
        <w:rPr>
          <w:rFonts w:asciiTheme="majorBidi" w:hAnsiTheme="majorBidi" w:cstheme="majorBidi"/>
          <w:color w:val="000000"/>
          <w:spacing w:val="6"/>
          <w:sz w:val="24"/>
          <w:szCs w:val="24"/>
        </w:rPr>
        <w:br/>
      </w:r>
      <w:r w:rsidRPr="002B636E">
        <w:rPr>
          <w:rFonts w:asciiTheme="majorBidi" w:hAnsiTheme="majorBidi" w:cstheme="majorBidi"/>
          <w:color w:val="000000"/>
          <w:spacing w:val="-1"/>
          <w:sz w:val="24"/>
          <w:szCs w:val="24"/>
        </w:rPr>
        <w:t>dapat langsung diperoleh dari catatan akuntansi.</w:t>
      </w:r>
    </w:p>
    <w:p w:rsidR="002B636E" w:rsidRPr="002B636E" w:rsidRDefault="002B636E" w:rsidP="002B636E">
      <w:pPr>
        <w:pStyle w:val="ListParagraph"/>
        <w:rPr>
          <w:rFonts w:asciiTheme="majorBidi" w:hAnsiTheme="majorBidi" w:cstheme="majorBidi"/>
          <w:b/>
          <w:i/>
          <w:iCs/>
          <w:color w:val="000000"/>
          <w:sz w:val="24"/>
          <w:szCs w:val="24"/>
          <w:lang w:val="id-ID"/>
        </w:rPr>
      </w:pPr>
    </w:p>
    <w:p w:rsidR="002B636E" w:rsidRPr="002B636E" w:rsidRDefault="002B636E" w:rsidP="00A27A9B">
      <w:pPr>
        <w:pStyle w:val="ListParagraph"/>
        <w:ind w:left="0"/>
        <w:rPr>
          <w:rFonts w:asciiTheme="majorBidi" w:hAnsiTheme="majorBidi" w:cstheme="majorBidi"/>
          <w:b/>
          <w:bCs/>
          <w:color w:val="000000"/>
          <w:spacing w:val="-3"/>
          <w:sz w:val="24"/>
          <w:szCs w:val="24"/>
        </w:rPr>
      </w:pPr>
      <w:r w:rsidRPr="002B636E">
        <w:rPr>
          <w:rFonts w:asciiTheme="majorBidi" w:hAnsiTheme="majorBidi" w:cstheme="majorBidi"/>
          <w:b/>
          <w:bCs/>
          <w:color w:val="000000"/>
          <w:spacing w:val="2"/>
          <w:sz w:val="24"/>
          <w:szCs w:val="24"/>
        </w:rPr>
        <w:t>PELAPORAN</w:t>
      </w:r>
      <w:r w:rsidRPr="002B636E">
        <w:rPr>
          <w:rFonts w:asciiTheme="majorBidi" w:hAnsiTheme="majorBidi" w:cstheme="majorBidi"/>
          <w:b/>
          <w:bCs/>
          <w:color w:val="000000"/>
          <w:spacing w:val="-3"/>
          <w:sz w:val="24"/>
          <w:szCs w:val="24"/>
        </w:rPr>
        <w:t xml:space="preserve"> ARUS KAS ATAS DASAR ARUS KAS BERSIH</w:t>
      </w:r>
    </w:p>
    <w:p w:rsidR="002B636E" w:rsidRPr="002B636E" w:rsidRDefault="002B636E" w:rsidP="00D80C96">
      <w:pPr>
        <w:numPr>
          <w:ilvl w:val="0"/>
          <w:numId w:val="158"/>
        </w:numPr>
        <w:tabs>
          <w:tab w:val="left" w:pos="1276"/>
        </w:tabs>
        <w:spacing w:after="0" w:line="312" w:lineRule="auto"/>
        <w:ind w:left="0" w:firstLine="851"/>
        <w:jc w:val="both"/>
        <w:rPr>
          <w:rFonts w:asciiTheme="majorBidi" w:hAnsiTheme="majorBidi" w:cstheme="majorBidi"/>
          <w:iCs/>
          <w:color w:val="000000"/>
          <w:sz w:val="24"/>
          <w:szCs w:val="24"/>
          <w:lang w:val="id-ID"/>
        </w:rPr>
      </w:pPr>
      <w:r w:rsidRPr="002B636E">
        <w:rPr>
          <w:rFonts w:asciiTheme="majorBidi" w:hAnsiTheme="majorBidi" w:cstheme="majorBidi"/>
          <w:b/>
          <w:bCs/>
          <w:i/>
          <w:iCs/>
          <w:color w:val="000000"/>
          <w:spacing w:val="3"/>
          <w:w w:val="108"/>
          <w:sz w:val="24"/>
          <w:szCs w:val="24"/>
        </w:rPr>
        <w:t xml:space="preserve">Arus kas yang timbul dari aktivitas operas! dapat dilaporkan </w:t>
      </w:r>
      <w:r w:rsidRPr="002B636E">
        <w:rPr>
          <w:rFonts w:asciiTheme="majorBidi" w:hAnsiTheme="majorBidi" w:cstheme="majorBidi"/>
          <w:b/>
          <w:bCs/>
          <w:i/>
          <w:iCs/>
          <w:color w:val="000000"/>
          <w:spacing w:val="-8"/>
          <w:w w:val="108"/>
          <w:sz w:val="24"/>
          <w:szCs w:val="24"/>
        </w:rPr>
        <w:t>atas dasar arus kas bersih dalam hal:</w:t>
      </w:r>
    </w:p>
    <w:p w:rsidR="002B636E" w:rsidRPr="002B636E" w:rsidRDefault="002B636E" w:rsidP="00D80C96">
      <w:pPr>
        <w:numPr>
          <w:ilvl w:val="0"/>
          <w:numId w:val="111"/>
        </w:numPr>
        <w:tabs>
          <w:tab w:val="left" w:pos="426"/>
        </w:tabs>
        <w:spacing w:after="0" w:line="312"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b/>
          <w:bCs/>
          <w:i/>
          <w:iCs/>
          <w:color w:val="000000"/>
          <w:spacing w:val="-3"/>
          <w:w w:val="108"/>
          <w:sz w:val="24"/>
          <w:szCs w:val="24"/>
        </w:rPr>
        <w:t xml:space="preserve">Penerimaan dan pengeluaran kas untuk kepentingan </w:t>
      </w:r>
      <w:r w:rsidRPr="002B636E">
        <w:rPr>
          <w:rFonts w:asciiTheme="majorBidi" w:hAnsiTheme="majorBidi" w:cstheme="majorBidi"/>
          <w:b/>
          <w:bCs/>
          <w:i/>
          <w:iCs/>
          <w:color w:val="000000"/>
          <w:spacing w:val="2"/>
          <w:w w:val="108"/>
          <w:sz w:val="24"/>
          <w:szCs w:val="24"/>
        </w:rPr>
        <w:t xml:space="preserve">penerima manfaat (beneficiaries) arus kas tersebut lebih </w:t>
      </w:r>
      <w:r w:rsidRPr="002B636E">
        <w:rPr>
          <w:rFonts w:asciiTheme="majorBidi" w:hAnsiTheme="majorBidi" w:cstheme="majorBidi"/>
          <w:b/>
          <w:bCs/>
          <w:i/>
          <w:iCs/>
          <w:color w:val="000000"/>
          <w:spacing w:val="-1"/>
          <w:w w:val="108"/>
          <w:sz w:val="24"/>
          <w:szCs w:val="24"/>
        </w:rPr>
        <w:t xml:space="preserve">mencerminkan   aktivitas pihak lain daripada aktivitas </w:t>
      </w:r>
      <w:r w:rsidRPr="002B636E">
        <w:rPr>
          <w:rFonts w:asciiTheme="majorBidi" w:hAnsiTheme="majorBidi" w:cstheme="majorBidi"/>
          <w:b/>
          <w:bCs/>
          <w:i/>
          <w:iCs/>
          <w:color w:val="000000"/>
          <w:spacing w:val="7"/>
          <w:w w:val="108"/>
          <w:sz w:val="24"/>
          <w:szCs w:val="24"/>
        </w:rPr>
        <w:t>pemerintah daerah.  Salah satu contohnya adalah hasil kerjasama</w:t>
      </w:r>
      <w:r w:rsidRPr="002B636E">
        <w:rPr>
          <w:rFonts w:asciiTheme="majorBidi" w:hAnsiTheme="majorBidi" w:cstheme="majorBidi"/>
          <w:b/>
          <w:bCs/>
          <w:i/>
          <w:iCs/>
          <w:color w:val="000000"/>
          <w:spacing w:val="-5"/>
          <w:w w:val="108"/>
          <w:sz w:val="24"/>
          <w:szCs w:val="24"/>
        </w:rPr>
        <w:t xml:space="preserve"> operasional.</w:t>
      </w:r>
    </w:p>
    <w:p w:rsidR="002B636E" w:rsidRPr="002B636E" w:rsidRDefault="002B636E" w:rsidP="00D80C96">
      <w:pPr>
        <w:numPr>
          <w:ilvl w:val="0"/>
          <w:numId w:val="111"/>
        </w:numPr>
        <w:tabs>
          <w:tab w:val="left" w:pos="426"/>
        </w:tabs>
        <w:spacing w:after="0" w:line="312" w:lineRule="auto"/>
        <w:ind w:left="426" w:hanging="426"/>
        <w:jc w:val="both"/>
        <w:rPr>
          <w:rFonts w:asciiTheme="majorBidi" w:hAnsiTheme="majorBidi" w:cstheme="majorBidi"/>
          <w:iCs/>
          <w:color w:val="000000"/>
          <w:sz w:val="24"/>
          <w:szCs w:val="24"/>
          <w:lang w:val="id-ID"/>
        </w:rPr>
      </w:pPr>
      <w:r w:rsidRPr="002B636E">
        <w:rPr>
          <w:rFonts w:asciiTheme="majorBidi" w:hAnsiTheme="majorBidi" w:cstheme="majorBidi"/>
          <w:b/>
          <w:bCs/>
          <w:i/>
          <w:iCs/>
          <w:color w:val="000000"/>
          <w:spacing w:val="-4"/>
          <w:w w:val="108"/>
          <w:sz w:val="24"/>
          <w:szCs w:val="24"/>
        </w:rPr>
        <w:t xml:space="preserve">Penerimaan dan pengeluaran kas untuk transaksi-transaksi </w:t>
      </w:r>
      <w:r w:rsidRPr="002B636E">
        <w:rPr>
          <w:rFonts w:asciiTheme="majorBidi" w:hAnsiTheme="majorBidi" w:cstheme="majorBidi"/>
          <w:b/>
          <w:bCs/>
          <w:i/>
          <w:iCs/>
          <w:color w:val="000000"/>
          <w:w w:val="108"/>
          <w:sz w:val="24"/>
          <w:szCs w:val="24"/>
        </w:rPr>
        <w:t xml:space="preserve">yang </w:t>
      </w:r>
      <w:r w:rsidRPr="002B636E">
        <w:rPr>
          <w:rFonts w:asciiTheme="majorBidi" w:hAnsiTheme="majorBidi" w:cstheme="majorBidi"/>
          <w:b/>
          <w:bCs/>
          <w:i/>
          <w:iCs/>
          <w:color w:val="000000"/>
          <w:spacing w:val="-3"/>
          <w:w w:val="108"/>
          <w:sz w:val="24"/>
          <w:szCs w:val="24"/>
        </w:rPr>
        <w:t>perputarannya</w:t>
      </w:r>
      <w:r w:rsidRPr="002B636E">
        <w:rPr>
          <w:rFonts w:asciiTheme="majorBidi" w:hAnsiTheme="majorBidi" w:cstheme="majorBidi"/>
          <w:b/>
          <w:bCs/>
          <w:i/>
          <w:iCs/>
          <w:color w:val="000000"/>
          <w:w w:val="108"/>
          <w:sz w:val="24"/>
          <w:szCs w:val="24"/>
        </w:rPr>
        <w:t xml:space="preserve"> cepat, volume transaksi banyak, dan jangka waktunya singkat.</w:t>
      </w:r>
    </w:p>
    <w:p w:rsidR="002B636E" w:rsidRPr="002B636E" w:rsidRDefault="002B636E" w:rsidP="00800345">
      <w:pPr>
        <w:tabs>
          <w:tab w:val="left" w:pos="1134"/>
        </w:tabs>
        <w:spacing w:after="0" w:line="240" w:lineRule="auto"/>
        <w:jc w:val="both"/>
        <w:rPr>
          <w:rFonts w:asciiTheme="majorBidi" w:hAnsiTheme="majorBidi" w:cstheme="majorBidi"/>
          <w:b/>
          <w:bCs/>
          <w:color w:val="000000"/>
          <w:spacing w:val="-3"/>
          <w:sz w:val="24"/>
          <w:szCs w:val="24"/>
          <w:lang w:val="id-ID"/>
        </w:rPr>
      </w:pPr>
    </w:p>
    <w:p w:rsidR="002B636E" w:rsidRPr="002B636E" w:rsidRDefault="002B636E" w:rsidP="002B636E">
      <w:pPr>
        <w:tabs>
          <w:tab w:val="left" w:pos="1134"/>
        </w:tabs>
        <w:spacing w:line="360" w:lineRule="auto"/>
        <w:jc w:val="both"/>
        <w:rPr>
          <w:rFonts w:asciiTheme="majorBidi" w:hAnsiTheme="majorBidi" w:cstheme="majorBidi"/>
          <w:b/>
          <w:bCs/>
          <w:color w:val="000000"/>
          <w:spacing w:val="-3"/>
          <w:sz w:val="24"/>
          <w:szCs w:val="24"/>
          <w:lang w:val="id-ID"/>
        </w:rPr>
      </w:pPr>
      <w:r w:rsidRPr="002B636E">
        <w:rPr>
          <w:rFonts w:asciiTheme="majorBidi" w:hAnsiTheme="majorBidi" w:cstheme="majorBidi"/>
          <w:b/>
          <w:bCs/>
          <w:color w:val="000000"/>
          <w:spacing w:val="-3"/>
          <w:sz w:val="24"/>
          <w:szCs w:val="24"/>
          <w:lang w:val="id-ID"/>
        </w:rPr>
        <w:t>PENYUSUNAN LAPORAN ARUS KAS</w:t>
      </w:r>
    </w:p>
    <w:p w:rsidR="002B636E" w:rsidRPr="002B636E" w:rsidRDefault="002B636E" w:rsidP="00D80C96">
      <w:pPr>
        <w:numPr>
          <w:ilvl w:val="0"/>
          <w:numId w:val="158"/>
        </w:numPr>
        <w:tabs>
          <w:tab w:val="left" w:pos="1134"/>
        </w:tabs>
        <w:spacing w:after="0" w:line="360" w:lineRule="auto"/>
        <w:ind w:left="0" w:firstLine="709"/>
        <w:jc w:val="both"/>
        <w:rPr>
          <w:rFonts w:asciiTheme="majorBidi" w:hAnsiTheme="majorBidi" w:cstheme="majorBidi"/>
          <w:bCs/>
          <w:color w:val="000000"/>
          <w:spacing w:val="-3"/>
          <w:sz w:val="24"/>
          <w:szCs w:val="24"/>
          <w:lang w:val="id-ID"/>
        </w:rPr>
      </w:pPr>
      <w:r w:rsidRPr="002B636E">
        <w:rPr>
          <w:rFonts w:asciiTheme="majorBidi" w:hAnsiTheme="majorBidi" w:cstheme="majorBidi"/>
          <w:bCs/>
          <w:color w:val="000000"/>
          <w:spacing w:val="-3"/>
          <w:sz w:val="24"/>
          <w:szCs w:val="24"/>
          <w:lang w:val="id-ID"/>
        </w:rPr>
        <w:t>Format Laporan Arus Kas Pemerintah Daerah :</w:t>
      </w:r>
    </w:p>
    <w:p w:rsidR="002B636E" w:rsidRPr="005A4600" w:rsidRDefault="002B636E" w:rsidP="000C06E7">
      <w:pPr>
        <w:tabs>
          <w:tab w:val="left" w:pos="1134"/>
        </w:tabs>
        <w:spacing w:after="0" w:line="240" w:lineRule="auto"/>
        <w:ind w:left="735" w:right="-709"/>
        <w:jc w:val="both"/>
        <w:rPr>
          <w:rFonts w:ascii="Times New Roman" w:hAnsi="Times New Roman"/>
          <w:bCs/>
          <w:color w:val="000000"/>
          <w:spacing w:val="-3"/>
          <w:lang w:val="id-ID"/>
        </w:rPr>
      </w:pPr>
    </w:p>
    <w:p w:rsidR="002B636E" w:rsidRPr="005A4600" w:rsidRDefault="002B636E" w:rsidP="008A1535">
      <w:pPr>
        <w:spacing w:after="0"/>
        <w:ind w:right="-1276" w:hanging="142"/>
        <w:jc w:val="center"/>
        <w:rPr>
          <w:rFonts w:ascii="Times New Roman" w:hAnsi="Times New Roman"/>
          <w:b/>
        </w:rPr>
      </w:pPr>
      <w:r w:rsidRPr="005A4600">
        <w:rPr>
          <w:rFonts w:ascii="Times New Roman" w:hAnsi="Times New Roman"/>
          <w:b/>
        </w:rPr>
        <w:t>PEMERINTAH DAERAH</w:t>
      </w:r>
    </w:p>
    <w:p w:rsidR="002B636E" w:rsidRPr="005A4600" w:rsidRDefault="002B636E" w:rsidP="008A1535">
      <w:pPr>
        <w:spacing w:after="0"/>
        <w:ind w:right="-1276" w:hanging="142"/>
        <w:jc w:val="center"/>
        <w:rPr>
          <w:rFonts w:ascii="Times New Roman" w:hAnsi="Times New Roman"/>
          <w:b/>
        </w:rPr>
      </w:pPr>
      <w:r w:rsidRPr="005A4600">
        <w:rPr>
          <w:rFonts w:ascii="Times New Roman" w:hAnsi="Times New Roman"/>
          <w:b/>
        </w:rPr>
        <w:t>LAPORAN ARUS KAS</w:t>
      </w:r>
    </w:p>
    <w:p w:rsidR="002B636E" w:rsidRPr="005A4600" w:rsidRDefault="002B636E" w:rsidP="008A1535">
      <w:pPr>
        <w:spacing w:after="0"/>
        <w:ind w:right="-1276" w:hanging="142"/>
        <w:jc w:val="center"/>
        <w:rPr>
          <w:rFonts w:ascii="Times New Roman" w:hAnsi="Times New Roman"/>
          <w:b/>
          <w:lang w:val="id-ID"/>
        </w:rPr>
      </w:pPr>
      <w:r w:rsidRPr="005A4600">
        <w:rPr>
          <w:rFonts w:ascii="Times New Roman" w:hAnsi="Times New Roman"/>
          <w:b/>
        </w:rPr>
        <w:t>PER 31 DESEMBER 20X1 DAN 20X0</w:t>
      </w:r>
    </w:p>
    <w:p w:rsidR="002B636E" w:rsidRPr="005A4600" w:rsidRDefault="002B636E" w:rsidP="00E355FD">
      <w:pPr>
        <w:spacing w:after="0"/>
        <w:ind w:right="-660" w:hanging="142"/>
        <w:jc w:val="right"/>
        <w:rPr>
          <w:rFonts w:ascii="Times New Roman" w:hAnsi="Times New Roman"/>
          <w:lang w:val="id-ID"/>
        </w:rPr>
      </w:pPr>
      <w:r w:rsidRPr="005A4600">
        <w:rPr>
          <w:rFonts w:ascii="Times New Roman" w:hAnsi="Times New Roman"/>
          <w:lang w:val="id-ID"/>
        </w:rPr>
        <w:t>(Dalam Rupiah)</w:t>
      </w:r>
    </w:p>
    <w:tbl>
      <w:tblPr>
        <w:tblW w:w="932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7"/>
        <w:gridCol w:w="7098"/>
        <w:gridCol w:w="836"/>
        <w:gridCol w:w="836"/>
      </w:tblGrid>
      <w:tr w:rsidR="002B636E" w:rsidRPr="005A4600" w:rsidTr="00E355FD">
        <w:trPr>
          <w:trHeight w:val="485"/>
          <w:tblHeader/>
        </w:trPr>
        <w:tc>
          <w:tcPr>
            <w:tcW w:w="557" w:type="dxa"/>
            <w:vAlign w:val="center"/>
          </w:tcPr>
          <w:p w:rsidR="002B636E" w:rsidRPr="005A4600" w:rsidRDefault="002B636E" w:rsidP="000C06E7">
            <w:pPr>
              <w:tabs>
                <w:tab w:val="left" w:pos="1134"/>
              </w:tabs>
              <w:spacing w:after="0" w:line="240" w:lineRule="auto"/>
              <w:jc w:val="center"/>
              <w:rPr>
                <w:rFonts w:ascii="Times New Roman" w:hAnsi="Times New Roman"/>
                <w:b/>
                <w:iCs/>
                <w:color w:val="000000"/>
                <w:lang w:val="id-ID"/>
              </w:rPr>
            </w:pPr>
            <w:r w:rsidRPr="005A4600">
              <w:rPr>
                <w:rFonts w:ascii="Times New Roman" w:hAnsi="Times New Roman"/>
                <w:b/>
                <w:iCs/>
                <w:color w:val="000000"/>
                <w:lang w:val="id-ID"/>
              </w:rPr>
              <w:lastRenderedPageBreak/>
              <w:t>No</w:t>
            </w:r>
          </w:p>
        </w:tc>
        <w:tc>
          <w:tcPr>
            <w:tcW w:w="7098" w:type="dxa"/>
            <w:vAlign w:val="center"/>
          </w:tcPr>
          <w:p w:rsidR="002B636E" w:rsidRPr="005A4600" w:rsidRDefault="002B636E" w:rsidP="000C06E7">
            <w:pPr>
              <w:tabs>
                <w:tab w:val="left" w:pos="1134"/>
              </w:tabs>
              <w:spacing w:after="0" w:line="240" w:lineRule="auto"/>
              <w:ind w:right="567"/>
              <w:jc w:val="center"/>
              <w:rPr>
                <w:rFonts w:ascii="Times New Roman" w:hAnsi="Times New Roman"/>
                <w:b/>
                <w:iCs/>
                <w:color w:val="000000"/>
                <w:lang w:val="id-ID"/>
              </w:rPr>
            </w:pPr>
            <w:r w:rsidRPr="005A4600">
              <w:rPr>
                <w:rFonts w:ascii="Times New Roman" w:hAnsi="Times New Roman"/>
                <w:b/>
                <w:iCs/>
                <w:color w:val="000000"/>
                <w:lang w:val="id-ID"/>
              </w:rPr>
              <w:t>Uraian</w:t>
            </w:r>
          </w:p>
        </w:tc>
        <w:tc>
          <w:tcPr>
            <w:tcW w:w="836" w:type="dxa"/>
            <w:vAlign w:val="center"/>
          </w:tcPr>
          <w:p w:rsidR="002B636E" w:rsidRPr="005A4600" w:rsidRDefault="002B636E" w:rsidP="000C06E7">
            <w:pPr>
              <w:spacing w:after="0" w:line="240" w:lineRule="auto"/>
              <w:ind w:right="-16"/>
              <w:jc w:val="center"/>
              <w:rPr>
                <w:rFonts w:ascii="Times New Roman" w:hAnsi="Times New Roman"/>
                <w:b/>
                <w:iCs/>
                <w:color w:val="000000"/>
                <w:lang w:val="id-ID"/>
              </w:rPr>
            </w:pPr>
            <w:r w:rsidRPr="005A4600">
              <w:rPr>
                <w:rFonts w:ascii="Times New Roman" w:hAnsi="Times New Roman"/>
                <w:b/>
                <w:iCs/>
                <w:color w:val="000000"/>
                <w:lang w:val="id-ID"/>
              </w:rPr>
              <w:t>20X1</w:t>
            </w:r>
          </w:p>
        </w:tc>
        <w:tc>
          <w:tcPr>
            <w:tcW w:w="836" w:type="dxa"/>
            <w:vAlign w:val="center"/>
          </w:tcPr>
          <w:p w:rsidR="002B636E" w:rsidRPr="005A4600" w:rsidRDefault="002B636E" w:rsidP="000C06E7">
            <w:pPr>
              <w:tabs>
                <w:tab w:val="left" w:pos="1134"/>
              </w:tabs>
              <w:spacing w:after="0" w:line="240" w:lineRule="auto"/>
              <w:jc w:val="center"/>
              <w:rPr>
                <w:rFonts w:ascii="Times New Roman" w:hAnsi="Times New Roman"/>
                <w:b/>
                <w:iCs/>
                <w:color w:val="000000"/>
                <w:lang w:val="id-ID"/>
              </w:rPr>
            </w:pPr>
            <w:r w:rsidRPr="005A4600">
              <w:rPr>
                <w:rFonts w:ascii="Times New Roman" w:hAnsi="Times New Roman"/>
                <w:b/>
                <w:iCs/>
                <w:color w:val="000000"/>
                <w:lang w:val="id-ID"/>
              </w:rPr>
              <w:t>20X0</w:t>
            </w:r>
          </w:p>
        </w:tc>
      </w:tr>
      <w:tr w:rsidR="002B636E" w:rsidRPr="005A4600" w:rsidTr="00E355FD">
        <w:trPr>
          <w:trHeight w:val="2569"/>
        </w:trPr>
        <w:tc>
          <w:tcPr>
            <w:tcW w:w="557" w:type="dxa"/>
          </w:tcPr>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10</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12</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13</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19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20</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22</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23</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29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30</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32</w:t>
            </w:r>
          </w:p>
          <w:p w:rsidR="002B636E" w:rsidRPr="005A4600" w:rsidRDefault="002B636E" w:rsidP="00FB0E49">
            <w:pPr>
              <w:spacing w:line="360" w:lineRule="auto"/>
              <w:contextualSpacing/>
              <w:jc w:val="center"/>
              <w:rPr>
                <w:rFonts w:ascii="Times New Roman" w:hAnsi="Times New Roman"/>
                <w:sz w:val="20"/>
                <w:szCs w:val="20"/>
              </w:rPr>
            </w:pPr>
            <w:r w:rsidRPr="005A4600">
              <w:rPr>
                <w:rFonts w:ascii="Times New Roman" w:hAnsi="Times New Roman"/>
                <w:sz w:val="20"/>
                <w:szCs w:val="20"/>
              </w:rPr>
              <w:t>33</w:t>
            </w:r>
          </w:p>
          <w:p w:rsidR="002B636E" w:rsidRPr="005A4600" w:rsidRDefault="002B636E" w:rsidP="008A1535">
            <w:pPr>
              <w:spacing w:line="240" w:lineRule="auto"/>
              <w:contextualSpacing/>
              <w:jc w:val="center"/>
              <w:rPr>
                <w:rFonts w:ascii="Times New Roman" w:hAnsi="Times New Roman"/>
                <w:sz w:val="20"/>
                <w:szCs w:val="20"/>
              </w:rPr>
            </w:pPr>
            <w:r w:rsidRPr="005A4600">
              <w:rPr>
                <w:rFonts w:ascii="Times New Roman" w:hAnsi="Times New Roman"/>
                <w:sz w:val="20"/>
                <w:szCs w:val="20"/>
              </w:rPr>
              <w:t>34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39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40</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42</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43</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49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50</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51</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5</w:t>
            </w:r>
            <w:r w:rsidRPr="005A4600">
              <w:rPr>
                <w:rFonts w:ascii="Times New Roman" w:hAnsi="Times New Roman"/>
                <w:sz w:val="20"/>
                <w:szCs w:val="20"/>
                <w:lang w:val="id-ID"/>
              </w:rPr>
              <w:t>2</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5</w:t>
            </w:r>
            <w:r w:rsidRPr="005A4600">
              <w:rPr>
                <w:rFonts w:ascii="Times New Roman" w:hAnsi="Times New Roman"/>
                <w:sz w:val="20"/>
                <w:szCs w:val="20"/>
                <w:lang w:val="id-ID"/>
              </w:rPr>
              <w:t>3</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5</w:t>
            </w:r>
            <w:r w:rsidRPr="005A4600">
              <w:rPr>
                <w:rFonts w:ascii="Times New Roman" w:hAnsi="Times New Roman"/>
                <w:sz w:val="20"/>
                <w:szCs w:val="20"/>
                <w:lang w:val="id-ID"/>
              </w:rPr>
              <w:t>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55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56</w:t>
            </w:r>
          </w:p>
          <w:p w:rsidR="002B636E" w:rsidRPr="005A4600" w:rsidRDefault="002B636E" w:rsidP="00FB0E49">
            <w:pPr>
              <w:spacing w:after="0" w:line="360" w:lineRule="auto"/>
              <w:contextualSpacing/>
              <w:jc w:val="center"/>
              <w:rPr>
                <w:rFonts w:ascii="Times New Roman" w:hAnsi="Times New Roman"/>
                <w:sz w:val="20"/>
                <w:szCs w:val="20"/>
                <w:lang w:val="id-ID"/>
              </w:rPr>
            </w:pPr>
            <w:r w:rsidRPr="005A4600">
              <w:rPr>
                <w:rFonts w:ascii="Times New Roman" w:hAnsi="Times New Roman"/>
                <w:sz w:val="20"/>
                <w:szCs w:val="20"/>
              </w:rPr>
              <w:t>57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58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59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60</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62</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63</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lastRenderedPageBreak/>
              <w:t>64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69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70</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71</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72</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73</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rPr>
              <w:t>74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79</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80</w:t>
            </w:r>
          </w:p>
          <w:p w:rsidR="002B636E" w:rsidRPr="005A4600" w:rsidRDefault="002B636E" w:rsidP="00FB0E49">
            <w:pPr>
              <w:spacing w:after="0" w:line="360" w:lineRule="auto"/>
              <w:contextualSpacing/>
              <w:jc w:val="center"/>
              <w:rPr>
                <w:rFonts w:ascii="Times New Roman" w:hAnsi="Times New Roman"/>
                <w:sz w:val="20"/>
                <w:szCs w:val="20"/>
              </w:rPr>
            </w:pPr>
            <w:r w:rsidRPr="005A4600">
              <w:rPr>
                <w:rFonts w:ascii="Times New Roman" w:hAnsi="Times New Roman"/>
                <w:sz w:val="20"/>
                <w:szCs w:val="20"/>
              </w:rPr>
              <w:t>81</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82</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83</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84</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85</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86</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87</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88</w:t>
            </w:r>
          </w:p>
          <w:p w:rsidR="002B636E" w:rsidRPr="005A4600" w:rsidRDefault="002B636E" w:rsidP="008A1535">
            <w:pPr>
              <w:spacing w:after="0" w:line="240" w:lineRule="auto"/>
              <w:contextualSpacing/>
              <w:jc w:val="center"/>
              <w:rPr>
                <w:rFonts w:ascii="Times New Roman" w:hAnsi="Times New Roman"/>
                <w:sz w:val="20"/>
                <w:szCs w:val="20"/>
              </w:rPr>
            </w:pPr>
            <w:r w:rsidRPr="005A4600">
              <w:rPr>
                <w:rFonts w:ascii="Times New Roman" w:hAnsi="Times New Roman"/>
                <w:sz w:val="20"/>
                <w:szCs w:val="20"/>
              </w:rPr>
              <w:t>89</w:t>
            </w:r>
          </w:p>
          <w:p w:rsidR="002B636E" w:rsidRPr="005A4600" w:rsidRDefault="002B636E" w:rsidP="008A1535">
            <w:pPr>
              <w:spacing w:after="0"/>
              <w:contextualSpacing/>
              <w:jc w:val="center"/>
              <w:rPr>
                <w:rFonts w:ascii="Times New Roman" w:hAnsi="Times New Roman"/>
                <w:sz w:val="20"/>
                <w:szCs w:val="20"/>
                <w:lang w:val="id-ID"/>
              </w:rPr>
            </w:pPr>
            <w:r w:rsidRPr="005A4600">
              <w:rPr>
                <w:rFonts w:ascii="Times New Roman" w:hAnsi="Times New Roman"/>
                <w:sz w:val="20"/>
                <w:szCs w:val="20"/>
              </w:rPr>
              <w:t>90</w:t>
            </w:r>
          </w:p>
          <w:p w:rsidR="002B636E" w:rsidRPr="005A4600" w:rsidRDefault="002B636E" w:rsidP="008A1535">
            <w:pPr>
              <w:spacing w:after="0"/>
              <w:contextualSpacing/>
              <w:jc w:val="center"/>
              <w:rPr>
                <w:rFonts w:ascii="Times New Roman" w:hAnsi="Times New Roman"/>
                <w:sz w:val="20"/>
                <w:szCs w:val="20"/>
                <w:lang w:val="id-ID"/>
              </w:rPr>
            </w:pPr>
            <w:r w:rsidRPr="005A4600">
              <w:rPr>
                <w:rFonts w:ascii="Times New Roman" w:hAnsi="Times New Roman"/>
                <w:sz w:val="20"/>
                <w:szCs w:val="20"/>
                <w:lang w:val="id-ID"/>
              </w:rPr>
              <w:t>91</w:t>
            </w:r>
          </w:p>
          <w:p w:rsidR="002B636E" w:rsidRPr="005A4600" w:rsidRDefault="002B636E" w:rsidP="008A1535">
            <w:pPr>
              <w:spacing w:after="0"/>
              <w:contextualSpacing/>
              <w:jc w:val="center"/>
              <w:rPr>
                <w:rFonts w:ascii="Times New Roman" w:hAnsi="Times New Roman"/>
                <w:sz w:val="20"/>
                <w:szCs w:val="20"/>
                <w:lang w:val="id-ID"/>
              </w:rPr>
            </w:pPr>
            <w:r w:rsidRPr="005A4600">
              <w:rPr>
                <w:rFonts w:ascii="Times New Roman" w:hAnsi="Times New Roman"/>
                <w:sz w:val="20"/>
                <w:szCs w:val="20"/>
                <w:lang w:val="id-ID"/>
              </w:rPr>
              <w:t>92</w:t>
            </w:r>
          </w:p>
          <w:p w:rsidR="002B636E" w:rsidRPr="005A4600" w:rsidRDefault="002B636E" w:rsidP="008A1535">
            <w:pPr>
              <w:spacing w:after="0"/>
              <w:contextualSpacing/>
              <w:jc w:val="center"/>
              <w:rPr>
                <w:rFonts w:ascii="Times New Roman" w:hAnsi="Times New Roman"/>
                <w:sz w:val="20"/>
                <w:szCs w:val="20"/>
                <w:lang w:val="id-ID"/>
              </w:rPr>
            </w:pPr>
            <w:r w:rsidRPr="005A4600">
              <w:rPr>
                <w:rFonts w:ascii="Times New Roman" w:hAnsi="Times New Roman"/>
                <w:sz w:val="20"/>
                <w:szCs w:val="20"/>
                <w:lang w:val="id-ID"/>
              </w:rPr>
              <w:t>93</w:t>
            </w:r>
          </w:p>
          <w:p w:rsidR="002B636E" w:rsidRPr="005A4600" w:rsidRDefault="002B636E" w:rsidP="008A1535">
            <w:pPr>
              <w:spacing w:after="0" w:line="240" w:lineRule="auto"/>
              <w:contextualSpacing/>
              <w:jc w:val="center"/>
              <w:rPr>
                <w:rFonts w:ascii="Times New Roman" w:hAnsi="Times New Roman"/>
                <w:sz w:val="20"/>
                <w:szCs w:val="20"/>
                <w:lang w:val="id-ID"/>
              </w:rPr>
            </w:pPr>
            <w:r w:rsidRPr="005A4600">
              <w:rPr>
                <w:rFonts w:ascii="Times New Roman" w:hAnsi="Times New Roman"/>
                <w:sz w:val="20"/>
                <w:szCs w:val="20"/>
                <w:lang w:val="id-ID"/>
              </w:rPr>
              <w:t>94</w:t>
            </w:r>
          </w:p>
        </w:tc>
        <w:tc>
          <w:tcPr>
            <w:tcW w:w="7098" w:type="dxa"/>
          </w:tcPr>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lastRenderedPageBreak/>
              <w:t>Arus Kas dari Aktivitas Operasi</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Masuk Kas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Pajak Daerah</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Retribusi Daerah</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Hasil Pengelolaan Kekayaan Daerah yang Dipisahkan</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Lain-Lain PAD yang sah</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Dana Bagi Hasil Pajak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 xml:space="preserve">Penerimaan Dana Bagi Hasil Sumber Daya Alam </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Dana Alokasi Umum</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Dana Alokasi Khusus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Dana Otonomi Khusus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Dana Penyesuaian</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Pendapatan Bagi Hasil Pajak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Bagi Hasil Lainnya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Hibah</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Dana Darurat</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rPr>
              <w:t>Pen</w:t>
            </w:r>
            <w:r w:rsidRPr="005A4600">
              <w:rPr>
                <w:rFonts w:ascii="Times New Roman" w:hAnsi="Times New Roman"/>
                <w:sz w:val="20"/>
                <w:szCs w:val="20"/>
                <w:lang w:val="id-ID"/>
              </w:rPr>
              <w:t>erimaan</w:t>
            </w:r>
            <w:r w:rsidRPr="005A4600">
              <w:rPr>
                <w:rFonts w:ascii="Times New Roman" w:hAnsi="Times New Roman"/>
                <w:sz w:val="20"/>
                <w:szCs w:val="20"/>
              </w:rPr>
              <w:t xml:space="preserve"> </w:t>
            </w:r>
            <w:r w:rsidRPr="005A4600">
              <w:rPr>
                <w:rFonts w:ascii="Times New Roman" w:hAnsi="Times New Roman"/>
                <w:sz w:val="20"/>
                <w:szCs w:val="20"/>
                <w:lang w:val="id-ID"/>
              </w:rPr>
              <w:t>L</w:t>
            </w:r>
            <w:r w:rsidRPr="005A4600">
              <w:rPr>
                <w:rFonts w:ascii="Times New Roman" w:hAnsi="Times New Roman"/>
                <w:sz w:val="20"/>
                <w:szCs w:val="20"/>
              </w:rPr>
              <w:t>ainnya</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Penerimaan dari Pendapatan Luar Biasa</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 xml:space="preserve"> Jumlah Arus Kas Masuk (3 s/d 1</w:t>
            </w:r>
            <w:r w:rsidRPr="005A4600">
              <w:rPr>
                <w:rFonts w:ascii="Times New Roman" w:hAnsi="Times New Roman"/>
                <w:b/>
                <w:sz w:val="20"/>
                <w:szCs w:val="20"/>
                <w:lang w:val="id-ID"/>
              </w:rPr>
              <w:t>8</w:t>
            </w:r>
            <w:r w:rsidRPr="005A4600">
              <w:rPr>
                <w:rFonts w:ascii="Times New Roman" w:hAnsi="Times New Roman"/>
                <w:b/>
                <w:sz w:val="20"/>
                <w:szCs w:val="20"/>
              </w:rPr>
              <w:t>)</w:t>
            </w:r>
          </w:p>
          <w:p w:rsidR="002B636E" w:rsidRPr="005A4600" w:rsidRDefault="002B636E" w:rsidP="008A1535">
            <w:pPr>
              <w:spacing w:after="0" w:line="240" w:lineRule="auto"/>
              <w:contextualSpacing/>
              <w:rPr>
                <w:rFonts w:ascii="Times New Roman" w:hAnsi="Times New Roman"/>
                <w:b/>
                <w:sz w:val="20"/>
                <w:szCs w:val="20"/>
              </w:rPr>
            </w:pPr>
            <w:r w:rsidRPr="005A4600">
              <w:rPr>
                <w:rFonts w:ascii="Times New Roman" w:hAnsi="Times New Roman"/>
                <w:b/>
                <w:sz w:val="20"/>
                <w:szCs w:val="20"/>
              </w:rPr>
              <w:t>Arus Keluar Kas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Pegawai</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Barang</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Bunga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Subsidi</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Hibah</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Bantuan Sosial</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Tak Terduga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Bagi Hasil Pajak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Pembayaran</w:t>
            </w:r>
            <w:r w:rsidRPr="005A4600">
              <w:rPr>
                <w:rFonts w:ascii="Times New Roman" w:hAnsi="Times New Roman"/>
                <w:sz w:val="20"/>
                <w:szCs w:val="20"/>
              </w:rPr>
              <w:t xml:space="preserve"> Bagi Hasil Retribusi</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Pembayaran</w:t>
            </w:r>
            <w:r w:rsidRPr="005A4600">
              <w:rPr>
                <w:rFonts w:ascii="Times New Roman" w:hAnsi="Times New Roman"/>
                <w:sz w:val="20"/>
                <w:szCs w:val="20"/>
              </w:rPr>
              <w:t xml:space="preserve"> Bagi Hasil Pendapatan Lainnya</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Pembayaran Kejadian Luar Biasa</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Keluar Kas (2</w:t>
            </w:r>
            <w:r w:rsidRPr="005A4600">
              <w:rPr>
                <w:rFonts w:ascii="Times New Roman" w:hAnsi="Times New Roman"/>
                <w:b/>
                <w:sz w:val="20"/>
                <w:szCs w:val="20"/>
                <w:lang w:val="id-ID"/>
              </w:rPr>
              <w:t>1</w:t>
            </w:r>
            <w:r w:rsidRPr="005A4600">
              <w:rPr>
                <w:rFonts w:ascii="Times New Roman" w:hAnsi="Times New Roman"/>
                <w:b/>
                <w:sz w:val="20"/>
                <w:szCs w:val="20"/>
              </w:rPr>
              <w:t xml:space="preserve"> s/d </w:t>
            </w:r>
            <w:r w:rsidRPr="005A4600">
              <w:rPr>
                <w:rFonts w:ascii="Times New Roman" w:hAnsi="Times New Roman"/>
                <w:b/>
                <w:sz w:val="20"/>
                <w:szCs w:val="20"/>
                <w:lang w:val="id-ID"/>
              </w:rPr>
              <w:t>31</w:t>
            </w:r>
            <w:r w:rsidRPr="005A4600">
              <w:rPr>
                <w:rFonts w:ascii="Times New Roman" w:hAnsi="Times New Roman"/>
                <w:b/>
                <w:sz w:val="20"/>
                <w:szCs w:val="20"/>
              </w:rPr>
              <w:t>)</w:t>
            </w:r>
          </w:p>
          <w:p w:rsidR="002B636E" w:rsidRPr="005A4600" w:rsidRDefault="002B636E" w:rsidP="00FB0E49">
            <w:pPr>
              <w:spacing w:line="360" w:lineRule="auto"/>
              <w:ind w:left="600"/>
              <w:contextualSpacing/>
              <w:rPr>
                <w:rFonts w:ascii="Times New Roman" w:hAnsi="Times New Roman"/>
                <w:b/>
                <w:sz w:val="20"/>
                <w:szCs w:val="20"/>
              </w:rPr>
            </w:pPr>
            <w:r w:rsidRPr="005A4600">
              <w:rPr>
                <w:rFonts w:ascii="Times New Roman" w:hAnsi="Times New Roman"/>
                <w:b/>
                <w:sz w:val="20"/>
                <w:szCs w:val="20"/>
              </w:rPr>
              <w:t>Arus Kas Bersih dari Aktivitas Operasi (1</w:t>
            </w:r>
            <w:r w:rsidRPr="005A4600">
              <w:rPr>
                <w:rFonts w:ascii="Times New Roman" w:hAnsi="Times New Roman"/>
                <w:b/>
                <w:sz w:val="20"/>
                <w:szCs w:val="20"/>
                <w:lang w:val="id-ID"/>
              </w:rPr>
              <w:t>9</w:t>
            </w:r>
            <w:r w:rsidRPr="005A4600">
              <w:rPr>
                <w:rFonts w:ascii="Times New Roman" w:hAnsi="Times New Roman"/>
                <w:b/>
                <w:sz w:val="20"/>
                <w:szCs w:val="20"/>
              </w:rPr>
              <w:t>-3</w:t>
            </w:r>
            <w:r w:rsidRPr="005A4600">
              <w:rPr>
                <w:rFonts w:ascii="Times New Roman" w:hAnsi="Times New Roman"/>
                <w:b/>
                <w:sz w:val="20"/>
                <w:szCs w:val="20"/>
                <w:lang w:val="id-ID"/>
              </w:rPr>
              <w:t>2</w:t>
            </w:r>
            <w:r w:rsidRPr="005A4600">
              <w:rPr>
                <w:rFonts w:ascii="Times New Roman" w:hAnsi="Times New Roman"/>
                <w:b/>
                <w:sz w:val="20"/>
                <w:szCs w:val="20"/>
              </w:rPr>
              <w:t>)</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 xml:space="preserve">Arus Kas dari Aktivitas Investasi </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Masuk Kas</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Pencairan Dana Cadangan</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Penjualan atas Tanah</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Penjualan atas Peralatan dan Mesin</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Penjualan atas Gedung dan Bangunan</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rPr>
              <w:t>Penjualan atas Jalan, Irigasi dan Jaringan</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Penjualan Aset Tetap</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rPr>
              <w:t>Penjualan Aset Lainnya</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Hasil Penjualan Kekayaan Daerah yang Dipisahkan</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Penerimaan Penjualan Investasi Non Permanen</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Masuk Kas (3</w:t>
            </w:r>
            <w:r w:rsidRPr="005A4600">
              <w:rPr>
                <w:rFonts w:ascii="Times New Roman" w:hAnsi="Times New Roman"/>
                <w:b/>
                <w:sz w:val="20"/>
                <w:szCs w:val="20"/>
                <w:lang w:val="id-ID"/>
              </w:rPr>
              <w:t>6</w:t>
            </w:r>
            <w:r w:rsidRPr="005A4600">
              <w:rPr>
                <w:rFonts w:ascii="Times New Roman" w:hAnsi="Times New Roman"/>
                <w:b/>
                <w:sz w:val="20"/>
                <w:szCs w:val="20"/>
              </w:rPr>
              <w:t xml:space="preserve"> s/d </w:t>
            </w:r>
            <w:r w:rsidRPr="005A4600">
              <w:rPr>
                <w:rFonts w:ascii="Times New Roman" w:hAnsi="Times New Roman"/>
                <w:b/>
                <w:sz w:val="20"/>
                <w:szCs w:val="20"/>
                <w:lang w:val="id-ID"/>
              </w:rPr>
              <w:t>44</w:t>
            </w:r>
            <w:r w:rsidRPr="005A4600">
              <w:rPr>
                <w:rFonts w:ascii="Times New Roman" w:hAnsi="Times New Roman"/>
                <w:b/>
                <w:sz w:val="20"/>
                <w:szCs w:val="20"/>
              </w:rPr>
              <w:t>)</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Keluar Kas</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Pembentukan Dana Cadangan</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Perolehan Tanah</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Perolehan</w:t>
            </w:r>
            <w:r w:rsidRPr="005A4600">
              <w:rPr>
                <w:rFonts w:ascii="Times New Roman" w:hAnsi="Times New Roman"/>
                <w:sz w:val="20"/>
                <w:szCs w:val="20"/>
              </w:rPr>
              <w:t xml:space="preserve"> Peralatan dan Mesi</w:t>
            </w:r>
            <w:r w:rsidRPr="005A4600">
              <w:rPr>
                <w:rFonts w:ascii="Times New Roman" w:hAnsi="Times New Roman"/>
                <w:sz w:val="20"/>
                <w:szCs w:val="20"/>
                <w:lang w:val="id-ID"/>
              </w:rPr>
              <w:t>n</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Perolehan</w:t>
            </w:r>
            <w:r w:rsidRPr="005A4600">
              <w:rPr>
                <w:rFonts w:ascii="Times New Roman" w:hAnsi="Times New Roman"/>
                <w:sz w:val="20"/>
                <w:szCs w:val="20"/>
              </w:rPr>
              <w:t xml:space="preserve"> Gedung dan Bangunan</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Perolehan</w:t>
            </w:r>
            <w:r w:rsidRPr="005A4600">
              <w:rPr>
                <w:rFonts w:ascii="Times New Roman" w:hAnsi="Times New Roman"/>
                <w:sz w:val="20"/>
                <w:szCs w:val="20"/>
              </w:rPr>
              <w:t xml:space="preserve"> Jalan, Irigasi dan Jaringan</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lang w:val="id-ID"/>
              </w:rPr>
              <w:t>Perolehan</w:t>
            </w:r>
            <w:r w:rsidRPr="005A4600">
              <w:rPr>
                <w:rFonts w:ascii="Times New Roman" w:hAnsi="Times New Roman"/>
                <w:sz w:val="20"/>
                <w:szCs w:val="20"/>
              </w:rPr>
              <w:t xml:space="preserve"> Aset Tetap Lainnya</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Perolehan</w:t>
            </w:r>
            <w:r w:rsidRPr="005A4600">
              <w:rPr>
                <w:rFonts w:ascii="Times New Roman" w:hAnsi="Times New Roman"/>
                <w:sz w:val="20"/>
                <w:szCs w:val="20"/>
              </w:rPr>
              <w:t xml:space="preserve"> Aset Lainnya</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Penyertaan Modal Pemerintah Daerah</w:t>
            </w:r>
          </w:p>
          <w:p w:rsidR="002B636E" w:rsidRPr="005A4600" w:rsidRDefault="002B636E" w:rsidP="008A1535">
            <w:pPr>
              <w:spacing w:after="0" w:line="240" w:lineRule="auto"/>
              <w:ind w:left="175"/>
              <w:contextualSpacing/>
              <w:rPr>
                <w:rFonts w:ascii="Times New Roman" w:hAnsi="Times New Roman"/>
                <w:sz w:val="20"/>
                <w:szCs w:val="20"/>
                <w:lang w:val="id-ID"/>
              </w:rPr>
            </w:pPr>
            <w:r w:rsidRPr="005A4600">
              <w:rPr>
                <w:rFonts w:ascii="Times New Roman" w:hAnsi="Times New Roman"/>
                <w:sz w:val="20"/>
                <w:szCs w:val="20"/>
                <w:lang w:val="id-ID"/>
              </w:rPr>
              <w:t>Pengeluaran Pembelian Investasi Non Permanen</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Keluar Kas (4</w:t>
            </w:r>
            <w:r w:rsidRPr="005A4600">
              <w:rPr>
                <w:rFonts w:ascii="Times New Roman" w:hAnsi="Times New Roman"/>
                <w:b/>
                <w:sz w:val="20"/>
                <w:szCs w:val="20"/>
                <w:lang w:val="id-ID"/>
              </w:rPr>
              <w:t>7</w:t>
            </w:r>
            <w:r w:rsidRPr="005A4600">
              <w:rPr>
                <w:rFonts w:ascii="Times New Roman" w:hAnsi="Times New Roman"/>
                <w:b/>
                <w:sz w:val="20"/>
                <w:szCs w:val="20"/>
              </w:rPr>
              <w:t xml:space="preserve"> s/d </w:t>
            </w:r>
            <w:r w:rsidRPr="005A4600">
              <w:rPr>
                <w:rFonts w:ascii="Times New Roman" w:hAnsi="Times New Roman"/>
                <w:b/>
                <w:sz w:val="20"/>
                <w:szCs w:val="20"/>
                <w:lang w:val="id-ID"/>
              </w:rPr>
              <w:t>55</w:t>
            </w:r>
            <w:r w:rsidRPr="005A4600">
              <w:rPr>
                <w:rFonts w:ascii="Times New Roman" w:hAnsi="Times New Roman"/>
                <w:b/>
                <w:sz w:val="20"/>
                <w:szCs w:val="20"/>
              </w:rPr>
              <w:t>)</w:t>
            </w:r>
          </w:p>
          <w:p w:rsidR="002B636E" w:rsidRPr="005A4600" w:rsidRDefault="002B636E" w:rsidP="00FB0E49">
            <w:pPr>
              <w:spacing w:after="0" w:line="360" w:lineRule="auto"/>
              <w:ind w:left="600"/>
              <w:contextualSpacing/>
              <w:rPr>
                <w:rFonts w:ascii="Times New Roman" w:hAnsi="Times New Roman"/>
                <w:b/>
                <w:sz w:val="20"/>
                <w:szCs w:val="20"/>
                <w:lang w:val="id-ID"/>
              </w:rPr>
            </w:pPr>
            <w:r w:rsidRPr="005A4600">
              <w:rPr>
                <w:rFonts w:ascii="Times New Roman" w:hAnsi="Times New Roman"/>
                <w:b/>
                <w:sz w:val="20"/>
                <w:szCs w:val="20"/>
              </w:rPr>
              <w:t>Arus Kas Bersih dari Aktivitas Investasi (4</w:t>
            </w:r>
            <w:r w:rsidRPr="005A4600">
              <w:rPr>
                <w:rFonts w:ascii="Times New Roman" w:hAnsi="Times New Roman"/>
                <w:b/>
                <w:sz w:val="20"/>
                <w:szCs w:val="20"/>
                <w:lang w:val="id-ID"/>
              </w:rPr>
              <w:t>5</w:t>
            </w:r>
            <w:r w:rsidRPr="005A4600">
              <w:rPr>
                <w:rFonts w:ascii="Times New Roman" w:hAnsi="Times New Roman"/>
                <w:b/>
                <w:sz w:val="20"/>
                <w:szCs w:val="20"/>
              </w:rPr>
              <w:t xml:space="preserve"> - </w:t>
            </w:r>
            <w:r w:rsidRPr="005A4600">
              <w:rPr>
                <w:rFonts w:ascii="Times New Roman" w:hAnsi="Times New Roman"/>
                <w:b/>
                <w:sz w:val="20"/>
                <w:szCs w:val="20"/>
                <w:lang w:val="id-ID"/>
              </w:rPr>
              <w:t>56</w:t>
            </w:r>
            <w:r w:rsidRPr="005A4600">
              <w:rPr>
                <w:rFonts w:ascii="Times New Roman" w:hAnsi="Times New Roman"/>
                <w:b/>
                <w:sz w:val="20"/>
                <w:szCs w:val="20"/>
              </w:rPr>
              <w:t>)</w:t>
            </w:r>
          </w:p>
          <w:p w:rsidR="002B636E" w:rsidRPr="005A4600" w:rsidRDefault="002B636E" w:rsidP="008A1535">
            <w:pPr>
              <w:spacing w:after="0" w:line="240" w:lineRule="auto"/>
              <w:ind w:left="34"/>
              <w:contextualSpacing/>
              <w:rPr>
                <w:rFonts w:ascii="Times New Roman" w:hAnsi="Times New Roman"/>
                <w:b/>
                <w:sz w:val="20"/>
                <w:szCs w:val="20"/>
                <w:lang w:val="id-ID"/>
              </w:rPr>
            </w:pPr>
            <w:r w:rsidRPr="005A4600">
              <w:rPr>
                <w:rFonts w:ascii="Times New Roman" w:hAnsi="Times New Roman"/>
                <w:b/>
                <w:sz w:val="20"/>
                <w:szCs w:val="20"/>
              </w:rPr>
              <w:t>Arus Kas dari Aktivitas Pe</w:t>
            </w:r>
            <w:r w:rsidRPr="005A4600">
              <w:rPr>
                <w:rFonts w:ascii="Times New Roman" w:hAnsi="Times New Roman"/>
                <w:b/>
                <w:sz w:val="20"/>
                <w:szCs w:val="20"/>
                <w:lang w:val="id-ID"/>
              </w:rPr>
              <w:t>ndanaan</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Masuk Kas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Pinjaman Dalam Negeri - Pemerintah Pusat</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Pinjaman Dalam Negeri - Pemerintah Daerah Lainnya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Pinjaman Dalam Negeri - Lembaga Keuangan Bank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Pinjaman Dalam Negeri - Lembaga Keuangan Bukan Bank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lastRenderedPageBreak/>
              <w:t>Pinajamn Dalam Negeri - Obligasi</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Pinajamn Dalam negeri - Lainnya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Kembali Pinjaman kepada Perusahaan Negara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 xml:space="preserve">Penerimaan Kembali Pinjaman kepada Pemerintah Daerah </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Kembali Pinjaman kepada Pemerintah Daerah Lainnya</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Masuk Kas (</w:t>
            </w:r>
            <w:r w:rsidRPr="005A4600">
              <w:rPr>
                <w:rFonts w:ascii="Times New Roman" w:hAnsi="Times New Roman"/>
                <w:b/>
                <w:sz w:val="20"/>
                <w:szCs w:val="20"/>
                <w:lang w:val="id-ID"/>
              </w:rPr>
              <w:t>60</w:t>
            </w:r>
            <w:r w:rsidRPr="005A4600">
              <w:rPr>
                <w:rFonts w:ascii="Times New Roman" w:hAnsi="Times New Roman"/>
                <w:b/>
                <w:sz w:val="20"/>
                <w:szCs w:val="20"/>
              </w:rPr>
              <w:t xml:space="preserve"> s/d 6</w:t>
            </w:r>
            <w:r w:rsidRPr="005A4600">
              <w:rPr>
                <w:rFonts w:ascii="Times New Roman" w:hAnsi="Times New Roman"/>
                <w:b/>
                <w:sz w:val="20"/>
                <w:szCs w:val="20"/>
                <w:lang w:val="id-ID"/>
              </w:rPr>
              <w:t>8</w:t>
            </w:r>
            <w:r w:rsidRPr="005A4600">
              <w:rPr>
                <w:rFonts w:ascii="Times New Roman" w:hAnsi="Times New Roman"/>
                <w:b/>
                <w:sz w:val="20"/>
                <w:szCs w:val="20"/>
              </w:rPr>
              <w:t>)</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Keluar Kas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Pembayaran Pokok Pinjaman Dalam Negeri - Pemerintah Pusat</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Pembayaran Pokok Pinjaman Dalam Negeri - Pemerintah Daerah Lainnya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Pembayaran Pokok Pinjaman Dalam Negeri - Lembaga Keuangan Bank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Pembayaran Pokok Pinjaman Dalam Negeri - Lembaga Keuangan Bukan Bank</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Pembayaran Pokok Pinjaman Dalam Negeri - Obligasi</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Pembayaran Pokok Pinjaman Dalam Negeri - Lainnya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Pemberian Pinjaman kepada Perusahaan Negara</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Peberian Pinjaman kepada Perusahaan Daerah</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Pemberian Pinjaman kepada Pemerintah Daerah Lainnya</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Keluar Kas (</w:t>
            </w:r>
            <w:r w:rsidRPr="005A4600">
              <w:rPr>
                <w:rFonts w:ascii="Times New Roman" w:hAnsi="Times New Roman"/>
                <w:b/>
                <w:sz w:val="20"/>
                <w:szCs w:val="20"/>
                <w:lang w:val="id-ID"/>
              </w:rPr>
              <w:t>71</w:t>
            </w:r>
            <w:r w:rsidRPr="005A4600">
              <w:rPr>
                <w:rFonts w:ascii="Times New Roman" w:hAnsi="Times New Roman"/>
                <w:b/>
                <w:sz w:val="20"/>
                <w:szCs w:val="20"/>
              </w:rPr>
              <w:t xml:space="preserve"> s/d 7</w:t>
            </w:r>
            <w:r w:rsidRPr="005A4600">
              <w:rPr>
                <w:rFonts w:ascii="Times New Roman" w:hAnsi="Times New Roman"/>
                <w:b/>
                <w:sz w:val="20"/>
                <w:szCs w:val="20"/>
                <w:lang w:val="id-ID"/>
              </w:rPr>
              <w:t>9</w:t>
            </w:r>
            <w:r w:rsidRPr="005A4600">
              <w:rPr>
                <w:rFonts w:ascii="Times New Roman" w:hAnsi="Times New Roman"/>
                <w:b/>
                <w:sz w:val="20"/>
                <w:szCs w:val="20"/>
              </w:rPr>
              <w:t>)</w:t>
            </w:r>
          </w:p>
          <w:p w:rsidR="002B636E" w:rsidRPr="005A4600" w:rsidRDefault="002B636E" w:rsidP="00FB0E49">
            <w:pPr>
              <w:spacing w:after="0" w:line="360" w:lineRule="auto"/>
              <w:ind w:left="600"/>
              <w:contextualSpacing/>
              <w:rPr>
                <w:rFonts w:ascii="Times New Roman" w:hAnsi="Times New Roman"/>
                <w:b/>
                <w:sz w:val="20"/>
                <w:szCs w:val="20"/>
              </w:rPr>
            </w:pPr>
            <w:r w:rsidRPr="005A4600">
              <w:rPr>
                <w:rFonts w:ascii="Times New Roman" w:hAnsi="Times New Roman"/>
                <w:b/>
                <w:sz w:val="20"/>
                <w:szCs w:val="20"/>
              </w:rPr>
              <w:t>Arus Kas Bersih dari Aktivitas Pe</w:t>
            </w:r>
            <w:r w:rsidRPr="005A4600">
              <w:rPr>
                <w:rFonts w:ascii="Times New Roman" w:hAnsi="Times New Roman"/>
                <w:b/>
                <w:sz w:val="20"/>
                <w:szCs w:val="20"/>
                <w:lang w:val="id-ID"/>
              </w:rPr>
              <w:t>ndanaan</w:t>
            </w:r>
            <w:r w:rsidRPr="005A4600">
              <w:rPr>
                <w:rFonts w:ascii="Times New Roman" w:hAnsi="Times New Roman"/>
                <w:b/>
                <w:sz w:val="20"/>
                <w:szCs w:val="20"/>
              </w:rPr>
              <w:t xml:space="preserve"> (6</w:t>
            </w:r>
            <w:r w:rsidRPr="005A4600">
              <w:rPr>
                <w:rFonts w:ascii="Times New Roman" w:hAnsi="Times New Roman"/>
                <w:b/>
                <w:sz w:val="20"/>
                <w:szCs w:val="20"/>
                <w:lang w:val="id-ID"/>
              </w:rPr>
              <w:t>9</w:t>
            </w:r>
            <w:r w:rsidRPr="005A4600">
              <w:rPr>
                <w:rFonts w:ascii="Times New Roman" w:hAnsi="Times New Roman"/>
                <w:b/>
                <w:sz w:val="20"/>
                <w:szCs w:val="20"/>
              </w:rPr>
              <w:t xml:space="preserve"> - </w:t>
            </w:r>
            <w:r w:rsidRPr="005A4600">
              <w:rPr>
                <w:rFonts w:ascii="Times New Roman" w:hAnsi="Times New Roman"/>
                <w:b/>
                <w:sz w:val="20"/>
                <w:szCs w:val="20"/>
                <w:lang w:val="id-ID"/>
              </w:rPr>
              <w:t>80</w:t>
            </w:r>
            <w:r w:rsidRPr="005A4600">
              <w:rPr>
                <w:rFonts w:ascii="Times New Roman" w:hAnsi="Times New Roman"/>
                <w:b/>
                <w:sz w:val="20"/>
                <w:szCs w:val="20"/>
              </w:rPr>
              <w:t>)</w:t>
            </w:r>
          </w:p>
          <w:p w:rsidR="002B636E" w:rsidRPr="005A4600" w:rsidRDefault="002B636E" w:rsidP="008A1535">
            <w:pPr>
              <w:spacing w:after="0" w:line="240" w:lineRule="auto"/>
              <w:ind w:left="34"/>
              <w:contextualSpacing/>
              <w:rPr>
                <w:rFonts w:ascii="Times New Roman" w:hAnsi="Times New Roman"/>
                <w:b/>
                <w:sz w:val="20"/>
                <w:szCs w:val="20"/>
                <w:lang w:val="id-ID"/>
              </w:rPr>
            </w:pPr>
            <w:r w:rsidRPr="005A4600">
              <w:rPr>
                <w:rFonts w:ascii="Times New Roman" w:hAnsi="Times New Roman"/>
                <w:b/>
                <w:sz w:val="20"/>
                <w:szCs w:val="20"/>
              </w:rPr>
              <w:t>Arus Kas dari Aktivita</w:t>
            </w:r>
            <w:r w:rsidRPr="005A4600">
              <w:rPr>
                <w:rFonts w:ascii="Times New Roman" w:hAnsi="Times New Roman"/>
                <w:b/>
                <w:sz w:val="20"/>
                <w:szCs w:val="20"/>
                <w:lang w:val="id-ID"/>
              </w:rPr>
              <w:t>s Transitoris</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Masuk Kas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Penerimaan Perhitungan Pihak Ketiga (PPK)</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Masuk Kas (8</w:t>
            </w:r>
            <w:r w:rsidRPr="005A4600">
              <w:rPr>
                <w:rFonts w:ascii="Times New Roman" w:hAnsi="Times New Roman"/>
                <w:b/>
                <w:sz w:val="20"/>
                <w:szCs w:val="20"/>
                <w:lang w:val="id-ID"/>
              </w:rPr>
              <w:t>4</w:t>
            </w:r>
            <w:r w:rsidRPr="005A4600">
              <w:rPr>
                <w:rFonts w:ascii="Times New Roman" w:hAnsi="Times New Roman"/>
                <w:b/>
                <w:sz w:val="20"/>
                <w:szCs w:val="20"/>
              </w:rPr>
              <w:t>)</w:t>
            </w:r>
          </w:p>
          <w:p w:rsidR="002B636E" w:rsidRPr="005A4600" w:rsidRDefault="002B636E" w:rsidP="008A1535">
            <w:pPr>
              <w:spacing w:after="0" w:line="240" w:lineRule="auto"/>
              <w:ind w:left="34"/>
              <w:contextualSpacing/>
              <w:rPr>
                <w:rFonts w:ascii="Times New Roman" w:hAnsi="Times New Roman"/>
                <w:b/>
                <w:sz w:val="20"/>
                <w:szCs w:val="20"/>
              </w:rPr>
            </w:pPr>
            <w:r w:rsidRPr="005A4600">
              <w:rPr>
                <w:rFonts w:ascii="Times New Roman" w:hAnsi="Times New Roman"/>
                <w:b/>
                <w:sz w:val="20"/>
                <w:szCs w:val="20"/>
              </w:rPr>
              <w:t>Arus Keluar Kas</w:t>
            </w:r>
          </w:p>
          <w:p w:rsidR="002B636E" w:rsidRPr="005A4600" w:rsidRDefault="002B636E" w:rsidP="008A1535">
            <w:pPr>
              <w:spacing w:after="0" w:line="240" w:lineRule="auto"/>
              <w:ind w:left="175"/>
              <w:contextualSpacing/>
              <w:rPr>
                <w:rFonts w:ascii="Times New Roman" w:hAnsi="Times New Roman"/>
                <w:sz w:val="20"/>
                <w:szCs w:val="20"/>
              </w:rPr>
            </w:pPr>
            <w:r w:rsidRPr="005A4600">
              <w:rPr>
                <w:rFonts w:ascii="Times New Roman" w:hAnsi="Times New Roman"/>
                <w:sz w:val="20"/>
                <w:szCs w:val="20"/>
              </w:rPr>
              <w:t>Pengeluaran Perhitungan Pihak Ketiga (PPK)</w:t>
            </w:r>
          </w:p>
          <w:p w:rsidR="002B636E" w:rsidRPr="005A4600" w:rsidRDefault="002B636E" w:rsidP="008A1535">
            <w:pPr>
              <w:spacing w:after="0" w:line="240" w:lineRule="auto"/>
              <w:ind w:left="317"/>
              <w:contextualSpacing/>
              <w:rPr>
                <w:rFonts w:ascii="Times New Roman" w:hAnsi="Times New Roman"/>
                <w:b/>
                <w:sz w:val="20"/>
                <w:szCs w:val="20"/>
              </w:rPr>
            </w:pPr>
            <w:r w:rsidRPr="005A4600">
              <w:rPr>
                <w:rFonts w:ascii="Times New Roman" w:hAnsi="Times New Roman"/>
                <w:b/>
                <w:sz w:val="20"/>
                <w:szCs w:val="20"/>
              </w:rPr>
              <w:t>Jumlah Arus Keluar Kas (83 s/d 83)</w:t>
            </w:r>
          </w:p>
          <w:p w:rsidR="002B636E" w:rsidRPr="005A4600" w:rsidRDefault="002B636E" w:rsidP="008A1535">
            <w:pPr>
              <w:spacing w:after="0" w:line="240" w:lineRule="auto"/>
              <w:ind w:left="600"/>
              <w:contextualSpacing/>
              <w:rPr>
                <w:rFonts w:ascii="Times New Roman" w:hAnsi="Times New Roman"/>
                <w:b/>
                <w:sz w:val="20"/>
                <w:szCs w:val="20"/>
              </w:rPr>
            </w:pPr>
            <w:r w:rsidRPr="005A4600">
              <w:rPr>
                <w:rFonts w:ascii="Times New Roman" w:hAnsi="Times New Roman"/>
                <w:b/>
                <w:sz w:val="20"/>
                <w:szCs w:val="20"/>
              </w:rPr>
              <w:t xml:space="preserve">Arus Kas Bersih dari Aktivitas </w:t>
            </w:r>
            <w:r w:rsidRPr="005A4600">
              <w:rPr>
                <w:rFonts w:ascii="Times New Roman" w:hAnsi="Times New Roman"/>
                <w:b/>
                <w:sz w:val="20"/>
                <w:szCs w:val="20"/>
                <w:lang w:val="id-ID"/>
              </w:rPr>
              <w:t>Transitoris</w:t>
            </w:r>
            <w:r w:rsidRPr="005A4600">
              <w:rPr>
                <w:rFonts w:ascii="Times New Roman" w:hAnsi="Times New Roman"/>
                <w:b/>
                <w:sz w:val="20"/>
                <w:szCs w:val="20"/>
              </w:rPr>
              <w:t xml:space="preserve"> (8</w:t>
            </w:r>
            <w:r w:rsidRPr="005A4600">
              <w:rPr>
                <w:rFonts w:ascii="Times New Roman" w:hAnsi="Times New Roman"/>
                <w:b/>
                <w:sz w:val="20"/>
                <w:szCs w:val="20"/>
                <w:lang w:val="id-ID"/>
              </w:rPr>
              <w:t>4</w:t>
            </w:r>
            <w:r w:rsidRPr="005A4600">
              <w:rPr>
                <w:rFonts w:ascii="Times New Roman" w:hAnsi="Times New Roman"/>
                <w:b/>
                <w:sz w:val="20"/>
                <w:szCs w:val="20"/>
              </w:rPr>
              <w:t xml:space="preserve"> - 8</w:t>
            </w:r>
            <w:r w:rsidRPr="005A4600">
              <w:rPr>
                <w:rFonts w:ascii="Times New Roman" w:hAnsi="Times New Roman"/>
                <w:b/>
                <w:sz w:val="20"/>
                <w:szCs w:val="20"/>
                <w:lang w:val="id-ID"/>
              </w:rPr>
              <w:t>7</w:t>
            </w:r>
            <w:r w:rsidRPr="005A4600">
              <w:rPr>
                <w:rFonts w:ascii="Times New Roman" w:hAnsi="Times New Roman"/>
                <w:b/>
                <w:sz w:val="20"/>
                <w:szCs w:val="20"/>
              </w:rPr>
              <w:t>)</w:t>
            </w:r>
          </w:p>
          <w:p w:rsidR="002B636E" w:rsidRPr="005A4600" w:rsidRDefault="002B636E" w:rsidP="008A1535">
            <w:pPr>
              <w:spacing w:after="0"/>
              <w:ind w:left="1026"/>
              <w:contextualSpacing/>
              <w:rPr>
                <w:rFonts w:ascii="Times New Roman" w:hAnsi="Times New Roman"/>
                <w:b/>
                <w:sz w:val="20"/>
                <w:szCs w:val="20"/>
              </w:rPr>
            </w:pPr>
            <w:r w:rsidRPr="005A4600">
              <w:rPr>
                <w:rFonts w:ascii="Times New Roman" w:hAnsi="Times New Roman"/>
                <w:b/>
                <w:sz w:val="20"/>
                <w:szCs w:val="20"/>
              </w:rPr>
              <w:t>Kenaikan/Penurunan Kas (3</w:t>
            </w:r>
            <w:r w:rsidRPr="005A4600">
              <w:rPr>
                <w:rFonts w:ascii="Times New Roman" w:hAnsi="Times New Roman"/>
                <w:b/>
                <w:sz w:val="20"/>
                <w:szCs w:val="20"/>
                <w:lang w:val="id-ID"/>
              </w:rPr>
              <w:t>3</w:t>
            </w:r>
            <w:r w:rsidRPr="005A4600">
              <w:rPr>
                <w:rFonts w:ascii="Times New Roman" w:hAnsi="Times New Roman"/>
                <w:b/>
                <w:sz w:val="20"/>
                <w:szCs w:val="20"/>
              </w:rPr>
              <w:t>+</w:t>
            </w:r>
            <w:r w:rsidRPr="005A4600">
              <w:rPr>
                <w:rFonts w:ascii="Times New Roman" w:hAnsi="Times New Roman"/>
                <w:b/>
                <w:sz w:val="20"/>
                <w:szCs w:val="20"/>
                <w:lang w:val="id-ID"/>
              </w:rPr>
              <w:t>57</w:t>
            </w:r>
            <w:r w:rsidRPr="005A4600">
              <w:rPr>
                <w:rFonts w:ascii="Times New Roman" w:hAnsi="Times New Roman"/>
                <w:b/>
                <w:sz w:val="20"/>
                <w:szCs w:val="20"/>
              </w:rPr>
              <w:t>+</w:t>
            </w:r>
            <w:r w:rsidRPr="005A4600">
              <w:rPr>
                <w:rFonts w:ascii="Times New Roman" w:hAnsi="Times New Roman"/>
                <w:b/>
                <w:sz w:val="20"/>
                <w:szCs w:val="20"/>
                <w:lang w:val="id-ID"/>
              </w:rPr>
              <w:t>81</w:t>
            </w:r>
            <w:r w:rsidRPr="005A4600">
              <w:rPr>
                <w:rFonts w:ascii="Times New Roman" w:hAnsi="Times New Roman"/>
                <w:b/>
                <w:sz w:val="20"/>
                <w:szCs w:val="20"/>
              </w:rPr>
              <w:t>+8</w:t>
            </w:r>
            <w:r w:rsidRPr="005A4600">
              <w:rPr>
                <w:rFonts w:ascii="Times New Roman" w:hAnsi="Times New Roman"/>
                <w:b/>
                <w:sz w:val="20"/>
                <w:szCs w:val="20"/>
                <w:lang w:val="id-ID"/>
              </w:rPr>
              <w:t>9</w:t>
            </w:r>
            <w:r w:rsidRPr="005A4600">
              <w:rPr>
                <w:rFonts w:ascii="Times New Roman" w:hAnsi="Times New Roman"/>
                <w:b/>
                <w:sz w:val="20"/>
                <w:szCs w:val="20"/>
              </w:rPr>
              <w:t>)</w:t>
            </w:r>
          </w:p>
          <w:p w:rsidR="002B636E" w:rsidRPr="005A4600" w:rsidRDefault="002B636E" w:rsidP="008A1535">
            <w:pPr>
              <w:spacing w:after="0"/>
              <w:ind w:left="1026"/>
              <w:contextualSpacing/>
              <w:rPr>
                <w:rFonts w:ascii="Times New Roman" w:hAnsi="Times New Roman"/>
                <w:b/>
                <w:sz w:val="20"/>
                <w:szCs w:val="20"/>
                <w:lang w:val="id-ID"/>
              </w:rPr>
            </w:pPr>
            <w:r w:rsidRPr="005A4600">
              <w:rPr>
                <w:rFonts w:ascii="Times New Roman" w:hAnsi="Times New Roman"/>
                <w:b/>
                <w:sz w:val="20"/>
                <w:szCs w:val="20"/>
              </w:rPr>
              <w:t>Saldo Awal Kas di BUD</w:t>
            </w:r>
            <w:r w:rsidRPr="005A4600">
              <w:rPr>
                <w:rFonts w:ascii="Times New Roman" w:hAnsi="Times New Roman"/>
                <w:b/>
                <w:sz w:val="20"/>
                <w:szCs w:val="20"/>
                <w:lang w:val="id-ID"/>
              </w:rPr>
              <w:t xml:space="preserve"> &amp; Kas di Bendahara Pengeluaran</w:t>
            </w:r>
          </w:p>
          <w:p w:rsidR="002B636E" w:rsidRPr="005A4600" w:rsidRDefault="002B636E" w:rsidP="008A1535">
            <w:pPr>
              <w:spacing w:after="0"/>
              <w:ind w:left="1026"/>
              <w:contextualSpacing/>
              <w:rPr>
                <w:rFonts w:ascii="Times New Roman" w:hAnsi="Times New Roman"/>
                <w:b/>
                <w:sz w:val="20"/>
                <w:szCs w:val="20"/>
              </w:rPr>
            </w:pPr>
            <w:r w:rsidRPr="005A4600">
              <w:rPr>
                <w:rFonts w:ascii="Times New Roman" w:hAnsi="Times New Roman"/>
                <w:b/>
                <w:sz w:val="20"/>
                <w:szCs w:val="20"/>
              </w:rPr>
              <w:t>Saldo Akhir Kas di BUD</w:t>
            </w:r>
            <w:r w:rsidRPr="005A4600">
              <w:rPr>
                <w:rFonts w:ascii="Times New Roman" w:hAnsi="Times New Roman"/>
                <w:b/>
                <w:sz w:val="20"/>
                <w:szCs w:val="20"/>
                <w:lang w:val="id-ID"/>
              </w:rPr>
              <w:t xml:space="preserve"> &amp; Kas di Bendahara Pengeluaran</w:t>
            </w:r>
            <w:r w:rsidRPr="005A4600">
              <w:rPr>
                <w:rFonts w:ascii="Times New Roman" w:hAnsi="Times New Roman"/>
                <w:b/>
                <w:sz w:val="20"/>
                <w:szCs w:val="20"/>
              </w:rPr>
              <w:t xml:space="preserve"> (</w:t>
            </w:r>
            <w:r w:rsidRPr="005A4600">
              <w:rPr>
                <w:rFonts w:ascii="Times New Roman" w:hAnsi="Times New Roman"/>
                <w:b/>
                <w:sz w:val="20"/>
                <w:szCs w:val="20"/>
                <w:lang w:val="id-ID"/>
              </w:rPr>
              <w:t>90</w:t>
            </w:r>
            <w:r w:rsidRPr="005A4600">
              <w:rPr>
                <w:rFonts w:ascii="Times New Roman" w:hAnsi="Times New Roman"/>
                <w:b/>
                <w:sz w:val="20"/>
                <w:szCs w:val="20"/>
              </w:rPr>
              <w:t>+</w:t>
            </w:r>
            <w:r w:rsidRPr="005A4600">
              <w:rPr>
                <w:rFonts w:ascii="Times New Roman" w:hAnsi="Times New Roman"/>
                <w:b/>
                <w:sz w:val="20"/>
                <w:szCs w:val="20"/>
                <w:lang w:val="id-ID"/>
              </w:rPr>
              <w:t>91</w:t>
            </w:r>
            <w:r w:rsidRPr="005A4600">
              <w:rPr>
                <w:rFonts w:ascii="Times New Roman" w:hAnsi="Times New Roman"/>
                <w:b/>
                <w:sz w:val="20"/>
                <w:szCs w:val="20"/>
              </w:rPr>
              <w:t>)</w:t>
            </w:r>
          </w:p>
          <w:p w:rsidR="002B636E" w:rsidRPr="005A4600" w:rsidRDefault="002B636E" w:rsidP="008A1535">
            <w:pPr>
              <w:spacing w:after="0"/>
              <w:ind w:left="1026"/>
              <w:contextualSpacing/>
              <w:rPr>
                <w:rFonts w:ascii="Times New Roman" w:hAnsi="Times New Roman"/>
                <w:b/>
                <w:sz w:val="20"/>
                <w:szCs w:val="20"/>
              </w:rPr>
            </w:pPr>
            <w:r w:rsidRPr="005A4600">
              <w:rPr>
                <w:rFonts w:ascii="Times New Roman" w:hAnsi="Times New Roman"/>
                <w:b/>
                <w:sz w:val="20"/>
                <w:szCs w:val="20"/>
              </w:rPr>
              <w:t>Saldo Akhir Kas di Bendahara Penerimaan</w:t>
            </w:r>
          </w:p>
          <w:p w:rsidR="002B636E" w:rsidRPr="005A4600" w:rsidRDefault="002B636E" w:rsidP="008A1535">
            <w:pPr>
              <w:tabs>
                <w:tab w:val="left" w:pos="1134"/>
              </w:tabs>
              <w:spacing w:after="0" w:line="240" w:lineRule="auto"/>
              <w:ind w:left="1027" w:right="567"/>
              <w:jc w:val="both"/>
              <w:rPr>
                <w:rFonts w:ascii="Times New Roman" w:hAnsi="Times New Roman"/>
                <w:iCs/>
                <w:color w:val="000000"/>
                <w:sz w:val="20"/>
                <w:szCs w:val="20"/>
                <w:lang w:val="id-ID"/>
              </w:rPr>
            </w:pPr>
            <w:r w:rsidRPr="005A4600">
              <w:rPr>
                <w:rFonts w:ascii="Times New Roman" w:hAnsi="Times New Roman"/>
                <w:b/>
                <w:sz w:val="20"/>
                <w:szCs w:val="20"/>
              </w:rPr>
              <w:t>Saldo Akhir Kas (</w:t>
            </w:r>
            <w:r w:rsidRPr="005A4600">
              <w:rPr>
                <w:rFonts w:ascii="Times New Roman" w:hAnsi="Times New Roman"/>
                <w:b/>
                <w:sz w:val="20"/>
                <w:szCs w:val="20"/>
                <w:lang w:val="id-ID"/>
              </w:rPr>
              <w:t>92+93</w:t>
            </w:r>
            <w:r w:rsidRPr="005A4600">
              <w:rPr>
                <w:rFonts w:ascii="Times New Roman" w:hAnsi="Times New Roman"/>
                <w:b/>
                <w:sz w:val="20"/>
                <w:szCs w:val="20"/>
              </w:rPr>
              <w:t>)</w:t>
            </w:r>
          </w:p>
        </w:tc>
        <w:tc>
          <w:tcPr>
            <w:tcW w:w="836" w:type="dxa"/>
          </w:tcPr>
          <w:p w:rsidR="002B636E" w:rsidRPr="005A4600" w:rsidRDefault="002B636E" w:rsidP="008A1535">
            <w:pPr>
              <w:tabs>
                <w:tab w:val="left" w:pos="1134"/>
              </w:tabs>
              <w:spacing w:after="0" w:line="240" w:lineRule="auto"/>
              <w:ind w:right="-108"/>
              <w:jc w:val="both"/>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both"/>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FB0E49">
            <w:pPr>
              <w:tabs>
                <w:tab w:val="left" w:pos="1134"/>
              </w:tabs>
              <w:spacing w:after="0" w:line="36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FB0E49">
            <w:pPr>
              <w:tabs>
                <w:tab w:val="left" w:pos="1134"/>
              </w:tabs>
              <w:spacing w:after="0" w:line="36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lastRenderedPageBreak/>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FB0E49">
            <w:pPr>
              <w:tabs>
                <w:tab w:val="left" w:pos="1134"/>
              </w:tabs>
              <w:spacing w:after="0" w:line="36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8A1535" w:rsidRPr="004F7378" w:rsidRDefault="008A1535" w:rsidP="008A1535">
            <w:pPr>
              <w:tabs>
                <w:tab w:val="left" w:pos="1134"/>
              </w:tabs>
              <w:spacing w:after="0" w:line="240" w:lineRule="auto"/>
              <w:ind w:right="-108"/>
              <w:jc w:val="center"/>
              <w:rPr>
                <w:rFonts w:ascii="Times New Roman" w:hAnsi="Times New Roman"/>
                <w:iCs/>
                <w:color w:val="000000"/>
                <w:sz w:val="20"/>
                <w:szCs w:val="20"/>
                <w:u w:val="single"/>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ind w:right="-108"/>
              <w:jc w:val="center"/>
              <w:rPr>
                <w:rFonts w:ascii="Times New Roman" w:hAnsi="Times New Roman"/>
                <w:iCs/>
                <w:color w:val="000000"/>
                <w:sz w:val="20"/>
                <w:szCs w:val="20"/>
                <w:lang w:val="id-ID"/>
              </w:rPr>
            </w:pPr>
            <w:r w:rsidRPr="005A4600">
              <w:rPr>
                <w:rFonts w:ascii="Times New Roman" w:hAnsi="Times New Roman"/>
                <w:b/>
                <w:iCs/>
                <w:color w:val="000000"/>
                <w:sz w:val="20"/>
                <w:szCs w:val="20"/>
                <w:u w:val="single"/>
                <w:lang w:val="id-ID"/>
              </w:rPr>
              <w:t>XXX XXX</w:t>
            </w:r>
          </w:p>
        </w:tc>
        <w:tc>
          <w:tcPr>
            <w:tcW w:w="836" w:type="dxa"/>
          </w:tcPr>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FB0E49">
            <w:pPr>
              <w:tabs>
                <w:tab w:val="left" w:pos="1134"/>
              </w:tabs>
              <w:spacing w:after="0" w:line="360" w:lineRule="auto"/>
              <w:ind w:right="-108"/>
              <w:jc w:val="center"/>
              <w:rPr>
                <w:rFonts w:ascii="Times New Roman" w:hAnsi="Times New Roman"/>
                <w:b/>
                <w:iCs/>
                <w:color w:val="000000"/>
                <w:sz w:val="20"/>
                <w:szCs w:val="20"/>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 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 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FB0E49">
            <w:pPr>
              <w:tabs>
                <w:tab w:val="left" w:pos="1134"/>
              </w:tabs>
              <w:spacing w:after="0" w:line="360" w:lineRule="auto"/>
              <w:ind w:right="-108"/>
              <w:jc w:val="center"/>
              <w:rPr>
                <w:rFonts w:ascii="Times New Roman" w:hAnsi="Times New Roman"/>
                <w:b/>
                <w:iCs/>
                <w:color w:val="000000"/>
                <w:sz w:val="20"/>
                <w:szCs w:val="20"/>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lastRenderedPageBreak/>
              <w:t>XXX 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 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FB0E49">
            <w:pPr>
              <w:tabs>
                <w:tab w:val="left" w:pos="1134"/>
              </w:tabs>
              <w:spacing w:after="0" w:line="36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8A1535" w:rsidRPr="004F7378" w:rsidRDefault="008A1535" w:rsidP="008A1535">
            <w:pPr>
              <w:tabs>
                <w:tab w:val="left" w:pos="1134"/>
              </w:tabs>
              <w:spacing w:after="0" w:line="240" w:lineRule="auto"/>
              <w:ind w:right="-108"/>
              <w:jc w:val="center"/>
              <w:rPr>
                <w:rFonts w:ascii="Times New Roman" w:hAnsi="Times New Roman"/>
                <w:iCs/>
                <w:color w:val="000000"/>
                <w:sz w:val="20"/>
                <w:szCs w:val="20"/>
                <w:u w:val="single"/>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u w:val="single"/>
                <w:lang w:val="id-ID"/>
              </w:rPr>
            </w:pPr>
            <w:r w:rsidRPr="005A4600">
              <w:rPr>
                <w:rFonts w:ascii="Times New Roman" w:hAnsi="Times New Roman"/>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iCs/>
                <w:color w:val="000000"/>
                <w:sz w:val="20"/>
                <w:szCs w:val="20"/>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line="240" w:lineRule="auto"/>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8A1535">
            <w:pPr>
              <w:tabs>
                <w:tab w:val="left" w:pos="1134"/>
              </w:tabs>
              <w:spacing w:after="0"/>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w:t>
            </w:r>
          </w:p>
          <w:p w:rsidR="002B636E" w:rsidRPr="005A4600" w:rsidRDefault="002B636E" w:rsidP="006C2BB2">
            <w:pPr>
              <w:spacing w:after="0"/>
              <w:ind w:right="-108"/>
              <w:jc w:val="center"/>
              <w:rPr>
                <w:rFonts w:ascii="Times New Roman" w:hAnsi="Times New Roman"/>
                <w:b/>
                <w:iCs/>
                <w:color w:val="000000"/>
                <w:sz w:val="20"/>
                <w:szCs w:val="20"/>
                <w:u w:val="single"/>
                <w:lang w:val="id-ID"/>
              </w:rPr>
            </w:pPr>
            <w:r w:rsidRPr="005A4600">
              <w:rPr>
                <w:rFonts w:ascii="Times New Roman" w:hAnsi="Times New Roman"/>
                <w:b/>
                <w:iCs/>
                <w:color w:val="000000"/>
                <w:sz w:val="20"/>
                <w:szCs w:val="20"/>
                <w:u w:val="single"/>
                <w:lang w:val="id-ID"/>
              </w:rPr>
              <w:t>XXX XXX</w:t>
            </w:r>
          </w:p>
          <w:p w:rsidR="002B636E" w:rsidRPr="005A4600" w:rsidRDefault="002B636E" w:rsidP="008A1535">
            <w:pPr>
              <w:tabs>
                <w:tab w:val="left" w:pos="1134"/>
              </w:tabs>
              <w:spacing w:after="0" w:line="240" w:lineRule="auto"/>
              <w:ind w:right="-108"/>
              <w:jc w:val="center"/>
              <w:rPr>
                <w:rFonts w:ascii="Times New Roman" w:hAnsi="Times New Roman"/>
                <w:iCs/>
                <w:color w:val="000000"/>
                <w:sz w:val="20"/>
                <w:szCs w:val="20"/>
                <w:lang w:val="id-ID"/>
              </w:rPr>
            </w:pPr>
            <w:r w:rsidRPr="005A4600">
              <w:rPr>
                <w:rFonts w:ascii="Times New Roman" w:hAnsi="Times New Roman"/>
                <w:b/>
                <w:iCs/>
                <w:color w:val="000000"/>
                <w:sz w:val="20"/>
                <w:szCs w:val="20"/>
                <w:u w:val="single"/>
                <w:lang w:val="id-ID"/>
              </w:rPr>
              <w:t>XXX</w:t>
            </w:r>
          </w:p>
        </w:tc>
      </w:tr>
    </w:tbl>
    <w:p w:rsidR="002B636E" w:rsidRPr="005A4600" w:rsidRDefault="002B636E" w:rsidP="007E1806">
      <w:pPr>
        <w:tabs>
          <w:tab w:val="left" w:pos="-142"/>
        </w:tabs>
        <w:spacing w:before="240" w:line="360" w:lineRule="auto"/>
        <w:ind w:left="-142" w:right="567"/>
        <w:jc w:val="both"/>
        <w:rPr>
          <w:rFonts w:ascii="Times New Roman" w:hAnsi="Times New Roman"/>
          <w:i/>
          <w:iCs/>
          <w:color w:val="000000"/>
          <w:sz w:val="20"/>
          <w:szCs w:val="20"/>
          <w:lang w:val="id-ID"/>
        </w:rPr>
      </w:pPr>
      <w:r w:rsidRPr="005A4600">
        <w:rPr>
          <w:rFonts w:ascii="Times New Roman" w:hAnsi="Times New Roman"/>
          <w:i/>
          <w:iCs/>
          <w:color w:val="000000"/>
          <w:sz w:val="20"/>
          <w:szCs w:val="20"/>
          <w:lang w:val="id-ID"/>
        </w:rPr>
        <w:lastRenderedPageBreak/>
        <w:t>Sumber: Peraturan Pemerintah Nomor 71 Tahun 2010</w:t>
      </w:r>
    </w:p>
    <w:p w:rsidR="002B636E" w:rsidRPr="00773D0D" w:rsidRDefault="002B636E" w:rsidP="00773D0D">
      <w:pPr>
        <w:tabs>
          <w:tab w:val="left" w:pos="1134"/>
        </w:tabs>
        <w:spacing w:line="360" w:lineRule="auto"/>
        <w:jc w:val="both"/>
        <w:rPr>
          <w:rFonts w:ascii="Times New Roman" w:hAnsi="Times New Roman"/>
          <w:b/>
          <w:bCs/>
          <w:color w:val="000000"/>
          <w:sz w:val="24"/>
          <w:szCs w:val="24"/>
        </w:rPr>
      </w:pPr>
      <w:r w:rsidRPr="00773D0D">
        <w:rPr>
          <w:rFonts w:ascii="Times New Roman" w:hAnsi="Times New Roman"/>
          <w:b/>
          <w:bCs/>
          <w:color w:val="000000"/>
          <w:spacing w:val="-3"/>
          <w:sz w:val="24"/>
          <w:szCs w:val="24"/>
        </w:rPr>
        <w:t>ARUS</w:t>
      </w:r>
      <w:r w:rsidRPr="00773D0D">
        <w:rPr>
          <w:rFonts w:ascii="Times New Roman" w:hAnsi="Times New Roman"/>
          <w:b/>
          <w:bCs/>
          <w:color w:val="000000"/>
          <w:sz w:val="24"/>
          <w:szCs w:val="24"/>
        </w:rPr>
        <w:t xml:space="preserve"> KAS MATA UANG ASING</w:t>
      </w:r>
    </w:p>
    <w:p w:rsidR="002B636E" w:rsidRPr="00B04C0B" w:rsidRDefault="002B636E" w:rsidP="005D0F05">
      <w:pPr>
        <w:numPr>
          <w:ilvl w:val="0"/>
          <w:numId w:val="158"/>
        </w:numPr>
        <w:tabs>
          <w:tab w:val="left" w:pos="1276"/>
        </w:tabs>
        <w:spacing w:after="0" w:line="360" w:lineRule="auto"/>
        <w:ind w:left="0" w:firstLine="851"/>
        <w:jc w:val="both"/>
        <w:rPr>
          <w:rFonts w:ascii="Times New Roman" w:hAnsi="Times New Roman"/>
          <w:iCs/>
          <w:color w:val="000000"/>
          <w:sz w:val="24"/>
          <w:szCs w:val="24"/>
          <w:lang w:val="id-ID"/>
        </w:rPr>
      </w:pPr>
      <w:r w:rsidRPr="00773D0D">
        <w:rPr>
          <w:rFonts w:ascii="Times New Roman" w:hAnsi="Times New Roman"/>
          <w:b/>
          <w:bCs/>
          <w:i/>
          <w:iCs/>
          <w:color w:val="000000"/>
          <w:spacing w:val="17"/>
          <w:sz w:val="24"/>
          <w:szCs w:val="24"/>
        </w:rPr>
        <w:t xml:space="preserve">Arus kas yang timbul dari transaksi mata uang asing harus dibukukan dengan menggunakan mata uang rupiah dengan </w:t>
      </w:r>
      <w:r w:rsidRPr="00773D0D">
        <w:rPr>
          <w:rFonts w:ascii="Times New Roman" w:hAnsi="Times New Roman"/>
          <w:b/>
          <w:bCs/>
          <w:i/>
          <w:iCs/>
          <w:color w:val="000000"/>
          <w:spacing w:val="3"/>
          <w:w w:val="108"/>
          <w:sz w:val="24"/>
          <w:szCs w:val="24"/>
        </w:rPr>
        <w:t>menjabarkan</w:t>
      </w:r>
      <w:r w:rsidRPr="00773D0D">
        <w:rPr>
          <w:rFonts w:ascii="Times New Roman" w:hAnsi="Times New Roman"/>
          <w:b/>
          <w:bCs/>
          <w:i/>
          <w:iCs/>
          <w:color w:val="000000"/>
          <w:spacing w:val="16"/>
          <w:sz w:val="24"/>
          <w:szCs w:val="24"/>
        </w:rPr>
        <w:t xml:space="preserve"> mata uang asing tersebut ke dalam mata uang </w:t>
      </w:r>
      <w:r w:rsidRPr="00773D0D">
        <w:rPr>
          <w:rFonts w:ascii="Times New Roman" w:hAnsi="Times New Roman"/>
          <w:b/>
          <w:bCs/>
          <w:i/>
          <w:iCs/>
          <w:color w:val="000000"/>
          <w:spacing w:val="8"/>
          <w:sz w:val="24"/>
          <w:szCs w:val="24"/>
        </w:rPr>
        <w:t>rupiah berdasarkan kurs pada tanggal transaksi.</w:t>
      </w:r>
    </w:p>
    <w:p w:rsidR="00B04C0B" w:rsidRPr="00773D0D" w:rsidRDefault="00B04C0B" w:rsidP="00FB0E49">
      <w:pPr>
        <w:tabs>
          <w:tab w:val="left" w:pos="1276"/>
        </w:tabs>
        <w:spacing w:after="0" w:line="240" w:lineRule="auto"/>
        <w:ind w:firstLine="851"/>
        <w:jc w:val="both"/>
        <w:rPr>
          <w:rFonts w:ascii="Times New Roman" w:hAnsi="Times New Roman"/>
          <w:iCs/>
          <w:color w:val="000000"/>
          <w:sz w:val="24"/>
          <w:szCs w:val="24"/>
          <w:lang w:val="id-ID"/>
        </w:rPr>
      </w:pPr>
    </w:p>
    <w:p w:rsidR="00773D0D" w:rsidRPr="00773D0D" w:rsidRDefault="002B636E" w:rsidP="00FB0E49">
      <w:pPr>
        <w:numPr>
          <w:ilvl w:val="0"/>
          <w:numId w:val="158"/>
        </w:numPr>
        <w:tabs>
          <w:tab w:val="left" w:pos="1276"/>
        </w:tabs>
        <w:ind w:left="0" w:firstLine="851"/>
        <w:jc w:val="both"/>
        <w:rPr>
          <w:rFonts w:ascii="Times New Roman" w:hAnsi="Times New Roman"/>
          <w:iCs/>
          <w:color w:val="000000"/>
          <w:sz w:val="24"/>
          <w:szCs w:val="24"/>
          <w:lang w:val="id-ID"/>
        </w:rPr>
      </w:pPr>
      <w:r w:rsidRPr="00773D0D">
        <w:rPr>
          <w:rFonts w:ascii="Times New Roman" w:hAnsi="Times New Roman"/>
          <w:b/>
          <w:bCs/>
          <w:i/>
          <w:iCs/>
          <w:color w:val="000000"/>
          <w:spacing w:val="15"/>
          <w:sz w:val="24"/>
          <w:szCs w:val="24"/>
        </w:rPr>
        <w:t xml:space="preserve">Arus </w:t>
      </w:r>
      <w:r w:rsidRPr="00773D0D">
        <w:rPr>
          <w:rFonts w:ascii="Times New Roman" w:hAnsi="Times New Roman"/>
          <w:b/>
          <w:bCs/>
          <w:i/>
          <w:iCs/>
          <w:color w:val="000000"/>
          <w:spacing w:val="3"/>
          <w:w w:val="108"/>
          <w:sz w:val="24"/>
          <w:szCs w:val="24"/>
        </w:rPr>
        <w:t>kas</w:t>
      </w:r>
      <w:r w:rsidRPr="00773D0D">
        <w:rPr>
          <w:rFonts w:ascii="Times New Roman" w:hAnsi="Times New Roman"/>
          <w:b/>
          <w:bCs/>
          <w:i/>
          <w:iCs/>
          <w:color w:val="000000"/>
          <w:spacing w:val="15"/>
          <w:sz w:val="24"/>
          <w:szCs w:val="24"/>
        </w:rPr>
        <w:t xml:space="preserve"> yang timbul dari aktivitas entitas pelaporan di luar </w:t>
      </w:r>
      <w:r w:rsidRPr="00773D0D">
        <w:rPr>
          <w:rFonts w:ascii="Times New Roman" w:hAnsi="Times New Roman"/>
          <w:b/>
          <w:bCs/>
          <w:i/>
          <w:iCs/>
          <w:color w:val="000000"/>
          <w:spacing w:val="10"/>
          <w:sz w:val="24"/>
          <w:szCs w:val="24"/>
        </w:rPr>
        <w:t xml:space="preserve">negeri harus dijabarkan ke dalam mata uang rupiah </w:t>
      </w:r>
      <w:r w:rsidRPr="00773D0D">
        <w:rPr>
          <w:rFonts w:ascii="Times New Roman" w:hAnsi="Times New Roman"/>
          <w:b/>
          <w:bCs/>
          <w:i/>
          <w:iCs/>
          <w:color w:val="000000"/>
          <w:spacing w:val="8"/>
          <w:sz w:val="24"/>
          <w:szCs w:val="24"/>
        </w:rPr>
        <w:t>berdasarkan kurs pada tanggal transaksi.</w:t>
      </w:r>
    </w:p>
    <w:p w:rsidR="002B636E" w:rsidRPr="00773D0D" w:rsidRDefault="002B636E" w:rsidP="005D0F05">
      <w:pPr>
        <w:numPr>
          <w:ilvl w:val="0"/>
          <w:numId w:val="158"/>
        </w:numPr>
        <w:tabs>
          <w:tab w:val="left" w:pos="1276"/>
        </w:tabs>
        <w:spacing w:after="0"/>
        <w:ind w:left="0" w:firstLine="851"/>
        <w:jc w:val="both"/>
        <w:rPr>
          <w:rFonts w:ascii="Times New Roman" w:hAnsi="Times New Roman"/>
          <w:iCs/>
          <w:color w:val="000000"/>
          <w:sz w:val="24"/>
          <w:szCs w:val="24"/>
          <w:lang w:val="id-ID"/>
        </w:rPr>
      </w:pPr>
      <w:r w:rsidRPr="00773D0D">
        <w:rPr>
          <w:rFonts w:ascii="Times New Roman" w:hAnsi="Times New Roman"/>
          <w:bCs/>
          <w:iCs/>
          <w:color w:val="000000"/>
          <w:spacing w:val="3"/>
          <w:w w:val="108"/>
          <w:sz w:val="24"/>
          <w:szCs w:val="24"/>
        </w:rPr>
        <w:t>Keuntungan</w:t>
      </w:r>
      <w:r w:rsidRPr="00773D0D">
        <w:rPr>
          <w:rFonts w:ascii="Times New Roman" w:hAnsi="Times New Roman"/>
          <w:bCs/>
          <w:color w:val="000000"/>
          <w:spacing w:val="-8"/>
          <w:sz w:val="24"/>
          <w:szCs w:val="24"/>
        </w:rPr>
        <w:t xml:space="preserve"> atau kerugian yang belum direalisasikan akibat perubahan </w:t>
      </w:r>
      <w:r w:rsidRPr="00773D0D">
        <w:rPr>
          <w:rFonts w:ascii="Times New Roman" w:hAnsi="Times New Roman"/>
          <w:bCs/>
          <w:color w:val="000000"/>
          <w:spacing w:val="-9"/>
          <w:sz w:val="24"/>
          <w:szCs w:val="24"/>
        </w:rPr>
        <w:t xml:space="preserve">kurs mata uang asing tidak </w:t>
      </w:r>
      <w:proofErr w:type="gramStart"/>
      <w:r w:rsidRPr="00773D0D">
        <w:rPr>
          <w:rFonts w:ascii="Times New Roman" w:hAnsi="Times New Roman"/>
          <w:bCs/>
          <w:color w:val="000000"/>
          <w:spacing w:val="-9"/>
          <w:sz w:val="24"/>
          <w:szCs w:val="24"/>
        </w:rPr>
        <w:t>akan</w:t>
      </w:r>
      <w:proofErr w:type="gramEnd"/>
      <w:r w:rsidRPr="00773D0D">
        <w:rPr>
          <w:rFonts w:ascii="Times New Roman" w:hAnsi="Times New Roman"/>
          <w:bCs/>
          <w:color w:val="000000"/>
          <w:spacing w:val="-9"/>
          <w:sz w:val="24"/>
          <w:szCs w:val="24"/>
        </w:rPr>
        <w:t xml:space="preserve"> mempengaruhi arus kas.</w:t>
      </w:r>
    </w:p>
    <w:p w:rsidR="002B636E" w:rsidRPr="00773D0D" w:rsidRDefault="002B636E" w:rsidP="00800345">
      <w:pPr>
        <w:tabs>
          <w:tab w:val="left" w:pos="1134"/>
        </w:tabs>
        <w:spacing w:after="0" w:line="240" w:lineRule="auto"/>
        <w:jc w:val="both"/>
        <w:rPr>
          <w:rFonts w:ascii="Times New Roman" w:hAnsi="Times New Roman"/>
          <w:b/>
          <w:bCs/>
          <w:color w:val="000000"/>
          <w:spacing w:val="-1"/>
          <w:sz w:val="24"/>
          <w:szCs w:val="24"/>
        </w:rPr>
      </w:pPr>
    </w:p>
    <w:p w:rsidR="002B636E" w:rsidRPr="00773D0D" w:rsidRDefault="002B636E" w:rsidP="003F5EEE">
      <w:pPr>
        <w:tabs>
          <w:tab w:val="left" w:pos="1134"/>
        </w:tabs>
        <w:spacing w:line="312" w:lineRule="auto"/>
        <w:jc w:val="both"/>
        <w:rPr>
          <w:rFonts w:ascii="Times New Roman" w:hAnsi="Times New Roman"/>
          <w:b/>
          <w:bCs/>
          <w:color w:val="000000"/>
          <w:spacing w:val="-1"/>
          <w:sz w:val="24"/>
          <w:szCs w:val="24"/>
        </w:rPr>
      </w:pPr>
      <w:r w:rsidRPr="00773D0D">
        <w:rPr>
          <w:rFonts w:ascii="Times New Roman" w:hAnsi="Times New Roman"/>
          <w:b/>
          <w:bCs/>
          <w:color w:val="000000"/>
          <w:spacing w:val="-1"/>
          <w:sz w:val="24"/>
          <w:szCs w:val="24"/>
        </w:rPr>
        <w:t>BUNGA DAN BAGIAN LABA</w:t>
      </w:r>
    </w:p>
    <w:p w:rsidR="002B636E" w:rsidRPr="00773D0D" w:rsidRDefault="002B636E" w:rsidP="00D4234E">
      <w:pPr>
        <w:numPr>
          <w:ilvl w:val="0"/>
          <w:numId w:val="158"/>
        </w:numPr>
        <w:tabs>
          <w:tab w:val="left" w:pos="1276"/>
        </w:tabs>
        <w:ind w:left="0" w:firstLine="851"/>
        <w:jc w:val="both"/>
        <w:rPr>
          <w:rFonts w:ascii="Times New Roman" w:hAnsi="Times New Roman"/>
          <w:iCs/>
          <w:color w:val="000000"/>
          <w:sz w:val="24"/>
          <w:szCs w:val="24"/>
          <w:lang w:val="id-ID"/>
        </w:rPr>
      </w:pPr>
      <w:r w:rsidRPr="00773D0D">
        <w:rPr>
          <w:rFonts w:ascii="Times New Roman" w:hAnsi="Times New Roman"/>
          <w:b/>
          <w:bCs/>
          <w:i/>
          <w:iCs/>
          <w:color w:val="000000"/>
          <w:spacing w:val="15"/>
          <w:sz w:val="24"/>
          <w:szCs w:val="24"/>
        </w:rPr>
        <w:t>Arus</w:t>
      </w:r>
      <w:r w:rsidRPr="00773D0D">
        <w:rPr>
          <w:rFonts w:ascii="Times New Roman" w:hAnsi="Times New Roman"/>
          <w:b/>
          <w:bCs/>
          <w:i/>
          <w:iCs/>
          <w:color w:val="000000"/>
          <w:spacing w:val="8"/>
          <w:sz w:val="24"/>
          <w:szCs w:val="24"/>
        </w:rPr>
        <w:t>kas</w:t>
      </w:r>
      <w:r w:rsidRPr="00773D0D">
        <w:rPr>
          <w:rFonts w:ascii="Times New Roman" w:hAnsi="Times New Roman"/>
          <w:b/>
          <w:bCs/>
          <w:i/>
          <w:iCs/>
          <w:color w:val="000000"/>
          <w:spacing w:val="6"/>
          <w:w w:val="108"/>
          <w:sz w:val="24"/>
          <w:szCs w:val="24"/>
        </w:rPr>
        <w:t xml:space="preserve"> dari transaksi penerimaan pendapatan bunga dan </w:t>
      </w:r>
      <w:r w:rsidRPr="00773D0D">
        <w:rPr>
          <w:rFonts w:ascii="Times New Roman" w:hAnsi="Times New Roman"/>
          <w:b/>
          <w:bCs/>
          <w:i/>
          <w:iCs/>
          <w:color w:val="000000"/>
          <w:w w:val="108"/>
          <w:sz w:val="24"/>
          <w:szCs w:val="24"/>
        </w:rPr>
        <w:t xml:space="preserve">pengeluaran belanja untuk pembayaran bunga pinjaman serta </w:t>
      </w:r>
      <w:r w:rsidRPr="00773D0D">
        <w:rPr>
          <w:rFonts w:ascii="Times New Roman" w:hAnsi="Times New Roman"/>
          <w:b/>
          <w:bCs/>
          <w:i/>
          <w:iCs/>
          <w:color w:val="000000"/>
          <w:spacing w:val="3"/>
          <w:w w:val="108"/>
          <w:sz w:val="24"/>
          <w:szCs w:val="24"/>
        </w:rPr>
        <w:t xml:space="preserve">penerimaan pendapatan dari bagian laba perusahaan daerah harus diungkapkan secara </w:t>
      </w:r>
      <w:r w:rsidRPr="00773D0D">
        <w:rPr>
          <w:rFonts w:ascii="Times New Roman" w:hAnsi="Times New Roman"/>
          <w:b/>
          <w:bCs/>
          <w:i/>
          <w:iCs/>
          <w:color w:val="000000"/>
          <w:spacing w:val="3"/>
          <w:w w:val="108"/>
          <w:sz w:val="24"/>
          <w:szCs w:val="24"/>
        </w:rPr>
        <w:lastRenderedPageBreak/>
        <w:t xml:space="preserve">terpisah. Setiap akun yang terkait </w:t>
      </w:r>
      <w:r w:rsidRPr="00773D0D">
        <w:rPr>
          <w:rFonts w:ascii="Times New Roman" w:hAnsi="Times New Roman"/>
          <w:b/>
          <w:bCs/>
          <w:i/>
          <w:iCs/>
          <w:color w:val="000000"/>
          <w:spacing w:val="15"/>
          <w:w w:val="92"/>
          <w:sz w:val="24"/>
          <w:szCs w:val="24"/>
        </w:rPr>
        <w:t xml:space="preserve">dengan transaksi tersebut harus diklasifikasikan ke dalam </w:t>
      </w:r>
      <w:r w:rsidRPr="00773D0D">
        <w:rPr>
          <w:rFonts w:ascii="Times New Roman" w:hAnsi="Times New Roman"/>
          <w:b/>
          <w:bCs/>
          <w:i/>
          <w:iCs/>
          <w:color w:val="000000"/>
          <w:spacing w:val="6"/>
          <w:w w:val="92"/>
          <w:sz w:val="24"/>
          <w:szCs w:val="24"/>
        </w:rPr>
        <w:t>aktivitas operasi secara konsisten dari tahun ke tahun.</w:t>
      </w:r>
    </w:p>
    <w:p w:rsidR="002B636E" w:rsidRPr="00773D0D" w:rsidRDefault="002B636E" w:rsidP="00FB0E49">
      <w:pPr>
        <w:pStyle w:val="ListParagraph"/>
        <w:numPr>
          <w:ilvl w:val="0"/>
          <w:numId w:val="158"/>
        </w:numPr>
        <w:tabs>
          <w:tab w:val="left" w:pos="1276"/>
        </w:tabs>
        <w:ind w:left="0" w:firstLine="851"/>
        <w:jc w:val="both"/>
        <w:rPr>
          <w:rFonts w:ascii="Times New Roman" w:hAnsi="Times New Roman"/>
          <w:iCs/>
          <w:color w:val="000000"/>
          <w:sz w:val="24"/>
          <w:szCs w:val="24"/>
          <w:lang w:val="id-ID"/>
        </w:rPr>
      </w:pPr>
      <w:r w:rsidRPr="00773D0D">
        <w:rPr>
          <w:rFonts w:ascii="Times New Roman" w:hAnsi="Times New Roman"/>
          <w:color w:val="000000"/>
          <w:spacing w:val="-2"/>
          <w:sz w:val="24"/>
          <w:szCs w:val="24"/>
        </w:rPr>
        <w:t>Jumlah penerimaan pendapatan bunga yang dilaporkan dalam arus kas aktivitas operasi adalah jumlah kas yang benar-benar diterima dari pendapatan bunga pada periode akuntansi yang bersangkutan.</w:t>
      </w:r>
    </w:p>
    <w:p w:rsidR="002B636E" w:rsidRPr="00773D0D" w:rsidRDefault="002B636E" w:rsidP="00FB0E49">
      <w:pPr>
        <w:numPr>
          <w:ilvl w:val="0"/>
          <w:numId w:val="158"/>
        </w:numPr>
        <w:tabs>
          <w:tab w:val="left" w:pos="1276"/>
        </w:tabs>
        <w:ind w:left="0" w:firstLine="851"/>
        <w:jc w:val="both"/>
        <w:rPr>
          <w:rFonts w:ascii="Times New Roman" w:hAnsi="Times New Roman"/>
          <w:iCs/>
          <w:color w:val="000000"/>
          <w:sz w:val="24"/>
          <w:szCs w:val="24"/>
          <w:lang w:val="id-ID"/>
        </w:rPr>
      </w:pPr>
      <w:r w:rsidRPr="00773D0D">
        <w:rPr>
          <w:rFonts w:ascii="Times New Roman" w:hAnsi="Times New Roman"/>
          <w:color w:val="000000"/>
          <w:spacing w:val="-2"/>
          <w:sz w:val="24"/>
          <w:szCs w:val="24"/>
        </w:rPr>
        <w:t>Jumlah pengeluaran belanja pembayaran bunga utang yang dilaporkan dalam arus kas aktivitas operasi adalah jumlah pengeluaran kas untuk pembayaran bunga dalam periode akuntansi yang bersangkutan.</w:t>
      </w:r>
    </w:p>
    <w:p w:rsidR="002B636E" w:rsidRPr="007E1806" w:rsidRDefault="002B636E" w:rsidP="00FB0E49">
      <w:pPr>
        <w:numPr>
          <w:ilvl w:val="0"/>
          <w:numId w:val="158"/>
        </w:numPr>
        <w:tabs>
          <w:tab w:val="left" w:pos="1276"/>
        </w:tabs>
        <w:spacing w:after="0"/>
        <w:ind w:left="0" w:firstLine="851"/>
        <w:jc w:val="both"/>
        <w:rPr>
          <w:rFonts w:ascii="Times New Roman" w:hAnsi="Times New Roman"/>
          <w:iCs/>
          <w:color w:val="000000"/>
          <w:sz w:val="24"/>
          <w:szCs w:val="24"/>
          <w:lang w:val="id-ID"/>
        </w:rPr>
      </w:pPr>
      <w:r w:rsidRPr="00773D0D">
        <w:rPr>
          <w:rFonts w:ascii="Times New Roman" w:hAnsi="Times New Roman"/>
          <w:color w:val="000000"/>
          <w:spacing w:val="-2"/>
          <w:sz w:val="24"/>
          <w:szCs w:val="24"/>
        </w:rPr>
        <w:t>Jumlah penerimaan pendapatan dari bagian laba perusahaan daerah yang dilaporkan dalam arus kas aktivitas operasi adalah jumlah kas yang benar-benar diterima dari bagian laba perusahaan daerah dalam periode akuntansi yang bersangkutan.</w:t>
      </w:r>
    </w:p>
    <w:p w:rsidR="007E1806" w:rsidRPr="00773D0D" w:rsidRDefault="007E1806" w:rsidP="00800345">
      <w:pPr>
        <w:tabs>
          <w:tab w:val="left" w:pos="426"/>
        </w:tabs>
        <w:spacing w:after="0" w:line="240" w:lineRule="auto"/>
        <w:ind w:left="426"/>
        <w:jc w:val="both"/>
        <w:rPr>
          <w:rFonts w:ascii="Times New Roman" w:hAnsi="Times New Roman"/>
          <w:iCs/>
          <w:color w:val="000000"/>
          <w:sz w:val="24"/>
          <w:szCs w:val="24"/>
          <w:lang w:val="id-ID"/>
        </w:rPr>
      </w:pPr>
    </w:p>
    <w:p w:rsidR="002B636E" w:rsidRDefault="002B636E" w:rsidP="00D4234E">
      <w:pPr>
        <w:tabs>
          <w:tab w:val="left" w:pos="1134"/>
        </w:tabs>
        <w:spacing w:line="240" w:lineRule="auto"/>
        <w:jc w:val="both"/>
        <w:rPr>
          <w:rFonts w:ascii="Times New Roman" w:hAnsi="Times New Roman"/>
          <w:b/>
          <w:bCs/>
          <w:color w:val="000000"/>
          <w:spacing w:val="-14"/>
          <w:sz w:val="24"/>
          <w:szCs w:val="24"/>
        </w:rPr>
      </w:pPr>
      <w:r w:rsidRPr="00773D0D">
        <w:rPr>
          <w:rFonts w:ascii="Times New Roman" w:hAnsi="Times New Roman"/>
          <w:b/>
          <w:bCs/>
          <w:color w:val="000000"/>
          <w:spacing w:val="-1"/>
          <w:sz w:val="24"/>
          <w:szCs w:val="24"/>
        </w:rPr>
        <w:t>PEROLEHAN DAN PELEPASAN INVESTASI</w:t>
      </w:r>
      <w:r w:rsidRPr="00773D0D">
        <w:rPr>
          <w:rFonts w:ascii="Times New Roman" w:hAnsi="Times New Roman"/>
          <w:b/>
          <w:bCs/>
          <w:color w:val="000000"/>
          <w:spacing w:val="-14"/>
          <w:sz w:val="24"/>
          <w:szCs w:val="24"/>
        </w:rPr>
        <w:t xml:space="preserve"> PEMERINTAH DALAM PERUSAHAAN DAERAH/KEMITRAAN DAN UNIT OPERASI LAINNYA</w:t>
      </w:r>
    </w:p>
    <w:p w:rsidR="00E355FD" w:rsidRPr="00773D0D" w:rsidRDefault="00E355FD" w:rsidP="00E355FD">
      <w:pPr>
        <w:tabs>
          <w:tab w:val="left" w:pos="1134"/>
        </w:tabs>
        <w:spacing w:after="0" w:line="120" w:lineRule="auto"/>
        <w:jc w:val="both"/>
        <w:rPr>
          <w:rFonts w:ascii="Times New Roman" w:hAnsi="Times New Roman"/>
          <w:b/>
          <w:bCs/>
          <w:color w:val="000000"/>
          <w:spacing w:val="-14"/>
          <w:sz w:val="24"/>
          <w:szCs w:val="24"/>
        </w:rPr>
      </w:pPr>
    </w:p>
    <w:p w:rsidR="001E2109" w:rsidRPr="001E2109" w:rsidRDefault="002B636E" w:rsidP="005D0F05">
      <w:pPr>
        <w:numPr>
          <w:ilvl w:val="0"/>
          <w:numId w:val="158"/>
        </w:numPr>
        <w:tabs>
          <w:tab w:val="left" w:pos="1276"/>
        </w:tabs>
        <w:spacing w:line="360" w:lineRule="auto"/>
        <w:ind w:left="0" w:firstLine="851"/>
        <w:jc w:val="both"/>
        <w:rPr>
          <w:rFonts w:ascii="Times New Roman" w:hAnsi="Times New Roman"/>
          <w:iCs/>
          <w:color w:val="000000"/>
          <w:sz w:val="24"/>
          <w:szCs w:val="24"/>
          <w:lang w:val="id-ID"/>
        </w:rPr>
      </w:pPr>
      <w:r w:rsidRPr="00773D0D">
        <w:rPr>
          <w:rFonts w:ascii="Times New Roman" w:hAnsi="Times New Roman"/>
          <w:color w:val="000000"/>
          <w:spacing w:val="-2"/>
          <w:sz w:val="24"/>
          <w:szCs w:val="24"/>
        </w:rPr>
        <w:t>Pencatatan investasi pada perusahaan daerah dan kemitraan dapat dilakukan dengan menggunakan dua metode yaitu metode ekuitas dan metode biaya.</w:t>
      </w:r>
    </w:p>
    <w:p w:rsidR="001E2109" w:rsidRPr="001E2109" w:rsidRDefault="002B636E" w:rsidP="005D0F05">
      <w:pPr>
        <w:numPr>
          <w:ilvl w:val="0"/>
          <w:numId w:val="158"/>
        </w:numPr>
        <w:tabs>
          <w:tab w:val="left" w:pos="1276"/>
        </w:tabs>
        <w:spacing w:line="360" w:lineRule="auto"/>
        <w:ind w:left="0" w:firstLine="851"/>
        <w:jc w:val="both"/>
        <w:rPr>
          <w:rFonts w:ascii="Times New Roman" w:hAnsi="Times New Roman"/>
          <w:iCs/>
          <w:color w:val="000000"/>
          <w:sz w:val="24"/>
          <w:szCs w:val="24"/>
          <w:lang w:val="id-ID"/>
        </w:rPr>
      </w:pPr>
      <w:r w:rsidRPr="001E2109">
        <w:rPr>
          <w:rFonts w:ascii="Times New Roman" w:hAnsi="Times New Roman"/>
          <w:b/>
          <w:bCs/>
          <w:i/>
          <w:iCs/>
          <w:color w:val="000000"/>
          <w:spacing w:val="15"/>
          <w:w w:val="92"/>
          <w:sz w:val="24"/>
          <w:szCs w:val="24"/>
        </w:rPr>
        <w:t>Investasi pemerintah</w:t>
      </w:r>
      <w:r w:rsidRPr="001E2109">
        <w:rPr>
          <w:rFonts w:ascii="Times New Roman" w:hAnsi="Times New Roman"/>
          <w:b/>
          <w:bCs/>
          <w:i/>
          <w:iCs/>
          <w:color w:val="000000"/>
          <w:spacing w:val="6"/>
          <w:sz w:val="24"/>
          <w:szCs w:val="24"/>
        </w:rPr>
        <w:t xml:space="preserve"> daerah dalam perusahaan daerah dan </w:t>
      </w:r>
      <w:r w:rsidRPr="001E2109">
        <w:rPr>
          <w:rFonts w:ascii="Times New Roman" w:hAnsi="Times New Roman"/>
          <w:b/>
          <w:bCs/>
          <w:i/>
          <w:iCs/>
          <w:color w:val="000000"/>
          <w:spacing w:val="4"/>
          <w:sz w:val="24"/>
          <w:szCs w:val="24"/>
        </w:rPr>
        <w:t>kemitraan dicatat sebesar nilai kas yang dikeluarkan.</w:t>
      </w:r>
    </w:p>
    <w:p w:rsidR="001E2109" w:rsidRPr="001E2109" w:rsidRDefault="002B636E" w:rsidP="005D0F05">
      <w:pPr>
        <w:numPr>
          <w:ilvl w:val="0"/>
          <w:numId w:val="158"/>
        </w:numPr>
        <w:tabs>
          <w:tab w:val="left" w:pos="1276"/>
        </w:tabs>
        <w:spacing w:line="360" w:lineRule="auto"/>
        <w:ind w:left="0" w:firstLine="851"/>
        <w:jc w:val="both"/>
        <w:rPr>
          <w:rFonts w:ascii="Times New Roman" w:hAnsi="Times New Roman"/>
          <w:iCs/>
          <w:color w:val="000000"/>
          <w:sz w:val="24"/>
          <w:szCs w:val="24"/>
          <w:lang w:val="id-ID"/>
        </w:rPr>
      </w:pPr>
      <w:r w:rsidRPr="001E2109">
        <w:rPr>
          <w:rFonts w:ascii="Times New Roman" w:hAnsi="Times New Roman"/>
          <w:b/>
          <w:bCs/>
          <w:i/>
          <w:iCs/>
          <w:color w:val="000000"/>
          <w:spacing w:val="4"/>
          <w:sz w:val="24"/>
          <w:szCs w:val="24"/>
        </w:rPr>
        <w:t xml:space="preserve">Entitas melaporkan pengeluaran investasi jangka </w:t>
      </w:r>
      <w:r w:rsidRPr="001E2109">
        <w:rPr>
          <w:rFonts w:ascii="Times New Roman" w:hAnsi="Times New Roman"/>
          <w:b/>
          <w:bCs/>
          <w:i/>
          <w:iCs/>
          <w:color w:val="000000"/>
          <w:spacing w:val="3"/>
          <w:sz w:val="24"/>
          <w:szCs w:val="24"/>
        </w:rPr>
        <w:t xml:space="preserve">panjang dalam </w:t>
      </w:r>
      <w:r w:rsidRPr="001E2109">
        <w:rPr>
          <w:rFonts w:ascii="Times New Roman" w:hAnsi="Times New Roman"/>
          <w:b/>
          <w:bCs/>
          <w:i/>
          <w:iCs/>
          <w:color w:val="000000"/>
          <w:spacing w:val="15"/>
          <w:w w:val="92"/>
          <w:sz w:val="24"/>
          <w:szCs w:val="24"/>
        </w:rPr>
        <w:t>perusahaan</w:t>
      </w:r>
      <w:r w:rsidRPr="001E2109">
        <w:rPr>
          <w:rFonts w:ascii="Times New Roman" w:hAnsi="Times New Roman"/>
          <w:b/>
          <w:bCs/>
          <w:i/>
          <w:iCs/>
          <w:color w:val="000000"/>
          <w:spacing w:val="3"/>
          <w:sz w:val="24"/>
          <w:szCs w:val="24"/>
        </w:rPr>
        <w:t xml:space="preserve"> daerah dan kemitraan dalam arus </w:t>
      </w:r>
      <w:r w:rsidRPr="001E2109">
        <w:rPr>
          <w:rFonts w:ascii="Times New Roman" w:hAnsi="Times New Roman"/>
          <w:b/>
          <w:bCs/>
          <w:i/>
          <w:iCs/>
          <w:color w:val="000000"/>
          <w:spacing w:val="-3"/>
          <w:sz w:val="24"/>
          <w:szCs w:val="24"/>
        </w:rPr>
        <w:t>kas aktivitas investasi.</w:t>
      </w:r>
    </w:p>
    <w:p w:rsidR="001E2109" w:rsidRPr="003F5EEE" w:rsidRDefault="002B636E" w:rsidP="005D0F05">
      <w:pPr>
        <w:numPr>
          <w:ilvl w:val="0"/>
          <w:numId w:val="158"/>
        </w:numPr>
        <w:tabs>
          <w:tab w:val="left" w:pos="1276"/>
        </w:tabs>
        <w:spacing w:after="0" w:line="360" w:lineRule="auto"/>
        <w:ind w:left="0" w:right="-142" w:firstLine="851"/>
        <w:jc w:val="both"/>
        <w:rPr>
          <w:rFonts w:ascii="Times New Roman" w:hAnsi="Times New Roman"/>
          <w:iCs/>
          <w:color w:val="000000"/>
          <w:sz w:val="24"/>
          <w:szCs w:val="24"/>
          <w:lang w:val="id-ID"/>
        </w:rPr>
      </w:pPr>
      <w:r w:rsidRPr="001E2109">
        <w:rPr>
          <w:rFonts w:ascii="Times New Roman" w:hAnsi="Times New Roman"/>
          <w:b/>
          <w:bCs/>
          <w:i/>
          <w:iCs/>
          <w:color w:val="000000"/>
          <w:spacing w:val="-3"/>
          <w:sz w:val="24"/>
          <w:szCs w:val="24"/>
        </w:rPr>
        <w:t>Arus kas yang berasal dari perolehan dan pelepasan perusahan daerah dan unit operasi lainnya harus disajikan secara terpisah dalam aktivitas investasi.</w:t>
      </w:r>
    </w:p>
    <w:p w:rsidR="003F5EEE" w:rsidRPr="001E2109" w:rsidRDefault="003F5EEE" w:rsidP="005D0F05">
      <w:pPr>
        <w:tabs>
          <w:tab w:val="left" w:pos="1276"/>
        </w:tabs>
        <w:spacing w:after="0" w:line="240" w:lineRule="auto"/>
        <w:ind w:right="-142" w:firstLine="851"/>
        <w:jc w:val="both"/>
        <w:rPr>
          <w:rFonts w:ascii="Times New Roman" w:hAnsi="Times New Roman"/>
          <w:iCs/>
          <w:color w:val="000000"/>
          <w:sz w:val="24"/>
          <w:szCs w:val="24"/>
          <w:lang w:val="id-ID"/>
        </w:rPr>
      </w:pPr>
    </w:p>
    <w:p w:rsidR="002B636E" w:rsidRPr="001E2109" w:rsidRDefault="002B636E" w:rsidP="005D0F05">
      <w:pPr>
        <w:numPr>
          <w:ilvl w:val="0"/>
          <w:numId w:val="158"/>
        </w:numPr>
        <w:tabs>
          <w:tab w:val="left" w:pos="1276"/>
        </w:tabs>
        <w:spacing w:after="0" w:line="360" w:lineRule="auto"/>
        <w:ind w:left="0" w:right="-142" w:firstLine="851"/>
        <w:jc w:val="both"/>
        <w:rPr>
          <w:rFonts w:ascii="Times New Roman" w:hAnsi="Times New Roman"/>
          <w:iCs/>
          <w:color w:val="000000"/>
          <w:sz w:val="24"/>
          <w:szCs w:val="24"/>
          <w:lang w:val="id-ID"/>
        </w:rPr>
      </w:pPr>
      <w:r w:rsidRPr="001E2109">
        <w:rPr>
          <w:rFonts w:ascii="Times New Roman" w:hAnsi="Times New Roman"/>
          <w:b/>
          <w:bCs/>
          <w:i/>
          <w:iCs/>
          <w:color w:val="000000"/>
          <w:spacing w:val="-3"/>
          <w:sz w:val="24"/>
          <w:szCs w:val="24"/>
        </w:rPr>
        <w:t>Entitas mengungkapkan seluruh perolehan dan pelepasan perusahaan daerah dan unit operasi lainnya selama satu periode. Hal-hal yang diungkapkan adalah:</w:t>
      </w:r>
    </w:p>
    <w:p w:rsidR="002B636E" w:rsidRPr="00773D0D" w:rsidRDefault="002B636E" w:rsidP="005D0F05">
      <w:pPr>
        <w:numPr>
          <w:ilvl w:val="0"/>
          <w:numId w:val="112"/>
        </w:numPr>
        <w:tabs>
          <w:tab w:val="left" w:pos="426"/>
        </w:tabs>
        <w:spacing w:after="0" w:line="360" w:lineRule="auto"/>
        <w:ind w:left="426" w:right="-142" w:hanging="426"/>
        <w:jc w:val="both"/>
        <w:rPr>
          <w:rFonts w:ascii="Times New Roman" w:hAnsi="Times New Roman"/>
          <w:iCs/>
          <w:color w:val="000000"/>
          <w:sz w:val="24"/>
          <w:szCs w:val="24"/>
          <w:lang w:val="id-ID"/>
        </w:rPr>
      </w:pPr>
      <w:r w:rsidRPr="00773D0D">
        <w:rPr>
          <w:rFonts w:ascii="Times New Roman" w:hAnsi="Times New Roman"/>
          <w:b/>
          <w:bCs/>
          <w:i/>
          <w:color w:val="000000"/>
          <w:spacing w:val="-4"/>
          <w:sz w:val="24"/>
          <w:szCs w:val="24"/>
        </w:rPr>
        <w:t>Jumlah harga pembelian atau pelepasan;</w:t>
      </w:r>
    </w:p>
    <w:p w:rsidR="002B636E" w:rsidRPr="00773D0D" w:rsidRDefault="002B636E" w:rsidP="005D0F05">
      <w:pPr>
        <w:numPr>
          <w:ilvl w:val="0"/>
          <w:numId w:val="112"/>
        </w:numPr>
        <w:tabs>
          <w:tab w:val="left" w:pos="426"/>
        </w:tabs>
        <w:spacing w:after="0" w:line="360" w:lineRule="auto"/>
        <w:ind w:left="426" w:right="-142" w:hanging="426"/>
        <w:jc w:val="both"/>
        <w:rPr>
          <w:rFonts w:ascii="Times New Roman" w:hAnsi="Times New Roman"/>
          <w:iCs/>
          <w:color w:val="000000"/>
          <w:sz w:val="24"/>
          <w:szCs w:val="24"/>
          <w:lang w:val="id-ID"/>
        </w:rPr>
      </w:pPr>
      <w:r w:rsidRPr="00773D0D">
        <w:rPr>
          <w:rFonts w:ascii="Times New Roman" w:hAnsi="Times New Roman"/>
          <w:b/>
          <w:bCs/>
          <w:i/>
          <w:color w:val="000000"/>
          <w:spacing w:val="-4"/>
          <w:sz w:val="24"/>
          <w:szCs w:val="24"/>
        </w:rPr>
        <w:t>Bagian dari harga pembelian atau pelepasan yang dibayarkan dengan kas dan setara kas;</w:t>
      </w:r>
    </w:p>
    <w:p w:rsidR="002B636E" w:rsidRPr="00773D0D" w:rsidRDefault="002B636E" w:rsidP="005D0F05">
      <w:pPr>
        <w:numPr>
          <w:ilvl w:val="0"/>
          <w:numId w:val="112"/>
        </w:numPr>
        <w:tabs>
          <w:tab w:val="left" w:pos="426"/>
        </w:tabs>
        <w:spacing w:after="0" w:line="360" w:lineRule="auto"/>
        <w:ind w:left="426" w:right="-142" w:hanging="426"/>
        <w:jc w:val="both"/>
        <w:rPr>
          <w:rFonts w:ascii="Times New Roman" w:hAnsi="Times New Roman"/>
          <w:iCs/>
          <w:color w:val="000000"/>
          <w:sz w:val="24"/>
          <w:szCs w:val="24"/>
          <w:lang w:val="id-ID"/>
        </w:rPr>
      </w:pPr>
      <w:r w:rsidRPr="00773D0D">
        <w:rPr>
          <w:rFonts w:ascii="Times New Roman" w:hAnsi="Times New Roman"/>
          <w:b/>
          <w:bCs/>
          <w:i/>
          <w:color w:val="000000"/>
          <w:spacing w:val="-4"/>
          <w:sz w:val="24"/>
          <w:szCs w:val="24"/>
        </w:rPr>
        <w:t>Jumlah kas dan setara kas pada perusahaan daerah dan unit operasi lainnya yang diperoleh atau dilepas; dan</w:t>
      </w:r>
    </w:p>
    <w:p w:rsidR="002B636E" w:rsidRPr="00773D0D" w:rsidRDefault="002B636E" w:rsidP="005D0F05">
      <w:pPr>
        <w:numPr>
          <w:ilvl w:val="0"/>
          <w:numId w:val="112"/>
        </w:numPr>
        <w:tabs>
          <w:tab w:val="left" w:pos="426"/>
        </w:tabs>
        <w:spacing w:after="0" w:line="360" w:lineRule="auto"/>
        <w:ind w:left="426" w:right="-142" w:hanging="426"/>
        <w:jc w:val="both"/>
        <w:rPr>
          <w:rFonts w:ascii="Times New Roman" w:hAnsi="Times New Roman"/>
          <w:iCs/>
          <w:color w:val="000000"/>
          <w:sz w:val="24"/>
          <w:szCs w:val="24"/>
          <w:lang w:val="id-ID"/>
        </w:rPr>
      </w:pPr>
      <w:r w:rsidRPr="00773D0D">
        <w:rPr>
          <w:rFonts w:ascii="Times New Roman" w:hAnsi="Times New Roman"/>
          <w:b/>
          <w:bCs/>
          <w:i/>
          <w:color w:val="000000"/>
          <w:spacing w:val="-4"/>
          <w:sz w:val="24"/>
          <w:szCs w:val="24"/>
        </w:rPr>
        <w:t>Jumlah aset dan utang selain kas dan setara kas yang diakui oleh perusahaan daerah dan unit operasi lainnya yang diperoleh atau dilepas.</w:t>
      </w:r>
    </w:p>
    <w:p w:rsidR="002B636E" w:rsidRPr="003F5EEE" w:rsidRDefault="002B636E" w:rsidP="005D0F05">
      <w:pPr>
        <w:pStyle w:val="ListParagraph"/>
        <w:numPr>
          <w:ilvl w:val="0"/>
          <w:numId w:val="159"/>
        </w:numPr>
        <w:tabs>
          <w:tab w:val="left" w:pos="1276"/>
        </w:tabs>
        <w:spacing w:before="240" w:after="0" w:line="360" w:lineRule="auto"/>
        <w:ind w:left="0" w:right="-142" w:firstLine="851"/>
        <w:jc w:val="both"/>
        <w:rPr>
          <w:rFonts w:ascii="Times New Roman" w:hAnsi="Times New Roman"/>
          <w:bCs/>
          <w:color w:val="000000"/>
          <w:spacing w:val="-4"/>
          <w:sz w:val="24"/>
          <w:szCs w:val="24"/>
        </w:rPr>
      </w:pPr>
      <w:r w:rsidRPr="003F5EEE">
        <w:rPr>
          <w:rFonts w:ascii="Times New Roman" w:hAnsi="Times New Roman"/>
          <w:bCs/>
          <w:color w:val="000000"/>
          <w:spacing w:val="-4"/>
          <w:sz w:val="24"/>
          <w:szCs w:val="24"/>
          <w:lang w:val="id-ID"/>
        </w:rPr>
        <w:t xml:space="preserve">Penyajian terpisah arus kas dari perusahaan daerah dan unit operasi lainnya sebagai suatu perkiraan tersendiri akan membantu untuk membedakan arus kas tersebut dari arus kas yang berasal dari aktivitas operasi, investasi, pendanaan, dan transitoris. </w:t>
      </w:r>
      <w:r w:rsidRPr="003F5EEE">
        <w:rPr>
          <w:rFonts w:ascii="Times New Roman" w:hAnsi="Times New Roman"/>
          <w:bCs/>
          <w:color w:val="000000"/>
          <w:spacing w:val="-4"/>
          <w:sz w:val="24"/>
          <w:szCs w:val="24"/>
        </w:rPr>
        <w:t>Arus kas masuk dari pelepasan tersebut tidak dikurangkan dengan perolehan investasi lainnya.</w:t>
      </w:r>
    </w:p>
    <w:p w:rsidR="003F5EEE" w:rsidRPr="003F5EEE" w:rsidRDefault="003F5EEE" w:rsidP="00C80F58">
      <w:pPr>
        <w:pStyle w:val="ListParagraph"/>
        <w:tabs>
          <w:tab w:val="left" w:pos="426"/>
          <w:tab w:val="left" w:pos="1276"/>
        </w:tabs>
        <w:spacing w:after="0" w:line="120" w:lineRule="auto"/>
        <w:ind w:left="0" w:right="-142" w:firstLine="851"/>
        <w:jc w:val="both"/>
        <w:rPr>
          <w:rFonts w:ascii="Times New Roman" w:hAnsi="Times New Roman"/>
          <w:iCs/>
          <w:color w:val="000000"/>
          <w:sz w:val="24"/>
          <w:szCs w:val="24"/>
          <w:lang w:val="id-ID"/>
        </w:rPr>
      </w:pPr>
    </w:p>
    <w:p w:rsidR="002B636E" w:rsidRPr="00773D0D" w:rsidRDefault="002B636E" w:rsidP="005D0F05">
      <w:pPr>
        <w:numPr>
          <w:ilvl w:val="0"/>
          <w:numId w:val="159"/>
        </w:numPr>
        <w:tabs>
          <w:tab w:val="left" w:pos="426"/>
          <w:tab w:val="left" w:pos="1276"/>
        </w:tabs>
        <w:spacing w:after="0" w:line="360" w:lineRule="auto"/>
        <w:ind w:left="0" w:right="-142" w:firstLine="851"/>
        <w:jc w:val="both"/>
        <w:rPr>
          <w:rFonts w:ascii="Times New Roman" w:hAnsi="Times New Roman"/>
          <w:iCs/>
          <w:color w:val="000000"/>
          <w:sz w:val="24"/>
          <w:szCs w:val="24"/>
          <w:lang w:val="id-ID"/>
        </w:rPr>
      </w:pPr>
      <w:r w:rsidRPr="00773D0D">
        <w:rPr>
          <w:rFonts w:ascii="Times New Roman" w:hAnsi="Times New Roman"/>
          <w:b/>
          <w:bCs/>
          <w:i/>
          <w:color w:val="000000"/>
          <w:spacing w:val="-4"/>
          <w:sz w:val="24"/>
          <w:szCs w:val="24"/>
          <w:lang w:val="id-ID"/>
        </w:rPr>
        <w:lastRenderedPageBreak/>
        <w:t>Aset dan utang selain kas dan setara kas dari perusahaan daerah dan unit operasi lainnya yang diperoleh atau dilepaskan perlu diungkapkan hanya jika transaksi tersebut telah diakui sebelumnya sebagai aset atau utang oleh perusahaan daerah dan unit operasi lainnya.</w:t>
      </w:r>
    </w:p>
    <w:p w:rsidR="003F5EEE" w:rsidRPr="003F5EEE" w:rsidRDefault="003F5EEE" w:rsidP="00D4234E">
      <w:pPr>
        <w:tabs>
          <w:tab w:val="left" w:pos="1134"/>
        </w:tabs>
        <w:spacing w:after="0" w:line="240" w:lineRule="auto"/>
        <w:ind w:right="-142"/>
        <w:jc w:val="both"/>
        <w:rPr>
          <w:rFonts w:ascii="Times New Roman" w:hAnsi="Times New Roman"/>
          <w:b/>
          <w:bCs/>
          <w:color w:val="000000"/>
          <w:spacing w:val="-1"/>
          <w:sz w:val="24"/>
          <w:szCs w:val="24"/>
          <w:lang w:val="id-ID"/>
        </w:rPr>
      </w:pPr>
    </w:p>
    <w:p w:rsidR="002B636E" w:rsidRPr="00773D0D" w:rsidRDefault="002B636E" w:rsidP="00C80F58">
      <w:pPr>
        <w:tabs>
          <w:tab w:val="left" w:pos="1134"/>
        </w:tabs>
        <w:spacing w:after="0"/>
        <w:ind w:right="-142"/>
        <w:jc w:val="both"/>
        <w:rPr>
          <w:rFonts w:ascii="Times New Roman" w:hAnsi="Times New Roman"/>
          <w:b/>
          <w:bCs/>
          <w:color w:val="000000"/>
          <w:spacing w:val="-13"/>
          <w:sz w:val="24"/>
          <w:szCs w:val="24"/>
        </w:rPr>
      </w:pPr>
      <w:r w:rsidRPr="00773D0D">
        <w:rPr>
          <w:rFonts w:ascii="Times New Roman" w:hAnsi="Times New Roman"/>
          <w:b/>
          <w:bCs/>
          <w:color w:val="000000"/>
          <w:spacing w:val="-1"/>
          <w:sz w:val="24"/>
          <w:szCs w:val="24"/>
        </w:rPr>
        <w:t>TRANSAKSI</w:t>
      </w:r>
      <w:r w:rsidRPr="00773D0D">
        <w:rPr>
          <w:rFonts w:ascii="Times New Roman" w:hAnsi="Times New Roman"/>
          <w:b/>
          <w:bCs/>
          <w:color w:val="000000"/>
          <w:spacing w:val="-13"/>
          <w:sz w:val="24"/>
          <w:szCs w:val="24"/>
        </w:rPr>
        <w:t xml:space="preserve"> BUKAN KAS</w:t>
      </w:r>
    </w:p>
    <w:p w:rsidR="003F5EEE" w:rsidRPr="003F5EEE" w:rsidRDefault="002B636E" w:rsidP="005D0F05">
      <w:pPr>
        <w:numPr>
          <w:ilvl w:val="0"/>
          <w:numId w:val="159"/>
        </w:numPr>
        <w:tabs>
          <w:tab w:val="left" w:pos="1276"/>
        </w:tabs>
        <w:spacing w:before="240" w:after="0" w:line="360" w:lineRule="auto"/>
        <w:ind w:left="0" w:right="-142" w:firstLine="851"/>
        <w:jc w:val="both"/>
        <w:rPr>
          <w:rFonts w:ascii="Times New Roman" w:hAnsi="Times New Roman"/>
          <w:iCs/>
          <w:color w:val="000000"/>
          <w:sz w:val="24"/>
          <w:szCs w:val="24"/>
          <w:lang w:val="id-ID"/>
        </w:rPr>
      </w:pPr>
      <w:r w:rsidRPr="00773D0D">
        <w:rPr>
          <w:rFonts w:ascii="Times New Roman" w:hAnsi="Times New Roman"/>
          <w:b/>
          <w:bCs/>
          <w:i/>
          <w:iCs/>
          <w:color w:val="000000"/>
          <w:spacing w:val="-3"/>
          <w:sz w:val="24"/>
          <w:szCs w:val="24"/>
        </w:rPr>
        <w:t xml:space="preserve">Transaksi operasi, investasi dan pendanaan yang tidak mengakibatkan </w:t>
      </w:r>
      <w:r w:rsidRPr="00773D0D">
        <w:rPr>
          <w:rFonts w:ascii="Times New Roman" w:hAnsi="Times New Roman"/>
          <w:b/>
          <w:bCs/>
          <w:i/>
          <w:iCs/>
          <w:color w:val="000000"/>
          <w:sz w:val="24"/>
          <w:szCs w:val="24"/>
        </w:rPr>
        <w:t xml:space="preserve">penerimaan atau </w:t>
      </w:r>
      <w:r w:rsidRPr="00773D0D">
        <w:rPr>
          <w:rFonts w:ascii="Times New Roman" w:hAnsi="Times New Roman"/>
          <w:b/>
          <w:bCs/>
          <w:i/>
          <w:iCs/>
          <w:color w:val="000000"/>
          <w:spacing w:val="-1"/>
          <w:sz w:val="24"/>
          <w:szCs w:val="24"/>
        </w:rPr>
        <w:t>pengeluaran</w:t>
      </w:r>
      <w:r w:rsidRPr="00773D0D">
        <w:rPr>
          <w:rFonts w:ascii="Times New Roman" w:hAnsi="Times New Roman"/>
          <w:b/>
          <w:bCs/>
          <w:i/>
          <w:iCs/>
          <w:color w:val="000000"/>
          <w:sz w:val="24"/>
          <w:szCs w:val="24"/>
        </w:rPr>
        <w:t xml:space="preserve"> kas dan setara kas tidak </w:t>
      </w:r>
      <w:r w:rsidRPr="00773D0D">
        <w:rPr>
          <w:rFonts w:ascii="Times New Roman" w:hAnsi="Times New Roman"/>
          <w:b/>
          <w:bCs/>
          <w:i/>
          <w:iCs/>
          <w:color w:val="000000"/>
          <w:spacing w:val="8"/>
          <w:sz w:val="24"/>
          <w:szCs w:val="24"/>
        </w:rPr>
        <w:t xml:space="preserve">dilaporkan dalam Laporan Arus Kas. Transaksi tersebut harus </w:t>
      </w:r>
      <w:r w:rsidRPr="00773D0D">
        <w:rPr>
          <w:rFonts w:ascii="Times New Roman" w:hAnsi="Times New Roman"/>
          <w:b/>
          <w:bCs/>
          <w:i/>
          <w:iCs/>
          <w:color w:val="000000"/>
          <w:spacing w:val="5"/>
          <w:sz w:val="24"/>
          <w:szCs w:val="24"/>
        </w:rPr>
        <w:t>diungkapkan dalam Catatan atas Laporan Keuangan.</w:t>
      </w:r>
    </w:p>
    <w:p w:rsidR="002B636E" w:rsidRPr="003F5EEE" w:rsidRDefault="002B636E" w:rsidP="005D0F05">
      <w:pPr>
        <w:numPr>
          <w:ilvl w:val="0"/>
          <w:numId w:val="159"/>
        </w:numPr>
        <w:tabs>
          <w:tab w:val="left" w:pos="1276"/>
        </w:tabs>
        <w:spacing w:before="240" w:after="0" w:line="360" w:lineRule="auto"/>
        <w:ind w:left="0" w:right="-142" w:firstLine="851"/>
        <w:jc w:val="both"/>
        <w:rPr>
          <w:rFonts w:ascii="Times New Roman" w:hAnsi="Times New Roman"/>
          <w:iCs/>
          <w:color w:val="000000"/>
          <w:sz w:val="24"/>
          <w:szCs w:val="24"/>
          <w:lang w:val="id-ID"/>
        </w:rPr>
      </w:pPr>
      <w:r w:rsidRPr="003F5EEE">
        <w:rPr>
          <w:rFonts w:ascii="Times New Roman" w:hAnsi="Times New Roman"/>
          <w:color w:val="000000"/>
          <w:spacing w:val="-10"/>
          <w:sz w:val="24"/>
          <w:szCs w:val="24"/>
        </w:rPr>
        <w:t>Pengecualian</w:t>
      </w:r>
      <w:r w:rsidRPr="003F5EEE">
        <w:rPr>
          <w:rFonts w:ascii="Times New Roman" w:hAnsi="Times New Roman"/>
          <w:color w:val="000000"/>
          <w:spacing w:val="3"/>
          <w:sz w:val="24"/>
          <w:szCs w:val="24"/>
        </w:rPr>
        <w:t xml:space="preserve"> transaksi bukan kas dari Laporan Arus Kas konsisten </w:t>
      </w:r>
      <w:r w:rsidRPr="003F5EEE">
        <w:rPr>
          <w:rFonts w:ascii="Times New Roman" w:hAnsi="Times New Roman"/>
          <w:color w:val="000000"/>
          <w:spacing w:val="5"/>
          <w:sz w:val="24"/>
          <w:szCs w:val="24"/>
        </w:rPr>
        <w:t xml:space="preserve">dengan tujuan laporan arus kas karena transaksi bukan kas tersebut </w:t>
      </w:r>
      <w:r w:rsidRPr="003F5EEE">
        <w:rPr>
          <w:rFonts w:ascii="Times New Roman" w:hAnsi="Times New Roman"/>
          <w:color w:val="000000"/>
          <w:spacing w:val="1"/>
          <w:sz w:val="24"/>
          <w:szCs w:val="24"/>
        </w:rPr>
        <w:t xml:space="preserve">tidak mempengaruhi kas periode yang bersangkutan. Contoh transaksi </w:t>
      </w:r>
      <w:r w:rsidRPr="003F5EEE">
        <w:rPr>
          <w:rFonts w:ascii="Times New Roman" w:hAnsi="Times New Roman"/>
          <w:color w:val="000000"/>
          <w:spacing w:val="-1"/>
          <w:sz w:val="24"/>
          <w:szCs w:val="24"/>
        </w:rPr>
        <w:t xml:space="preserve">bukan kas yang tidak mempengaruhi laporan arus kas adalah perolehan </w:t>
      </w:r>
      <w:r w:rsidRPr="003F5EEE">
        <w:rPr>
          <w:rFonts w:ascii="Times New Roman" w:hAnsi="Times New Roman"/>
          <w:color w:val="000000"/>
          <w:sz w:val="24"/>
          <w:szCs w:val="24"/>
        </w:rPr>
        <w:t>aset melalui pertukaran atau hibah.</w:t>
      </w:r>
    </w:p>
    <w:p w:rsidR="00A8773E" w:rsidRDefault="00A8773E" w:rsidP="00D4234E">
      <w:pPr>
        <w:tabs>
          <w:tab w:val="left" w:pos="1134"/>
        </w:tabs>
        <w:spacing w:after="0" w:line="240" w:lineRule="auto"/>
        <w:jc w:val="both"/>
        <w:rPr>
          <w:rFonts w:ascii="Times New Roman" w:hAnsi="Times New Roman"/>
          <w:b/>
          <w:bCs/>
          <w:color w:val="000000"/>
          <w:spacing w:val="-1"/>
          <w:sz w:val="24"/>
          <w:szCs w:val="24"/>
        </w:rPr>
      </w:pPr>
    </w:p>
    <w:p w:rsidR="002B636E" w:rsidRPr="00773D0D" w:rsidRDefault="002B636E" w:rsidP="005D0F05">
      <w:pPr>
        <w:tabs>
          <w:tab w:val="left" w:pos="1134"/>
        </w:tabs>
        <w:jc w:val="both"/>
        <w:rPr>
          <w:rFonts w:ascii="Times New Roman" w:hAnsi="Times New Roman"/>
          <w:b/>
          <w:bCs/>
          <w:color w:val="000000"/>
          <w:spacing w:val="-2"/>
          <w:sz w:val="24"/>
          <w:szCs w:val="24"/>
        </w:rPr>
      </w:pPr>
      <w:r w:rsidRPr="00773D0D">
        <w:rPr>
          <w:rFonts w:ascii="Times New Roman" w:hAnsi="Times New Roman"/>
          <w:b/>
          <w:bCs/>
          <w:color w:val="000000"/>
          <w:spacing w:val="-1"/>
          <w:sz w:val="24"/>
          <w:szCs w:val="24"/>
        </w:rPr>
        <w:t>KOMPONEN</w:t>
      </w:r>
      <w:r w:rsidRPr="00773D0D">
        <w:rPr>
          <w:rFonts w:ascii="Times New Roman" w:hAnsi="Times New Roman"/>
          <w:b/>
          <w:bCs/>
          <w:color w:val="000000"/>
          <w:spacing w:val="-2"/>
          <w:sz w:val="24"/>
          <w:szCs w:val="24"/>
        </w:rPr>
        <w:t xml:space="preserve"> KAS DAN SETARA KAS</w:t>
      </w:r>
    </w:p>
    <w:p w:rsidR="002B636E" w:rsidRPr="00773D0D" w:rsidRDefault="002B636E" w:rsidP="005D0F05">
      <w:pPr>
        <w:numPr>
          <w:ilvl w:val="0"/>
          <w:numId w:val="159"/>
        </w:numPr>
        <w:tabs>
          <w:tab w:val="left" w:pos="1276"/>
        </w:tabs>
        <w:spacing w:after="0" w:line="360" w:lineRule="auto"/>
        <w:ind w:left="0" w:firstLine="851"/>
        <w:jc w:val="both"/>
        <w:rPr>
          <w:rFonts w:ascii="Times New Roman" w:hAnsi="Times New Roman"/>
          <w:iCs/>
          <w:color w:val="000000"/>
          <w:sz w:val="24"/>
          <w:szCs w:val="24"/>
          <w:lang w:val="id-ID"/>
        </w:rPr>
      </w:pPr>
      <w:r w:rsidRPr="00773D0D">
        <w:rPr>
          <w:rFonts w:ascii="Times New Roman" w:hAnsi="Times New Roman"/>
          <w:b/>
          <w:bCs/>
          <w:i/>
          <w:iCs/>
          <w:color w:val="000000"/>
          <w:spacing w:val="8"/>
          <w:sz w:val="24"/>
          <w:szCs w:val="24"/>
        </w:rPr>
        <w:t>Entitas</w:t>
      </w:r>
      <w:r w:rsidRPr="00773D0D">
        <w:rPr>
          <w:rFonts w:ascii="Times New Roman" w:hAnsi="Times New Roman"/>
          <w:b/>
          <w:bCs/>
          <w:i/>
          <w:iCs/>
          <w:color w:val="000000"/>
          <w:spacing w:val="2"/>
          <w:w w:val="107"/>
          <w:sz w:val="24"/>
          <w:szCs w:val="24"/>
        </w:rPr>
        <w:t xml:space="preserve"> pelaporan mengungkapkan komponen kas dan setara </w:t>
      </w:r>
      <w:r w:rsidRPr="00773D0D">
        <w:rPr>
          <w:rFonts w:ascii="Times New Roman" w:hAnsi="Times New Roman"/>
          <w:b/>
          <w:bCs/>
          <w:i/>
          <w:iCs/>
          <w:color w:val="000000"/>
          <w:spacing w:val="-3"/>
          <w:w w:val="107"/>
          <w:sz w:val="24"/>
          <w:szCs w:val="24"/>
        </w:rPr>
        <w:t xml:space="preserve">kas dalam </w:t>
      </w:r>
      <w:r w:rsidRPr="00773D0D">
        <w:rPr>
          <w:rFonts w:ascii="Times New Roman" w:hAnsi="Times New Roman"/>
          <w:b/>
          <w:bCs/>
          <w:i/>
          <w:iCs/>
          <w:color w:val="000000"/>
          <w:spacing w:val="-1"/>
          <w:sz w:val="24"/>
          <w:szCs w:val="24"/>
        </w:rPr>
        <w:t>Laporan</w:t>
      </w:r>
      <w:r w:rsidRPr="00773D0D">
        <w:rPr>
          <w:rFonts w:ascii="Times New Roman" w:hAnsi="Times New Roman"/>
          <w:b/>
          <w:bCs/>
          <w:i/>
          <w:iCs/>
          <w:color w:val="000000"/>
          <w:spacing w:val="-3"/>
          <w:w w:val="107"/>
          <w:sz w:val="24"/>
          <w:szCs w:val="24"/>
        </w:rPr>
        <w:t xml:space="preserve"> Arus Kas yang jumlahnya </w:t>
      </w:r>
      <w:proofErr w:type="gramStart"/>
      <w:r w:rsidRPr="00773D0D">
        <w:rPr>
          <w:rFonts w:ascii="Times New Roman" w:hAnsi="Times New Roman"/>
          <w:b/>
          <w:bCs/>
          <w:i/>
          <w:iCs/>
          <w:color w:val="000000"/>
          <w:spacing w:val="-3"/>
          <w:w w:val="107"/>
          <w:sz w:val="24"/>
          <w:szCs w:val="24"/>
        </w:rPr>
        <w:t>sama</w:t>
      </w:r>
      <w:proofErr w:type="gramEnd"/>
      <w:r w:rsidRPr="00773D0D">
        <w:rPr>
          <w:rFonts w:ascii="Times New Roman" w:hAnsi="Times New Roman"/>
          <w:b/>
          <w:bCs/>
          <w:i/>
          <w:iCs/>
          <w:color w:val="000000"/>
          <w:spacing w:val="-3"/>
          <w:w w:val="107"/>
          <w:sz w:val="24"/>
          <w:szCs w:val="24"/>
        </w:rPr>
        <w:t xml:space="preserve"> dengan pos </w:t>
      </w:r>
      <w:r w:rsidRPr="00773D0D">
        <w:rPr>
          <w:rFonts w:ascii="Times New Roman" w:hAnsi="Times New Roman"/>
          <w:b/>
          <w:bCs/>
          <w:i/>
          <w:iCs/>
          <w:color w:val="000000"/>
          <w:spacing w:val="-2"/>
          <w:w w:val="107"/>
          <w:sz w:val="24"/>
          <w:szCs w:val="24"/>
        </w:rPr>
        <w:t>terkait di Neraca.</w:t>
      </w:r>
    </w:p>
    <w:p w:rsidR="002B636E" w:rsidRPr="00773D0D" w:rsidRDefault="002B636E" w:rsidP="005D0F05">
      <w:pPr>
        <w:tabs>
          <w:tab w:val="left" w:pos="1134"/>
        </w:tabs>
        <w:spacing w:before="240" w:line="360" w:lineRule="auto"/>
        <w:jc w:val="both"/>
        <w:rPr>
          <w:rFonts w:ascii="Times New Roman" w:hAnsi="Times New Roman"/>
          <w:b/>
          <w:bCs/>
          <w:color w:val="000000"/>
          <w:spacing w:val="1"/>
          <w:sz w:val="24"/>
          <w:szCs w:val="24"/>
        </w:rPr>
      </w:pPr>
      <w:r w:rsidRPr="00773D0D">
        <w:rPr>
          <w:rFonts w:ascii="Times New Roman" w:hAnsi="Times New Roman"/>
          <w:b/>
          <w:bCs/>
          <w:color w:val="000000"/>
          <w:spacing w:val="-1"/>
          <w:sz w:val="24"/>
          <w:szCs w:val="24"/>
        </w:rPr>
        <w:t>PENGUNGKAPAN</w:t>
      </w:r>
      <w:r w:rsidRPr="00773D0D">
        <w:rPr>
          <w:rFonts w:ascii="Times New Roman" w:hAnsi="Times New Roman"/>
          <w:b/>
          <w:bCs/>
          <w:color w:val="000000"/>
          <w:spacing w:val="1"/>
          <w:sz w:val="24"/>
          <w:szCs w:val="24"/>
        </w:rPr>
        <w:t xml:space="preserve"> LAINNYA</w:t>
      </w:r>
    </w:p>
    <w:p w:rsidR="005005BE" w:rsidRPr="005005BE" w:rsidRDefault="002B636E" w:rsidP="005D0F05">
      <w:pPr>
        <w:numPr>
          <w:ilvl w:val="0"/>
          <w:numId w:val="159"/>
        </w:numPr>
        <w:tabs>
          <w:tab w:val="left" w:pos="1276"/>
        </w:tabs>
        <w:spacing w:line="360" w:lineRule="auto"/>
        <w:ind w:left="0" w:firstLine="851"/>
        <w:jc w:val="both"/>
        <w:rPr>
          <w:rFonts w:ascii="Times New Roman" w:hAnsi="Times New Roman"/>
          <w:iCs/>
          <w:color w:val="000000"/>
          <w:sz w:val="24"/>
          <w:szCs w:val="24"/>
          <w:lang w:val="id-ID"/>
        </w:rPr>
      </w:pPr>
      <w:r w:rsidRPr="00773D0D">
        <w:rPr>
          <w:rFonts w:ascii="Times New Roman" w:hAnsi="Times New Roman"/>
          <w:b/>
          <w:bCs/>
          <w:i/>
          <w:iCs/>
          <w:color w:val="000000"/>
          <w:spacing w:val="8"/>
          <w:sz w:val="24"/>
          <w:szCs w:val="24"/>
        </w:rPr>
        <w:t>Entitas</w:t>
      </w:r>
      <w:r w:rsidRPr="00773D0D">
        <w:rPr>
          <w:rFonts w:ascii="Times New Roman" w:hAnsi="Times New Roman"/>
          <w:b/>
          <w:bCs/>
          <w:i/>
          <w:iCs/>
          <w:color w:val="000000"/>
          <w:spacing w:val="8"/>
          <w:sz w:val="24"/>
          <w:szCs w:val="24"/>
          <w:lang w:val="id-ID"/>
        </w:rPr>
        <w:t xml:space="preserve"> </w:t>
      </w:r>
      <w:r w:rsidRPr="00773D0D">
        <w:rPr>
          <w:rFonts w:ascii="Times New Roman" w:hAnsi="Times New Roman"/>
          <w:b/>
          <w:bCs/>
          <w:i/>
          <w:iCs/>
          <w:color w:val="000000"/>
          <w:spacing w:val="8"/>
          <w:sz w:val="24"/>
          <w:szCs w:val="24"/>
        </w:rPr>
        <w:t>pelaporan</w:t>
      </w:r>
      <w:r w:rsidRPr="00773D0D">
        <w:rPr>
          <w:rFonts w:ascii="Times New Roman" w:hAnsi="Times New Roman"/>
          <w:b/>
          <w:bCs/>
          <w:i/>
          <w:iCs/>
          <w:color w:val="000000"/>
          <w:spacing w:val="7"/>
          <w:sz w:val="24"/>
          <w:szCs w:val="24"/>
        </w:rPr>
        <w:t xml:space="preserve"> mengungkapkan jumlah saldo kas dan setara </w:t>
      </w:r>
      <w:r w:rsidRPr="00773D0D">
        <w:rPr>
          <w:rFonts w:ascii="Times New Roman" w:hAnsi="Times New Roman"/>
          <w:b/>
          <w:bCs/>
          <w:i/>
          <w:iCs/>
          <w:color w:val="000000"/>
          <w:spacing w:val="5"/>
          <w:sz w:val="24"/>
          <w:szCs w:val="24"/>
        </w:rPr>
        <w:t>kas yang signifikan yang tidak bo</w:t>
      </w:r>
      <w:r w:rsidRPr="00773D0D">
        <w:rPr>
          <w:rFonts w:ascii="Times New Roman" w:hAnsi="Times New Roman"/>
          <w:b/>
          <w:bCs/>
          <w:i/>
          <w:iCs/>
          <w:color w:val="000000"/>
          <w:spacing w:val="5"/>
          <w:sz w:val="24"/>
          <w:szCs w:val="24"/>
          <w:lang w:val="id-ID"/>
        </w:rPr>
        <w:t>l</w:t>
      </w:r>
      <w:r w:rsidRPr="00773D0D">
        <w:rPr>
          <w:rFonts w:ascii="Times New Roman" w:hAnsi="Times New Roman"/>
          <w:b/>
          <w:bCs/>
          <w:i/>
          <w:iCs/>
          <w:color w:val="000000"/>
          <w:spacing w:val="5"/>
          <w:sz w:val="24"/>
          <w:szCs w:val="24"/>
        </w:rPr>
        <w:t xml:space="preserve">eh digunakan oleh entitas. Hal </w:t>
      </w:r>
      <w:r w:rsidRPr="00773D0D">
        <w:rPr>
          <w:rFonts w:ascii="Times New Roman" w:hAnsi="Times New Roman"/>
          <w:b/>
          <w:bCs/>
          <w:i/>
          <w:iCs/>
          <w:color w:val="000000"/>
          <w:spacing w:val="6"/>
          <w:sz w:val="24"/>
          <w:szCs w:val="24"/>
        </w:rPr>
        <w:t>ini dijelaskan dalam Catatan atas Laporan Keuangan.</w:t>
      </w:r>
    </w:p>
    <w:p w:rsidR="00211109" w:rsidRPr="00211109" w:rsidRDefault="002B636E" w:rsidP="005D0F05">
      <w:pPr>
        <w:numPr>
          <w:ilvl w:val="0"/>
          <w:numId w:val="159"/>
        </w:numPr>
        <w:tabs>
          <w:tab w:val="left" w:pos="1276"/>
        </w:tabs>
        <w:spacing w:line="360" w:lineRule="auto"/>
        <w:ind w:left="0" w:firstLine="851"/>
        <w:jc w:val="both"/>
        <w:rPr>
          <w:rFonts w:ascii="Times New Roman" w:hAnsi="Times New Roman"/>
          <w:iCs/>
          <w:color w:val="000000"/>
          <w:sz w:val="24"/>
          <w:szCs w:val="24"/>
          <w:lang w:val="id-ID"/>
        </w:rPr>
      </w:pPr>
      <w:r w:rsidRPr="005005BE">
        <w:rPr>
          <w:rFonts w:ascii="Times New Roman" w:hAnsi="Times New Roman"/>
          <w:color w:val="000000"/>
          <w:spacing w:val="-1"/>
          <w:sz w:val="24"/>
          <w:szCs w:val="24"/>
        </w:rPr>
        <w:t>Informasi</w:t>
      </w:r>
      <w:r w:rsidRPr="005005BE">
        <w:rPr>
          <w:rFonts w:ascii="Times New Roman" w:hAnsi="Times New Roman"/>
          <w:color w:val="000000"/>
          <w:sz w:val="24"/>
          <w:szCs w:val="24"/>
        </w:rPr>
        <w:t xml:space="preserve"> tambahan yang terkait dengan arus kas berguna bagi </w:t>
      </w:r>
      <w:r w:rsidRPr="005005BE">
        <w:rPr>
          <w:rFonts w:ascii="Times New Roman" w:hAnsi="Times New Roman"/>
          <w:color w:val="000000"/>
          <w:spacing w:val="-2"/>
          <w:sz w:val="24"/>
          <w:szCs w:val="24"/>
        </w:rPr>
        <w:t xml:space="preserve">pengguna laporan dalam memahami posisi keuangan dan likuiditas suatu </w:t>
      </w:r>
      <w:r w:rsidRPr="005005BE">
        <w:rPr>
          <w:rFonts w:ascii="Times New Roman" w:hAnsi="Times New Roman"/>
          <w:color w:val="000000"/>
          <w:spacing w:val="-1"/>
          <w:sz w:val="24"/>
          <w:szCs w:val="24"/>
        </w:rPr>
        <w:t>entitas pelaporan.</w:t>
      </w:r>
    </w:p>
    <w:p w:rsidR="002B636E" w:rsidRPr="00211109" w:rsidRDefault="002B636E" w:rsidP="005D0F05">
      <w:pPr>
        <w:numPr>
          <w:ilvl w:val="0"/>
          <w:numId w:val="159"/>
        </w:numPr>
        <w:tabs>
          <w:tab w:val="left" w:pos="1276"/>
        </w:tabs>
        <w:spacing w:line="360" w:lineRule="auto"/>
        <w:ind w:left="0" w:firstLine="851"/>
        <w:jc w:val="both"/>
        <w:rPr>
          <w:rFonts w:ascii="Times New Roman" w:hAnsi="Times New Roman"/>
          <w:iCs/>
          <w:color w:val="000000"/>
          <w:sz w:val="24"/>
          <w:szCs w:val="24"/>
          <w:lang w:val="id-ID"/>
        </w:rPr>
      </w:pPr>
      <w:r w:rsidRPr="00211109">
        <w:rPr>
          <w:rFonts w:ascii="Times New Roman" w:hAnsi="Times New Roman"/>
          <w:color w:val="000000"/>
          <w:sz w:val="24"/>
          <w:szCs w:val="24"/>
          <w:lang w:val="id-ID"/>
        </w:rPr>
        <w:t>Contoh kas dan setara kas yang tidak boleh digunakan oleh entitas adalah kas yang ditempatkan sebagai jaminan, dan kas yang dikhususkan penggunaannya untuk kegiatan tertentu.</w:t>
      </w: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347564" w:rsidRDefault="005005BE" w:rsidP="005005BE">
      <w:pPr>
        <w:tabs>
          <w:tab w:val="left" w:pos="426"/>
        </w:tabs>
        <w:spacing w:after="0" w:line="360" w:lineRule="auto"/>
        <w:jc w:val="both"/>
        <w:rPr>
          <w:rFonts w:ascii="Times New Roman" w:hAnsi="Times New Roman"/>
          <w:color w:val="000000"/>
          <w:sz w:val="24"/>
          <w:szCs w:val="24"/>
          <w:lang w:val="id-ID"/>
        </w:rPr>
      </w:pPr>
    </w:p>
    <w:p w:rsidR="005005BE" w:rsidRPr="00D80C96" w:rsidRDefault="005005BE" w:rsidP="005005BE">
      <w:pPr>
        <w:tabs>
          <w:tab w:val="left" w:pos="426"/>
        </w:tabs>
        <w:spacing w:after="0" w:line="360" w:lineRule="auto"/>
        <w:jc w:val="both"/>
        <w:rPr>
          <w:rFonts w:ascii="Times New Roman" w:hAnsi="Times New Roman"/>
          <w:color w:val="000000"/>
          <w:sz w:val="24"/>
          <w:szCs w:val="24"/>
          <w:lang w:val="id-ID"/>
        </w:rPr>
      </w:pPr>
    </w:p>
    <w:p w:rsidR="007D6B80" w:rsidRPr="00D80C96" w:rsidRDefault="007D6B80" w:rsidP="005005BE">
      <w:pPr>
        <w:tabs>
          <w:tab w:val="left" w:pos="426"/>
        </w:tabs>
        <w:spacing w:after="0" w:line="360" w:lineRule="auto"/>
        <w:jc w:val="both"/>
        <w:rPr>
          <w:rFonts w:ascii="Times New Roman" w:hAnsi="Times New Roman"/>
          <w:color w:val="000000"/>
          <w:sz w:val="24"/>
          <w:szCs w:val="24"/>
          <w:lang w:val="id-ID"/>
        </w:rPr>
      </w:pPr>
    </w:p>
    <w:p w:rsidR="007D6B80" w:rsidRPr="00D80C96" w:rsidRDefault="007D6B80" w:rsidP="005005BE">
      <w:pPr>
        <w:tabs>
          <w:tab w:val="left" w:pos="426"/>
        </w:tabs>
        <w:spacing w:after="0" w:line="360" w:lineRule="auto"/>
        <w:jc w:val="both"/>
        <w:rPr>
          <w:rFonts w:ascii="Times New Roman" w:hAnsi="Times New Roman"/>
          <w:color w:val="000000"/>
          <w:sz w:val="24"/>
          <w:szCs w:val="24"/>
          <w:lang w:val="id-ID"/>
        </w:rPr>
      </w:pPr>
    </w:p>
    <w:p w:rsidR="007D6B80" w:rsidRPr="00423070" w:rsidRDefault="007D6B80" w:rsidP="005005BE">
      <w:pPr>
        <w:tabs>
          <w:tab w:val="left" w:pos="426"/>
        </w:tabs>
        <w:spacing w:after="0" w:line="360" w:lineRule="auto"/>
        <w:jc w:val="both"/>
        <w:rPr>
          <w:rFonts w:ascii="Times New Roman" w:hAnsi="Times New Roman"/>
          <w:color w:val="000000"/>
          <w:sz w:val="24"/>
          <w:szCs w:val="24"/>
          <w:lang w:val="id-ID"/>
        </w:rPr>
      </w:pPr>
    </w:p>
    <w:p w:rsidR="005D0F05" w:rsidRPr="00423070" w:rsidRDefault="005D0F05" w:rsidP="005005BE">
      <w:pPr>
        <w:tabs>
          <w:tab w:val="left" w:pos="426"/>
        </w:tabs>
        <w:spacing w:after="0" w:line="360" w:lineRule="auto"/>
        <w:jc w:val="both"/>
        <w:rPr>
          <w:rFonts w:ascii="Times New Roman" w:hAnsi="Times New Roman"/>
          <w:color w:val="000000"/>
          <w:sz w:val="24"/>
          <w:szCs w:val="24"/>
          <w:lang w:val="id-ID"/>
        </w:rPr>
      </w:pPr>
    </w:p>
    <w:p w:rsidR="007D6B80" w:rsidRPr="00D80C96" w:rsidRDefault="007D6B80" w:rsidP="005005BE">
      <w:pPr>
        <w:tabs>
          <w:tab w:val="left" w:pos="426"/>
        </w:tabs>
        <w:spacing w:after="0" w:line="360" w:lineRule="auto"/>
        <w:jc w:val="both"/>
        <w:rPr>
          <w:rFonts w:ascii="Times New Roman" w:hAnsi="Times New Roman"/>
          <w:color w:val="000000"/>
          <w:sz w:val="24"/>
          <w:szCs w:val="24"/>
          <w:lang w:val="id-ID"/>
        </w:rPr>
      </w:pPr>
    </w:p>
    <w:p w:rsidR="007D6B80" w:rsidRPr="00D80C96" w:rsidRDefault="007D6B80" w:rsidP="005005BE">
      <w:pPr>
        <w:tabs>
          <w:tab w:val="left" w:pos="426"/>
        </w:tabs>
        <w:spacing w:after="0" w:line="360" w:lineRule="auto"/>
        <w:jc w:val="both"/>
        <w:rPr>
          <w:rFonts w:ascii="Times New Roman" w:hAnsi="Times New Roman"/>
          <w:color w:val="000000"/>
          <w:sz w:val="24"/>
          <w:szCs w:val="24"/>
          <w:lang w:val="id-ID"/>
        </w:rPr>
      </w:pPr>
    </w:p>
    <w:p w:rsidR="00A02237" w:rsidRPr="003B643A" w:rsidRDefault="00A02237" w:rsidP="000239E1">
      <w:pPr>
        <w:pStyle w:val="ListParagraph"/>
        <w:numPr>
          <w:ilvl w:val="0"/>
          <w:numId w:val="80"/>
        </w:numPr>
        <w:shd w:val="clear" w:color="auto" w:fill="FFFFFF"/>
        <w:autoSpaceDE w:val="0"/>
        <w:autoSpaceDN w:val="0"/>
        <w:adjustRightInd w:val="0"/>
        <w:spacing w:line="480" w:lineRule="auto"/>
        <w:jc w:val="center"/>
        <w:rPr>
          <w:rFonts w:asciiTheme="majorBidi" w:hAnsiTheme="majorBidi" w:cstheme="majorBidi"/>
          <w:b/>
          <w:bCs/>
          <w:color w:val="000000"/>
          <w:sz w:val="28"/>
          <w:szCs w:val="28"/>
          <w:lang w:val="id-ID"/>
        </w:rPr>
      </w:pPr>
      <w:r w:rsidRPr="003B643A">
        <w:rPr>
          <w:rFonts w:asciiTheme="majorBidi" w:hAnsiTheme="majorBidi" w:cstheme="majorBidi"/>
          <w:b/>
          <w:bCs/>
          <w:color w:val="000000"/>
          <w:sz w:val="28"/>
          <w:szCs w:val="28"/>
          <w:lang w:val="id-ID"/>
        </w:rPr>
        <w:t xml:space="preserve">LAPORAN </w:t>
      </w:r>
      <w:r w:rsidRPr="003B643A">
        <w:rPr>
          <w:rFonts w:asciiTheme="majorBidi" w:hAnsiTheme="majorBidi" w:cstheme="majorBidi"/>
          <w:b/>
          <w:bCs/>
          <w:color w:val="000000"/>
          <w:sz w:val="28"/>
          <w:szCs w:val="28"/>
        </w:rPr>
        <w:t>OPERASIONAL</w:t>
      </w:r>
    </w:p>
    <w:p w:rsidR="00A02237" w:rsidRPr="000239E1" w:rsidRDefault="003B643A" w:rsidP="007D6B80">
      <w:pPr>
        <w:spacing w:line="240" w:lineRule="auto"/>
        <w:jc w:val="both"/>
        <w:rPr>
          <w:rFonts w:asciiTheme="majorBidi" w:hAnsiTheme="majorBidi" w:cstheme="majorBidi"/>
          <w:b/>
          <w:bCs/>
          <w:color w:val="000000"/>
          <w:sz w:val="24"/>
          <w:szCs w:val="24"/>
        </w:rPr>
      </w:pPr>
      <w:r w:rsidRPr="000239E1">
        <w:rPr>
          <w:rFonts w:asciiTheme="majorBidi" w:hAnsiTheme="majorBidi" w:cstheme="majorBidi"/>
          <w:b/>
          <w:bCs/>
          <w:color w:val="000000"/>
          <w:sz w:val="24"/>
          <w:szCs w:val="24"/>
        </w:rPr>
        <w:t>U M U M</w:t>
      </w:r>
    </w:p>
    <w:p w:rsidR="00A02237" w:rsidRPr="000239E1" w:rsidRDefault="00A02237" w:rsidP="000239E1">
      <w:pPr>
        <w:spacing w:line="360" w:lineRule="auto"/>
        <w:jc w:val="both"/>
        <w:rPr>
          <w:rFonts w:asciiTheme="majorBidi" w:hAnsiTheme="majorBidi" w:cstheme="majorBidi"/>
          <w:b/>
          <w:bCs/>
          <w:color w:val="000000"/>
          <w:sz w:val="24"/>
          <w:szCs w:val="24"/>
          <w:lang w:val="id-ID"/>
        </w:rPr>
      </w:pPr>
      <w:r w:rsidRPr="000239E1">
        <w:rPr>
          <w:rFonts w:asciiTheme="majorBidi" w:hAnsiTheme="majorBidi" w:cstheme="majorBidi"/>
          <w:b/>
          <w:bCs/>
          <w:color w:val="000000"/>
          <w:sz w:val="24"/>
          <w:szCs w:val="24"/>
          <w:lang w:val="id-ID"/>
        </w:rPr>
        <w:t>Tujuan</w:t>
      </w:r>
    </w:p>
    <w:p w:rsidR="00A02237" w:rsidRPr="000239E1" w:rsidRDefault="00A02237" w:rsidP="007D6B80">
      <w:pPr>
        <w:numPr>
          <w:ilvl w:val="0"/>
          <w:numId w:val="150"/>
        </w:numPr>
        <w:tabs>
          <w:tab w:val="left" w:pos="1276"/>
        </w:tabs>
        <w:ind w:left="0" w:firstLine="851"/>
        <w:jc w:val="both"/>
        <w:rPr>
          <w:rFonts w:asciiTheme="majorBidi" w:hAnsiTheme="majorBidi" w:cstheme="majorBidi"/>
          <w:bCs/>
          <w:color w:val="000000"/>
          <w:sz w:val="24"/>
          <w:szCs w:val="24"/>
          <w:lang w:val="id-ID"/>
        </w:rPr>
      </w:pPr>
      <w:r w:rsidRPr="000239E1">
        <w:rPr>
          <w:rFonts w:asciiTheme="majorBidi" w:hAnsiTheme="majorBidi" w:cstheme="majorBidi"/>
          <w:sz w:val="24"/>
          <w:szCs w:val="24"/>
        </w:rPr>
        <w:t>Tujuan pernyataan standar Laporan Operasional adalah menetapkan dasar-dasar penyajian Laporan Operasional untuk pemerintah daerah dalam rangka memenuhi tujuan akuntabilitas penyelenggaraan pemerintahan sebagaimana ditetapkan oleh peraturan perundang-undangan.</w:t>
      </w:r>
    </w:p>
    <w:p w:rsidR="00A02237" w:rsidRPr="000239E1" w:rsidRDefault="00A02237" w:rsidP="007D6B80">
      <w:pPr>
        <w:numPr>
          <w:ilvl w:val="0"/>
          <w:numId w:val="150"/>
        </w:numPr>
        <w:tabs>
          <w:tab w:val="left" w:pos="1276"/>
        </w:tabs>
        <w:spacing w:after="0"/>
        <w:ind w:left="0" w:firstLine="851"/>
        <w:jc w:val="both"/>
        <w:rPr>
          <w:rFonts w:asciiTheme="majorBidi" w:hAnsiTheme="majorBidi" w:cstheme="majorBidi"/>
          <w:bCs/>
          <w:color w:val="000000"/>
          <w:sz w:val="24"/>
          <w:szCs w:val="24"/>
          <w:lang w:val="id-ID"/>
        </w:rPr>
      </w:pPr>
      <w:r w:rsidRPr="000239E1">
        <w:rPr>
          <w:rFonts w:asciiTheme="majorBidi" w:hAnsiTheme="majorBidi" w:cstheme="majorBidi"/>
          <w:sz w:val="24"/>
          <w:szCs w:val="24"/>
        </w:rPr>
        <w:t>Tujuan pelaporan operasi adalah memberikan informasi tentang kegiatan operasional keuangan yang tercerminkan dalam pendapatan-LO, beban, dan surplus/defisit operasional dari suatu entitas pelaporan.</w:t>
      </w:r>
    </w:p>
    <w:p w:rsidR="00A02237" w:rsidRPr="000239E1" w:rsidRDefault="00A02237" w:rsidP="007D6B80">
      <w:pPr>
        <w:spacing w:after="0" w:line="240" w:lineRule="auto"/>
        <w:jc w:val="both"/>
        <w:rPr>
          <w:rFonts w:asciiTheme="majorBidi" w:hAnsiTheme="majorBidi" w:cstheme="majorBidi"/>
          <w:b/>
          <w:bCs/>
          <w:color w:val="000000"/>
          <w:sz w:val="24"/>
          <w:szCs w:val="24"/>
          <w:lang w:val="id-ID"/>
        </w:rPr>
      </w:pPr>
    </w:p>
    <w:p w:rsidR="00A02237" w:rsidRPr="000239E1" w:rsidRDefault="00A02237" w:rsidP="000239E1">
      <w:pPr>
        <w:spacing w:line="360" w:lineRule="auto"/>
        <w:jc w:val="both"/>
        <w:rPr>
          <w:rFonts w:asciiTheme="majorBidi" w:hAnsiTheme="majorBidi" w:cstheme="majorBidi"/>
          <w:b/>
          <w:bCs/>
          <w:color w:val="000000"/>
          <w:sz w:val="24"/>
          <w:szCs w:val="24"/>
          <w:lang w:val="id-ID"/>
        </w:rPr>
      </w:pPr>
      <w:r w:rsidRPr="000239E1">
        <w:rPr>
          <w:rFonts w:asciiTheme="majorBidi" w:hAnsiTheme="majorBidi" w:cstheme="majorBidi"/>
          <w:b/>
          <w:bCs/>
          <w:color w:val="000000"/>
          <w:sz w:val="24"/>
          <w:szCs w:val="24"/>
          <w:lang w:val="id-ID"/>
        </w:rPr>
        <w:t>Ruang Lingkup</w:t>
      </w:r>
    </w:p>
    <w:p w:rsidR="00A02237" w:rsidRPr="000239E1" w:rsidRDefault="00A02237" w:rsidP="007D6B80">
      <w:pPr>
        <w:pStyle w:val="ListParagraph"/>
        <w:numPr>
          <w:ilvl w:val="0"/>
          <w:numId w:val="150"/>
        </w:numPr>
        <w:tabs>
          <w:tab w:val="left" w:pos="1276"/>
        </w:tabs>
        <w:spacing w:after="0" w:line="360" w:lineRule="auto"/>
        <w:ind w:left="0" w:firstLine="851"/>
        <w:jc w:val="both"/>
        <w:rPr>
          <w:rFonts w:asciiTheme="majorBidi" w:hAnsiTheme="majorBidi" w:cstheme="majorBidi"/>
          <w:b/>
          <w:bCs/>
          <w:i/>
          <w:iCs/>
          <w:color w:val="000000"/>
          <w:sz w:val="24"/>
          <w:szCs w:val="24"/>
          <w:lang w:val="id-ID"/>
        </w:rPr>
      </w:pPr>
      <w:r w:rsidRPr="000239E1">
        <w:rPr>
          <w:rFonts w:asciiTheme="majorBidi" w:hAnsiTheme="majorBidi" w:cstheme="majorBidi"/>
          <w:b/>
          <w:i/>
          <w:sz w:val="24"/>
          <w:szCs w:val="24"/>
        </w:rPr>
        <w:t>Kebijakan Akuntansi ini diterapkan dalam penyajian Laporan Operasional.</w:t>
      </w:r>
    </w:p>
    <w:p w:rsidR="003B643A" w:rsidRPr="000239E1" w:rsidRDefault="003B643A" w:rsidP="00E974E4">
      <w:pPr>
        <w:pStyle w:val="ListParagraph"/>
        <w:tabs>
          <w:tab w:val="left" w:pos="1276"/>
        </w:tabs>
        <w:spacing w:after="0" w:line="240" w:lineRule="auto"/>
        <w:ind w:left="0" w:firstLine="851"/>
        <w:jc w:val="both"/>
        <w:rPr>
          <w:rFonts w:asciiTheme="majorBidi" w:hAnsiTheme="majorBidi" w:cstheme="majorBidi"/>
          <w:b/>
          <w:bCs/>
          <w:i/>
          <w:iCs/>
          <w:color w:val="000000"/>
          <w:sz w:val="24"/>
          <w:szCs w:val="24"/>
          <w:lang w:val="id-ID"/>
        </w:rPr>
      </w:pPr>
    </w:p>
    <w:p w:rsidR="00A02237" w:rsidRPr="000239E1" w:rsidRDefault="00A02237" w:rsidP="007D6B80">
      <w:pPr>
        <w:pStyle w:val="ListParagraph"/>
        <w:numPr>
          <w:ilvl w:val="0"/>
          <w:numId w:val="150"/>
        </w:numPr>
        <w:tabs>
          <w:tab w:val="left" w:pos="1276"/>
        </w:tabs>
        <w:ind w:left="0" w:firstLine="851"/>
        <w:jc w:val="both"/>
        <w:rPr>
          <w:rFonts w:asciiTheme="majorBidi" w:hAnsiTheme="majorBidi" w:cstheme="majorBidi"/>
          <w:b/>
          <w:bCs/>
          <w:i/>
          <w:iCs/>
          <w:color w:val="000000"/>
          <w:sz w:val="24"/>
          <w:szCs w:val="24"/>
          <w:lang w:val="id-ID"/>
        </w:rPr>
      </w:pPr>
      <w:r w:rsidRPr="000239E1">
        <w:rPr>
          <w:rFonts w:asciiTheme="majorBidi" w:hAnsiTheme="majorBidi" w:cstheme="majorBidi"/>
          <w:b/>
          <w:i/>
          <w:sz w:val="24"/>
          <w:szCs w:val="24"/>
        </w:rPr>
        <w:t>Kebijakan Akuntansi ini berlaku untuk setiap entitas pelaporan dan entitas akuntansi pemerintah daerah, dalam menyusun laporan operasional yang menggambarkan pendapatan-LO, beban, dan surplus/defisit operasional dalam suatu periode pelaporan tertentu, tidak termasuk perusahaan daerah.</w:t>
      </w:r>
    </w:p>
    <w:p w:rsidR="00A02237" w:rsidRPr="000239E1" w:rsidRDefault="00A02237" w:rsidP="000239E1">
      <w:pPr>
        <w:tabs>
          <w:tab w:val="left" w:pos="1134"/>
        </w:tabs>
        <w:spacing w:before="240" w:line="360" w:lineRule="auto"/>
        <w:jc w:val="both"/>
        <w:rPr>
          <w:rFonts w:asciiTheme="majorBidi" w:hAnsiTheme="majorBidi" w:cstheme="majorBidi"/>
          <w:b/>
          <w:sz w:val="24"/>
          <w:szCs w:val="24"/>
        </w:rPr>
      </w:pPr>
      <w:r w:rsidRPr="000239E1">
        <w:rPr>
          <w:rFonts w:asciiTheme="majorBidi" w:hAnsiTheme="majorBidi" w:cstheme="majorBidi"/>
          <w:b/>
          <w:sz w:val="24"/>
          <w:szCs w:val="24"/>
        </w:rPr>
        <w:t>MANFAAT INFORMASI LAPORAN OPERASIONAL</w:t>
      </w:r>
    </w:p>
    <w:p w:rsidR="003B643A" w:rsidRPr="000239E1" w:rsidRDefault="00A02237" w:rsidP="007D6B80">
      <w:pPr>
        <w:numPr>
          <w:ilvl w:val="0"/>
          <w:numId w:val="147"/>
        </w:numPr>
        <w:tabs>
          <w:tab w:val="left" w:pos="1134"/>
        </w:tabs>
        <w:ind w:left="0" w:firstLine="851"/>
        <w:jc w:val="both"/>
        <w:rPr>
          <w:rFonts w:asciiTheme="majorBidi" w:hAnsiTheme="majorBidi" w:cstheme="majorBidi"/>
          <w:b/>
          <w:i/>
          <w:iCs/>
          <w:color w:val="000000"/>
          <w:w w:val="99"/>
          <w:sz w:val="24"/>
          <w:szCs w:val="24"/>
        </w:rPr>
      </w:pPr>
      <w:r w:rsidRPr="000239E1">
        <w:rPr>
          <w:rFonts w:asciiTheme="majorBidi" w:hAnsiTheme="majorBidi" w:cstheme="majorBidi"/>
          <w:b/>
          <w:i/>
          <w:sz w:val="24"/>
          <w:szCs w:val="24"/>
        </w:rPr>
        <w:t>Laporan Operasional menyediakan informasi mengenai seluruh kegiatan operasional keuangan entitas pelaporan yang tercerminkan dalam pendapatan-LO, beban, dan surplus/defisit operasional dari suatu entitas pelaporan yang penyajiannya disandingkan dengan periode sebelumnya.</w:t>
      </w:r>
    </w:p>
    <w:p w:rsidR="00A02237" w:rsidRPr="000239E1" w:rsidRDefault="00A02237" w:rsidP="007D6B80">
      <w:pPr>
        <w:numPr>
          <w:ilvl w:val="0"/>
          <w:numId w:val="147"/>
        </w:numPr>
        <w:tabs>
          <w:tab w:val="left" w:pos="1134"/>
        </w:tabs>
        <w:spacing w:after="0"/>
        <w:ind w:left="0" w:firstLine="851"/>
        <w:jc w:val="both"/>
        <w:rPr>
          <w:rFonts w:asciiTheme="majorBidi" w:hAnsiTheme="majorBidi" w:cstheme="majorBidi"/>
          <w:b/>
          <w:i/>
          <w:iCs/>
          <w:color w:val="000000"/>
          <w:w w:val="99"/>
          <w:sz w:val="24"/>
          <w:szCs w:val="24"/>
        </w:rPr>
      </w:pPr>
      <w:r w:rsidRPr="000239E1">
        <w:rPr>
          <w:rFonts w:asciiTheme="majorBidi" w:hAnsiTheme="majorBidi" w:cstheme="majorBidi"/>
          <w:sz w:val="24"/>
          <w:szCs w:val="24"/>
        </w:rPr>
        <w:t>Pengguna laporan membutuhkan Laporan Operasional dalam   mengevaluasi pendapatan-LO dan beban untuk menjalankan suatu unit atau seluruh entitas pemerintah daerah, sehingga Laporan Operasional menyediakan informasi:</w:t>
      </w:r>
    </w:p>
    <w:p w:rsidR="00A02237" w:rsidRPr="000239E1" w:rsidRDefault="00A02237" w:rsidP="00E974E4">
      <w:pPr>
        <w:numPr>
          <w:ilvl w:val="0"/>
          <w:numId w:val="141"/>
        </w:numPr>
        <w:tabs>
          <w:tab w:val="left" w:pos="567"/>
        </w:tabs>
        <w:spacing w:after="0" w:line="264" w:lineRule="auto"/>
        <w:ind w:left="567" w:hanging="567"/>
        <w:jc w:val="both"/>
        <w:rPr>
          <w:rFonts w:asciiTheme="majorBidi" w:hAnsiTheme="majorBidi" w:cstheme="majorBidi"/>
          <w:b/>
          <w:i/>
          <w:iCs/>
          <w:color w:val="000000"/>
          <w:w w:val="99"/>
          <w:sz w:val="24"/>
          <w:szCs w:val="24"/>
          <w:lang w:val="id-ID"/>
        </w:rPr>
      </w:pPr>
      <w:r w:rsidRPr="000239E1">
        <w:rPr>
          <w:rFonts w:asciiTheme="majorBidi" w:hAnsiTheme="majorBidi" w:cstheme="majorBidi"/>
          <w:sz w:val="24"/>
          <w:szCs w:val="24"/>
        </w:rPr>
        <w:t>mengenai  besarnya beban yang harus ditanggung oleh  pemerintah untuk  menjalankan pelayanan;</w:t>
      </w:r>
    </w:p>
    <w:p w:rsidR="00A02237" w:rsidRPr="000239E1" w:rsidRDefault="00A02237" w:rsidP="00E974E4">
      <w:pPr>
        <w:numPr>
          <w:ilvl w:val="0"/>
          <w:numId w:val="141"/>
        </w:numPr>
        <w:tabs>
          <w:tab w:val="left" w:pos="567"/>
        </w:tabs>
        <w:spacing w:after="0" w:line="264" w:lineRule="auto"/>
        <w:ind w:left="567" w:hanging="567"/>
        <w:jc w:val="both"/>
        <w:rPr>
          <w:rFonts w:asciiTheme="majorBidi" w:hAnsiTheme="majorBidi" w:cstheme="majorBidi"/>
          <w:b/>
          <w:i/>
          <w:iCs/>
          <w:color w:val="000000"/>
          <w:w w:val="99"/>
          <w:sz w:val="24"/>
          <w:szCs w:val="24"/>
          <w:lang w:val="id-ID"/>
        </w:rPr>
      </w:pPr>
      <w:r w:rsidRPr="000239E1">
        <w:rPr>
          <w:rFonts w:asciiTheme="majorBidi" w:hAnsiTheme="majorBidi" w:cstheme="majorBidi"/>
          <w:sz w:val="24"/>
          <w:szCs w:val="24"/>
        </w:rPr>
        <w:t>mengenai operasi keuangan secara menyeluruh yang berguna dalam  mengevaluasi kinerja pemerintah daerah dalam hal efisiensi, efektivitas, dan  kehematan perolehan dan penggunaan sumber daya ekonomi;</w:t>
      </w:r>
    </w:p>
    <w:p w:rsidR="00A02237" w:rsidRPr="000239E1" w:rsidRDefault="00A02237" w:rsidP="00E974E4">
      <w:pPr>
        <w:numPr>
          <w:ilvl w:val="0"/>
          <w:numId w:val="141"/>
        </w:numPr>
        <w:tabs>
          <w:tab w:val="left" w:pos="567"/>
        </w:tabs>
        <w:spacing w:after="0" w:line="264" w:lineRule="auto"/>
        <w:ind w:left="567" w:hanging="567"/>
        <w:jc w:val="both"/>
        <w:rPr>
          <w:rFonts w:asciiTheme="majorBidi" w:hAnsiTheme="majorBidi" w:cstheme="majorBidi"/>
          <w:b/>
          <w:i/>
          <w:iCs/>
          <w:color w:val="000000"/>
          <w:w w:val="99"/>
          <w:sz w:val="24"/>
          <w:szCs w:val="24"/>
          <w:lang w:val="id-ID"/>
        </w:rPr>
      </w:pPr>
      <w:r w:rsidRPr="000239E1">
        <w:rPr>
          <w:rFonts w:asciiTheme="majorBidi" w:hAnsiTheme="majorBidi" w:cstheme="majorBidi"/>
          <w:sz w:val="24"/>
          <w:szCs w:val="24"/>
        </w:rPr>
        <w:lastRenderedPageBreak/>
        <w:t>yang berguna dalam memprediksi pendapatan-LO yang akan diterima untuk mendanai kegiatan pemerintah daerah dalam periode mendatang dengan cara menyajikan laporan secara komparatif;</w:t>
      </w:r>
      <w:r w:rsidRPr="000239E1">
        <w:rPr>
          <w:rFonts w:asciiTheme="majorBidi" w:hAnsiTheme="majorBidi" w:cstheme="majorBidi"/>
          <w:color w:val="000000"/>
          <w:sz w:val="24"/>
          <w:szCs w:val="24"/>
          <w:lang w:val="id-ID"/>
        </w:rPr>
        <w:t>dan</w:t>
      </w:r>
    </w:p>
    <w:p w:rsidR="00A02237" w:rsidRPr="000239E1" w:rsidRDefault="00A02237" w:rsidP="00E974E4">
      <w:pPr>
        <w:numPr>
          <w:ilvl w:val="0"/>
          <w:numId w:val="141"/>
        </w:numPr>
        <w:tabs>
          <w:tab w:val="left" w:pos="567"/>
        </w:tabs>
        <w:spacing w:after="0" w:line="264" w:lineRule="auto"/>
        <w:ind w:left="567" w:hanging="567"/>
        <w:jc w:val="both"/>
        <w:rPr>
          <w:rFonts w:asciiTheme="majorBidi" w:hAnsiTheme="majorBidi" w:cstheme="majorBidi"/>
          <w:b/>
          <w:i/>
          <w:iCs/>
          <w:color w:val="000000"/>
          <w:w w:val="99"/>
          <w:sz w:val="24"/>
          <w:szCs w:val="24"/>
          <w:lang w:val="id-ID"/>
        </w:rPr>
      </w:pPr>
      <w:proofErr w:type="gramStart"/>
      <w:r w:rsidRPr="000239E1">
        <w:rPr>
          <w:rFonts w:asciiTheme="majorBidi" w:hAnsiTheme="majorBidi" w:cstheme="majorBidi"/>
          <w:sz w:val="24"/>
          <w:szCs w:val="24"/>
        </w:rPr>
        <w:t>mengenai</w:t>
      </w:r>
      <w:proofErr w:type="gramEnd"/>
      <w:r w:rsidRPr="000239E1">
        <w:rPr>
          <w:rFonts w:asciiTheme="majorBidi" w:hAnsiTheme="majorBidi" w:cstheme="majorBidi"/>
          <w:sz w:val="24"/>
          <w:szCs w:val="24"/>
        </w:rPr>
        <w:t xml:space="preserve"> penurunan ekuitas (bila defisit operasional), dan peningkatan  ekuitas (bila surplus operasional).</w:t>
      </w:r>
    </w:p>
    <w:p w:rsidR="00A02237" w:rsidRPr="000239E1" w:rsidRDefault="00A02237" w:rsidP="00E974E4">
      <w:pPr>
        <w:numPr>
          <w:ilvl w:val="0"/>
          <w:numId w:val="148"/>
        </w:numPr>
        <w:tabs>
          <w:tab w:val="left" w:pos="1134"/>
        </w:tabs>
        <w:spacing w:before="240" w:after="0" w:line="240" w:lineRule="auto"/>
        <w:ind w:left="0" w:firstLine="851"/>
        <w:jc w:val="both"/>
        <w:rPr>
          <w:rFonts w:asciiTheme="majorBidi" w:hAnsiTheme="majorBidi" w:cstheme="majorBidi"/>
          <w:b/>
          <w:i/>
          <w:iCs/>
          <w:color w:val="000000"/>
          <w:w w:val="99"/>
          <w:sz w:val="24"/>
          <w:szCs w:val="24"/>
        </w:rPr>
      </w:pPr>
      <w:r w:rsidRPr="000239E1">
        <w:rPr>
          <w:rFonts w:asciiTheme="majorBidi" w:hAnsiTheme="majorBidi" w:cstheme="majorBidi"/>
          <w:sz w:val="24"/>
          <w:szCs w:val="24"/>
        </w:rPr>
        <w:t>Laporan Operasional disusun untuk melengkapi pelaporan dari siklus akuntansi berbasis akrual (full accrual accounting cycle) sehingga penyusunan Laporan Operasional, Laporan Perubahan Ekuitas, dan Neraca mempunyai keterkaitan yang dapat dipertanggungjawabkan.</w:t>
      </w:r>
    </w:p>
    <w:p w:rsidR="00A02237" w:rsidRPr="000239E1" w:rsidRDefault="00A02237" w:rsidP="000239E1">
      <w:pPr>
        <w:tabs>
          <w:tab w:val="left" w:pos="1134"/>
        </w:tabs>
        <w:spacing w:line="360" w:lineRule="auto"/>
        <w:jc w:val="both"/>
        <w:rPr>
          <w:rFonts w:asciiTheme="majorBidi" w:hAnsiTheme="majorBidi" w:cstheme="majorBidi"/>
          <w:b/>
          <w:sz w:val="24"/>
          <w:szCs w:val="24"/>
        </w:rPr>
      </w:pPr>
      <w:r w:rsidRPr="000239E1">
        <w:rPr>
          <w:rFonts w:asciiTheme="majorBidi" w:hAnsiTheme="majorBidi" w:cstheme="majorBidi"/>
          <w:b/>
          <w:sz w:val="24"/>
          <w:szCs w:val="24"/>
        </w:rPr>
        <w:t>PERIODE PELAPORAN</w:t>
      </w:r>
    </w:p>
    <w:p w:rsidR="00A02237" w:rsidRPr="000239E1" w:rsidRDefault="00A02237" w:rsidP="00E974E4">
      <w:pPr>
        <w:pStyle w:val="ListParagraph"/>
        <w:numPr>
          <w:ilvl w:val="0"/>
          <w:numId w:val="151"/>
        </w:numPr>
        <w:tabs>
          <w:tab w:val="left" w:pos="1276"/>
        </w:tabs>
        <w:spacing w:after="0"/>
        <w:ind w:left="0" w:firstLine="851"/>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Laporan Operasional disajikan sekurang-kurangnya sekali dalam setahun. Dalam situasi tertentu,  apabila tanggal laporan suatu entitas berubah dan Laporan Operasional tahunan disajikan dengan suatu periode yang lebih pendek dari satu tahun, entitas harus mengungkapkan informasi sebagai berikut:</w:t>
      </w:r>
    </w:p>
    <w:p w:rsidR="00A02237" w:rsidRPr="000239E1" w:rsidRDefault="00A02237" w:rsidP="00E974E4">
      <w:pPr>
        <w:numPr>
          <w:ilvl w:val="0"/>
          <w:numId w:val="142"/>
        </w:numPr>
        <w:tabs>
          <w:tab w:val="left" w:pos="426"/>
        </w:tabs>
        <w:spacing w:after="0"/>
        <w:ind w:left="426" w:hanging="426"/>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alasan penggunaan periode pelaporan tidak satu tahun;</w:t>
      </w:r>
    </w:p>
    <w:p w:rsidR="00A02237" w:rsidRPr="000239E1" w:rsidRDefault="00A02237" w:rsidP="00E974E4">
      <w:pPr>
        <w:numPr>
          <w:ilvl w:val="0"/>
          <w:numId w:val="142"/>
        </w:numPr>
        <w:tabs>
          <w:tab w:val="left" w:pos="426"/>
        </w:tabs>
        <w:spacing w:after="0"/>
        <w:ind w:left="426" w:hanging="426"/>
        <w:jc w:val="both"/>
        <w:rPr>
          <w:rFonts w:asciiTheme="majorBidi" w:hAnsiTheme="majorBidi" w:cstheme="majorBidi"/>
          <w:iCs/>
          <w:color w:val="000000"/>
          <w:sz w:val="24"/>
          <w:szCs w:val="24"/>
          <w:lang w:val="id-ID"/>
        </w:rPr>
      </w:pPr>
      <w:proofErr w:type="gramStart"/>
      <w:r w:rsidRPr="000239E1">
        <w:rPr>
          <w:rFonts w:asciiTheme="majorBidi" w:hAnsiTheme="majorBidi" w:cstheme="majorBidi"/>
          <w:b/>
          <w:i/>
          <w:sz w:val="24"/>
          <w:szCs w:val="24"/>
        </w:rPr>
        <w:t>fakta</w:t>
      </w:r>
      <w:proofErr w:type="gramEnd"/>
      <w:r w:rsidRPr="000239E1">
        <w:rPr>
          <w:rFonts w:asciiTheme="majorBidi" w:hAnsiTheme="majorBidi" w:cstheme="majorBidi"/>
          <w:b/>
          <w:i/>
          <w:sz w:val="24"/>
          <w:szCs w:val="24"/>
        </w:rPr>
        <w:t xml:space="preserve"> bahwa jumlah-jumlah komparatif dalam Laporan Operasional dan catatan-catatan terkait tidak dapat diperbandingkan.</w:t>
      </w:r>
    </w:p>
    <w:p w:rsidR="00A02237" w:rsidRPr="000239E1" w:rsidRDefault="00A02237" w:rsidP="00AE19EC">
      <w:pPr>
        <w:numPr>
          <w:ilvl w:val="0"/>
          <w:numId w:val="152"/>
        </w:numPr>
        <w:tabs>
          <w:tab w:val="left" w:pos="1276"/>
        </w:tabs>
        <w:spacing w:before="240" w:after="0"/>
        <w:ind w:left="0" w:firstLine="851"/>
        <w:jc w:val="both"/>
        <w:rPr>
          <w:rFonts w:asciiTheme="majorBidi" w:hAnsiTheme="majorBidi" w:cstheme="majorBidi"/>
          <w:iCs/>
          <w:color w:val="000000"/>
          <w:sz w:val="24"/>
          <w:szCs w:val="24"/>
          <w:lang w:val="id-ID"/>
        </w:rPr>
      </w:pPr>
      <w:r w:rsidRPr="000239E1">
        <w:rPr>
          <w:rFonts w:asciiTheme="majorBidi" w:hAnsiTheme="majorBidi" w:cstheme="majorBidi"/>
          <w:sz w:val="24"/>
          <w:szCs w:val="24"/>
        </w:rPr>
        <w:t>Manfaat Laporan Operasional berkurang jika laporan tersebut tidak tersedia tepat pada waktunya. Faktor-faktor seperti kompleksitas operasi pemerintah daerah tidak dapat dijadikan pembenaran atas ketidakmampuan entitas pelaporan untuk menyajikan laporan keuangan tepat waktu.</w:t>
      </w:r>
    </w:p>
    <w:p w:rsidR="00A02237" w:rsidRPr="000239E1" w:rsidRDefault="00A02237" w:rsidP="00B57CB2">
      <w:pPr>
        <w:spacing w:after="0" w:line="240" w:lineRule="auto"/>
        <w:jc w:val="both"/>
        <w:rPr>
          <w:rFonts w:asciiTheme="majorBidi" w:hAnsiTheme="majorBidi" w:cstheme="majorBidi"/>
          <w:b/>
          <w:sz w:val="24"/>
          <w:szCs w:val="24"/>
        </w:rPr>
      </w:pPr>
    </w:p>
    <w:p w:rsidR="00A02237" w:rsidRPr="000239E1" w:rsidRDefault="00A02237" w:rsidP="000239E1">
      <w:pPr>
        <w:spacing w:line="360" w:lineRule="auto"/>
        <w:jc w:val="both"/>
        <w:rPr>
          <w:rFonts w:asciiTheme="majorBidi" w:hAnsiTheme="majorBidi" w:cstheme="majorBidi"/>
          <w:b/>
          <w:sz w:val="24"/>
          <w:szCs w:val="24"/>
        </w:rPr>
      </w:pPr>
      <w:r w:rsidRPr="000239E1">
        <w:rPr>
          <w:rFonts w:asciiTheme="majorBidi" w:hAnsiTheme="majorBidi" w:cstheme="majorBidi"/>
          <w:b/>
          <w:sz w:val="24"/>
          <w:szCs w:val="24"/>
        </w:rPr>
        <w:t xml:space="preserve">STRUKTUR DAN ISI LAPORAN OPERASIONAL  </w:t>
      </w:r>
    </w:p>
    <w:p w:rsidR="003B643A" w:rsidRPr="000239E1" w:rsidRDefault="00A02237" w:rsidP="00D801B0">
      <w:pPr>
        <w:pStyle w:val="ListParagraph"/>
        <w:numPr>
          <w:ilvl w:val="0"/>
          <w:numId w:val="152"/>
        </w:numPr>
        <w:tabs>
          <w:tab w:val="left" w:pos="1276"/>
        </w:tabs>
        <w:spacing w:line="312" w:lineRule="auto"/>
        <w:ind w:left="0" w:firstLine="851"/>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Laporan Operasional menyajikan berbagai unsur pendapatan-LO, beban, surplus/defisit dari operasi, surplus/defisit dari kegiatan non operasional, surplus/defisit sebelum pos luar biasa, pos luar biasa, dan surplus/defisit-LO, yang diperlukan untuk penyajian yang wajar secara komparatif. Laporan Operasional dijelaskan lebih lanjut dalam Catatan atas Laporan Keuangan yang memuat hal-hal yang berhubungan dengan aktivitas keuangan selama satu tahun seperti kebijakan fiskal dan moneter, serta daftar-daftar yang merinci lebih lanjut angka-angka yang dianggap perlu untuk dijelaskan.</w:t>
      </w:r>
    </w:p>
    <w:p w:rsidR="000239E1" w:rsidRPr="000239E1" w:rsidRDefault="000239E1" w:rsidP="00AE19EC">
      <w:pPr>
        <w:pStyle w:val="ListParagraph"/>
        <w:tabs>
          <w:tab w:val="left" w:pos="1276"/>
        </w:tabs>
        <w:spacing w:line="240" w:lineRule="auto"/>
        <w:ind w:left="0" w:firstLine="851"/>
        <w:jc w:val="both"/>
        <w:rPr>
          <w:rFonts w:asciiTheme="majorBidi" w:hAnsiTheme="majorBidi" w:cstheme="majorBidi"/>
          <w:iCs/>
          <w:color w:val="000000"/>
          <w:sz w:val="24"/>
          <w:szCs w:val="24"/>
          <w:lang w:val="id-ID"/>
        </w:rPr>
      </w:pPr>
    </w:p>
    <w:p w:rsidR="00A02237" w:rsidRPr="000239E1" w:rsidRDefault="00A02237" w:rsidP="00AE19EC">
      <w:pPr>
        <w:pStyle w:val="ListParagraph"/>
        <w:numPr>
          <w:ilvl w:val="0"/>
          <w:numId w:val="152"/>
        </w:numPr>
        <w:tabs>
          <w:tab w:val="left" w:pos="1276"/>
        </w:tabs>
        <w:spacing w:before="240" w:after="0" w:line="312" w:lineRule="auto"/>
        <w:ind w:left="0" w:firstLine="851"/>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lang w:val="id-ID"/>
        </w:rPr>
        <w:t xml:space="preserve"> </w:t>
      </w:r>
      <w:r w:rsidRPr="000239E1">
        <w:rPr>
          <w:rFonts w:asciiTheme="majorBidi" w:hAnsiTheme="majorBidi" w:cstheme="majorBidi"/>
          <w:b/>
          <w:i/>
          <w:sz w:val="24"/>
          <w:szCs w:val="24"/>
        </w:rPr>
        <w:t>Dalam Laporan Operasional harus diidentifikasikan secara jelas, dan, jika dianggap perlu, diulang pada setiap halaman laporan, informasi berikut:</w:t>
      </w:r>
    </w:p>
    <w:p w:rsidR="00A02237" w:rsidRPr="000239E1" w:rsidRDefault="00A02237" w:rsidP="00AE19EC">
      <w:pPr>
        <w:numPr>
          <w:ilvl w:val="0"/>
          <w:numId w:val="143"/>
        </w:numPr>
        <w:tabs>
          <w:tab w:val="left" w:pos="426"/>
        </w:tabs>
        <w:spacing w:after="0" w:line="312" w:lineRule="auto"/>
        <w:ind w:left="426" w:hanging="426"/>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nama entitas pelaporan atau sarana identifikasi lainnya;</w:t>
      </w:r>
    </w:p>
    <w:p w:rsidR="00A02237" w:rsidRPr="000239E1" w:rsidRDefault="00A02237" w:rsidP="00AE19EC">
      <w:pPr>
        <w:numPr>
          <w:ilvl w:val="0"/>
          <w:numId w:val="143"/>
        </w:numPr>
        <w:tabs>
          <w:tab w:val="left" w:pos="426"/>
        </w:tabs>
        <w:spacing w:after="0" w:line="312" w:lineRule="auto"/>
        <w:ind w:left="426" w:hanging="426"/>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cakupan entitas pelaporan;</w:t>
      </w:r>
    </w:p>
    <w:p w:rsidR="00A02237" w:rsidRPr="000239E1" w:rsidRDefault="00A02237" w:rsidP="00AE19EC">
      <w:pPr>
        <w:numPr>
          <w:ilvl w:val="0"/>
          <w:numId w:val="143"/>
        </w:numPr>
        <w:tabs>
          <w:tab w:val="left" w:pos="426"/>
        </w:tabs>
        <w:spacing w:after="0" w:line="312" w:lineRule="auto"/>
        <w:ind w:left="426" w:hanging="426"/>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periode yang dicakup;</w:t>
      </w:r>
    </w:p>
    <w:p w:rsidR="00A02237" w:rsidRPr="000239E1" w:rsidRDefault="00A02237" w:rsidP="00AE19EC">
      <w:pPr>
        <w:numPr>
          <w:ilvl w:val="0"/>
          <w:numId w:val="143"/>
        </w:numPr>
        <w:tabs>
          <w:tab w:val="left" w:pos="426"/>
        </w:tabs>
        <w:spacing w:after="0" w:line="312" w:lineRule="auto"/>
        <w:ind w:left="426" w:hanging="426"/>
        <w:jc w:val="both"/>
        <w:rPr>
          <w:rFonts w:asciiTheme="majorBidi" w:hAnsiTheme="majorBidi" w:cstheme="majorBidi"/>
          <w:iCs/>
          <w:color w:val="000000"/>
          <w:sz w:val="24"/>
          <w:szCs w:val="24"/>
          <w:lang w:val="id-ID"/>
        </w:rPr>
      </w:pPr>
      <w:r w:rsidRPr="000239E1">
        <w:rPr>
          <w:rFonts w:asciiTheme="majorBidi" w:hAnsiTheme="majorBidi" w:cstheme="majorBidi"/>
          <w:b/>
          <w:i/>
          <w:sz w:val="24"/>
          <w:szCs w:val="24"/>
        </w:rPr>
        <w:t>mata uang pelaporan;</w:t>
      </w:r>
    </w:p>
    <w:p w:rsidR="00A02237" w:rsidRPr="000239E1" w:rsidRDefault="00A02237" w:rsidP="00AE19EC">
      <w:pPr>
        <w:numPr>
          <w:ilvl w:val="0"/>
          <w:numId w:val="143"/>
        </w:numPr>
        <w:tabs>
          <w:tab w:val="left" w:pos="426"/>
        </w:tabs>
        <w:spacing w:after="0" w:line="360" w:lineRule="auto"/>
        <w:ind w:left="426" w:hanging="426"/>
        <w:jc w:val="both"/>
        <w:rPr>
          <w:rFonts w:asciiTheme="majorBidi" w:hAnsiTheme="majorBidi" w:cstheme="majorBidi"/>
          <w:iCs/>
          <w:color w:val="000000"/>
          <w:sz w:val="24"/>
          <w:szCs w:val="24"/>
          <w:lang w:val="id-ID"/>
        </w:rPr>
      </w:pPr>
      <w:proofErr w:type="gramStart"/>
      <w:r w:rsidRPr="000239E1">
        <w:rPr>
          <w:rFonts w:asciiTheme="majorBidi" w:hAnsiTheme="majorBidi" w:cstheme="majorBidi"/>
          <w:b/>
          <w:i/>
          <w:sz w:val="24"/>
          <w:szCs w:val="24"/>
        </w:rPr>
        <w:t>satuan</w:t>
      </w:r>
      <w:proofErr w:type="gramEnd"/>
      <w:r w:rsidRPr="000239E1">
        <w:rPr>
          <w:rFonts w:asciiTheme="majorBidi" w:hAnsiTheme="majorBidi" w:cstheme="majorBidi"/>
          <w:b/>
          <w:i/>
          <w:sz w:val="24"/>
          <w:szCs w:val="24"/>
        </w:rPr>
        <w:t xml:space="preserve"> angka yang digunakan.</w:t>
      </w:r>
    </w:p>
    <w:p w:rsidR="00A02237" w:rsidRPr="000239E1" w:rsidRDefault="00A02237" w:rsidP="00AE19EC">
      <w:pPr>
        <w:pStyle w:val="ListParagraph"/>
        <w:numPr>
          <w:ilvl w:val="0"/>
          <w:numId w:val="153"/>
        </w:numPr>
        <w:tabs>
          <w:tab w:val="left" w:pos="1276"/>
        </w:tabs>
        <w:autoSpaceDE w:val="0"/>
        <w:autoSpaceDN w:val="0"/>
        <w:adjustRightInd w:val="0"/>
        <w:spacing w:before="240" w:after="0"/>
        <w:ind w:left="0" w:firstLine="851"/>
        <w:jc w:val="both"/>
        <w:rPr>
          <w:rFonts w:asciiTheme="majorBidi" w:hAnsiTheme="majorBidi" w:cstheme="majorBidi"/>
          <w:sz w:val="24"/>
          <w:szCs w:val="24"/>
          <w:lang w:val="id-ID"/>
        </w:rPr>
      </w:pPr>
      <w:r w:rsidRPr="000239E1">
        <w:rPr>
          <w:rFonts w:asciiTheme="majorBidi" w:hAnsiTheme="majorBidi" w:cstheme="majorBidi"/>
          <w:b/>
          <w:i/>
          <w:sz w:val="24"/>
          <w:szCs w:val="24"/>
        </w:rPr>
        <w:t>Struktur Laporan Operasional mencakup pos-pos sebagai berikut:</w:t>
      </w:r>
    </w:p>
    <w:p w:rsidR="00A02237" w:rsidRPr="000239E1" w:rsidRDefault="00A02237" w:rsidP="00AE19EC">
      <w:pPr>
        <w:pStyle w:val="ListParagraph"/>
        <w:numPr>
          <w:ilvl w:val="0"/>
          <w:numId w:val="144"/>
        </w:numPr>
        <w:autoSpaceDE w:val="0"/>
        <w:autoSpaceDN w:val="0"/>
        <w:adjustRightInd w:val="0"/>
        <w:spacing w:after="0"/>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t>Pendapatan-LO;</w:t>
      </w:r>
    </w:p>
    <w:p w:rsidR="00A02237" w:rsidRPr="000239E1" w:rsidRDefault="00A02237" w:rsidP="00AE19EC">
      <w:pPr>
        <w:pStyle w:val="ListParagraph"/>
        <w:numPr>
          <w:ilvl w:val="0"/>
          <w:numId w:val="144"/>
        </w:numPr>
        <w:autoSpaceDE w:val="0"/>
        <w:autoSpaceDN w:val="0"/>
        <w:adjustRightInd w:val="0"/>
        <w:spacing w:after="0"/>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t>Beban;</w:t>
      </w:r>
    </w:p>
    <w:p w:rsidR="00A02237" w:rsidRPr="000239E1" w:rsidRDefault="00A02237" w:rsidP="00AE19EC">
      <w:pPr>
        <w:pStyle w:val="ListParagraph"/>
        <w:numPr>
          <w:ilvl w:val="0"/>
          <w:numId w:val="144"/>
        </w:numPr>
        <w:autoSpaceDE w:val="0"/>
        <w:autoSpaceDN w:val="0"/>
        <w:adjustRightInd w:val="0"/>
        <w:spacing w:after="0"/>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t>Surplus/Defisit dari operasi;</w:t>
      </w:r>
    </w:p>
    <w:p w:rsidR="00A02237" w:rsidRPr="000239E1" w:rsidRDefault="00A02237" w:rsidP="00AE19EC">
      <w:pPr>
        <w:pStyle w:val="ListParagraph"/>
        <w:numPr>
          <w:ilvl w:val="0"/>
          <w:numId w:val="144"/>
        </w:numPr>
        <w:autoSpaceDE w:val="0"/>
        <w:autoSpaceDN w:val="0"/>
        <w:adjustRightInd w:val="0"/>
        <w:spacing w:after="0"/>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t>Kegiatan non operasional;</w:t>
      </w:r>
    </w:p>
    <w:p w:rsidR="00A02237" w:rsidRPr="000239E1" w:rsidRDefault="00A02237" w:rsidP="00AE19EC">
      <w:pPr>
        <w:pStyle w:val="ListParagraph"/>
        <w:numPr>
          <w:ilvl w:val="0"/>
          <w:numId w:val="144"/>
        </w:numPr>
        <w:autoSpaceDE w:val="0"/>
        <w:autoSpaceDN w:val="0"/>
        <w:adjustRightInd w:val="0"/>
        <w:spacing w:after="0"/>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lastRenderedPageBreak/>
        <w:t>Surplus/Defisit sebelum Pos Luar Biasa;</w:t>
      </w:r>
    </w:p>
    <w:p w:rsidR="00A02237" w:rsidRPr="000239E1" w:rsidRDefault="00A02237" w:rsidP="00AE19EC">
      <w:pPr>
        <w:pStyle w:val="ListParagraph"/>
        <w:numPr>
          <w:ilvl w:val="0"/>
          <w:numId w:val="144"/>
        </w:numPr>
        <w:autoSpaceDE w:val="0"/>
        <w:autoSpaceDN w:val="0"/>
        <w:adjustRightInd w:val="0"/>
        <w:spacing w:after="0"/>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t>Pos Luar Biasa;</w:t>
      </w:r>
    </w:p>
    <w:p w:rsidR="00A02237" w:rsidRPr="000239E1" w:rsidRDefault="00A02237" w:rsidP="00AE19EC">
      <w:pPr>
        <w:pStyle w:val="ListParagraph"/>
        <w:numPr>
          <w:ilvl w:val="0"/>
          <w:numId w:val="144"/>
        </w:numPr>
        <w:autoSpaceDE w:val="0"/>
        <w:autoSpaceDN w:val="0"/>
        <w:adjustRightInd w:val="0"/>
        <w:spacing w:after="0" w:line="360" w:lineRule="auto"/>
        <w:ind w:left="426" w:hanging="426"/>
        <w:jc w:val="both"/>
        <w:rPr>
          <w:rFonts w:asciiTheme="majorBidi" w:hAnsiTheme="majorBidi" w:cstheme="majorBidi"/>
          <w:sz w:val="24"/>
          <w:szCs w:val="24"/>
          <w:lang w:val="id-ID"/>
        </w:rPr>
      </w:pPr>
      <w:r w:rsidRPr="000239E1">
        <w:rPr>
          <w:rFonts w:asciiTheme="majorBidi" w:hAnsiTheme="majorBidi" w:cstheme="majorBidi"/>
          <w:b/>
          <w:i/>
          <w:sz w:val="24"/>
          <w:szCs w:val="24"/>
        </w:rPr>
        <w:t>Surplus/Defisit-LO.</w:t>
      </w:r>
    </w:p>
    <w:p w:rsidR="00A02237" w:rsidRPr="000239E1" w:rsidRDefault="00A02237" w:rsidP="00AE19EC">
      <w:pPr>
        <w:numPr>
          <w:ilvl w:val="0"/>
          <w:numId w:val="153"/>
        </w:numPr>
        <w:tabs>
          <w:tab w:val="left" w:pos="1276"/>
        </w:tabs>
        <w:spacing w:before="240"/>
        <w:ind w:left="0" w:firstLine="851"/>
        <w:jc w:val="both"/>
        <w:rPr>
          <w:rFonts w:asciiTheme="majorBidi" w:hAnsiTheme="majorBidi" w:cstheme="majorBidi"/>
          <w:iCs/>
          <w:color w:val="000000"/>
          <w:sz w:val="24"/>
          <w:szCs w:val="24"/>
          <w:lang w:val="id-ID"/>
        </w:rPr>
      </w:pPr>
      <w:r w:rsidRPr="000239E1">
        <w:rPr>
          <w:rFonts w:asciiTheme="majorBidi" w:hAnsiTheme="majorBidi" w:cstheme="majorBidi"/>
          <w:b/>
          <w:bCs/>
          <w:i/>
          <w:iCs/>
          <w:color w:val="000000"/>
          <w:sz w:val="24"/>
          <w:szCs w:val="24"/>
          <w:lang w:val="id-ID"/>
        </w:rPr>
        <w:t>Adapun Kode Akun untuk Beban berdasarkan Peraturan Dalam Menteri Dalam Negeri Nomor 64 Tahun 2013 yang tercantum dalam Bagan Akun Standar (BAS) adalah sebagai berikut :</w:t>
      </w:r>
    </w:p>
    <w:tbl>
      <w:tblPr>
        <w:tblW w:w="9117" w:type="dxa"/>
        <w:tblInd w:w="5" w:type="dxa"/>
        <w:tblLayout w:type="fixed"/>
        <w:tblCellMar>
          <w:left w:w="0" w:type="dxa"/>
          <w:right w:w="0" w:type="dxa"/>
        </w:tblCellMar>
        <w:tblLook w:val="0000" w:firstRow="0" w:lastRow="0" w:firstColumn="0" w:lastColumn="0" w:noHBand="0" w:noVBand="0"/>
      </w:tblPr>
      <w:tblGrid>
        <w:gridCol w:w="304"/>
        <w:gridCol w:w="291"/>
        <w:gridCol w:w="292"/>
        <w:gridCol w:w="291"/>
        <w:gridCol w:w="342"/>
        <w:gridCol w:w="7597"/>
      </w:tblGrid>
      <w:tr w:rsidR="00A02237" w:rsidRPr="00B504CA" w:rsidTr="00B57CB2">
        <w:trPr>
          <w:trHeight w:hRule="exact" w:val="261"/>
          <w:tblHeader/>
        </w:trPr>
        <w:tc>
          <w:tcPr>
            <w:tcW w:w="1519" w:type="dxa"/>
            <w:gridSpan w:val="5"/>
            <w:tcBorders>
              <w:top w:val="single" w:sz="4" w:space="0" w:color="auto"/>
              <w:left w:val="single" w:sz="4" w:space="0" w:color="auto"/>
              <w:bottom w:val="single" w:sz="4" w:space="0" w:color="auto"/>
              <w:right w:val="single" w:sz="4" w:space="0" w:color="auto"/>
            </w:tcBorders>
            <w:vAlign w:val="center"/>
          </w:tcPr>
          <w:p w:rsidR="00A02237" w:rsidRPr="00B504CA" w:rsidRDefault="00A02237" w:rsidP="00B34ADA">
            <w:pPr>
              <w:widowControl w:val="0"/>
              <w:autoSpaceDE w:val="0"/>
              <w:autoSpaceDN w:val="0"/>
              <w:adjustRightInd w:val="0"/>
              <w:spacing w:after="0" w:line="240" w:lineRule="auto"/>
              <w:ind w:left="142" w:right="-20"/>
              <w:jc w:val="center"/>
              <w:rPr>
                <w:rFonts w:asciiTheme="majorBidi" w:hAnsiTheme="majorBidi" w:cstheme="majorBidi"/>
                <w:sz w:val="17"/>
                <w:szCs w:val="17"/>
              </w:rPr>
            </w:pPr>
            <w:r w:rsidRPr="00B504CA">
              <w:rPr>
                <w:rFonts w:asciiTheme="majorBidi" w:hAnsiTheme="majorBidi" w:cstheme="majorBidi"/>
                <w:b/>
                <w:bCs/>
                <w:w w:val="112"/>
                <w:sz w:val="17"/>
                <w:szCs w:val="17"/>
              </w:rPr>
              <w:t>K</w:t>
            </w:r>
            <w:r w:rsidRPr="00B504CA">
              <w:rPr>
                <w:rFonts w:asciiTheme="majorBidi" w:hAnsiTheme="majorBidi" w:cstheme="majorBidi"/>
                <w:b/>
                <w:bCs/>
                <w:w w:val="103"/>
                <w:sz w:val="17"/>
                <w:szCs w:val="17"/>
              </w:rPr>
              <w:t>o</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e</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20"/>
                <w:sz w:val="17"/>
                <w:szCs w:val="17"/>
              </w:rPr>
              <w:t>k</w:t>
            </w:r>
            <w:r w:rsidRPr="00B504CA">
              <w:rPr>
                <w:rFonts w:asciiTheme="majorBidi" w:hAnsiTheme="majorBidi" w:cstheme="majorBidi"/>
                <w:b/>
                <w:bCs/>
                <w:w w:val="109"/>
                <w:sz w:val="17"/>
                <w:szCs w:val="17"/>
              </w:rPr>
              <w:t>u</w:t>
            </w:r>
            <w:r w:rsidRPr="00B504CA">
              <w:rPr>
                <w:rFonts w:asciiTheme="majorBidi" w:hAnsiTheme="majorBidi" w:cstheme="majorBidi"/>
                <w:b/>
                <w:bCs/>
                <w:w w:val="113"/>
                <w:sz w:val="17"/>
                <w:szCs w:val="17"/>
              </w:rPr>
              <w:t>n</w:t>
            </w:r>
          </w:p>
          <w:p w:rsidR="00A02237" w:rsidRPr="00B504CA" w:rsidRDefault="00A02237" w:rsidP="00B34ADA">
            <w:pPr>
              <w:widowControl w:val="0"/>
              <w:autoSpaceDE w:val="0"/>
              <w:autoSpaceDN w:val="0"/>
              <w:adjustRightInd w:val="0"/>
              <w:spacing w:after="0" w:line="240" w:lineRule="auto"/>
              <w:jc w:val="center"/>
              <w:rPr>
                <w:rFonts w:asciiTheme="majorBidi" w:hAnsiTheme="majorBidi" w:cstheme="majorBidi"/>
                <w:sz w:val="17"/>
                <w:szCs w:val="17"/>
              </w:rPr>
            </w:pPr>
          </w:p>
        </w:tc>
        <w:tc>
          <w:tcPr>
            <w:tcW w:w="7597" w:type="dxa"/>
            <w:tcBorders>
              <w:top w:val="single" w:sz="4" w:space="0" w:color="auto"/>
              <w:left w:val="single" w:sz="4" w:space="0" w:color="auto"/>
              <w:bottom w:val="single" w:sz="4" w:space="0" w:color="auto"/>
              <w:right w:val="single" w:sz="4" w:space="0" w:color="auto"/>
            </w:tcBorders>
            <w:vAlign w:val="center"/>
          </w:tcPr>
          <w:p w:rsidR="00A02237" w:rsidRPr="00B504CA" w:rsidRDefault="00A02237" w:rsidP="00556A1E">
            <w:pPr>
              <w:widowControl w:val="0"/>
              <w:autoSpaceDE w:val="0"/>
              <w:autoSpaceDN w:val="0"/>
              <w:adjustRightInd w:val="0"/>
              <w:spacing w:before="14" w:after="0" w:line="240" w:lineRule="auto"/>
              <w:ind w:left="144" w:right="-20"/>
              <w:jc w:val="center"/>
              <w:rPr>
                <w:rFonts w:asciiTheme="majorBidi" w:hAnsiTheme="majorBidi" w:cstheme="majorBidi"/>
                <w:sz w:val="17"/>
                <w:szCs w:val="17"/>
              </w:rPr>
            </w:pPr>
            <w:r w:rsidRPr="00B504CA">
              <w:rPr>
                <w:rFonts w:asciiTheme="majorBidi" w:hAnsiTheme="majorBidi" w:cstheme="majorBidi"/>
                <w:b/>
                <w:bCs/>
                <w:w w:val="104"/>
                <w:sz w:val="17"/>
                <w:szCs w:val="17"/>
              </w:rPr>
              <w:t>U</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9"/>
                <w:sz w:val="17"/>
                <w:szCs w:val="17"/>
              </w:rPr>
              <w:t xml:space="preserve"> </w:t>
            </w:r>
            <w:r w:rsidRPr="00B504CA">
              <w:rPr>
                <w:rFonts w:asciiTheme="majorBidi" w:hAnsiTheme="majorBidi" w:cstheme="majorBidi"/>
                <w:b/>
                <w:bCs/>
                <w:w w:val="101"/>
                <w:sz w:val="17"/>
                <w:szCs w:val="17"/>
              </w:rPr>
              <w:t>A</w:t>
            </w:r>
            <w:r w:rsidRPr="00B504CA">
              <w:rPr>
                <w:rFonts w:asciiTheme="majorBidi" w:hAnsiTheme="majorBidi" w:cstheme="majorBidi"/>
                <w:b/>
                <w:bCs/>
                <w:w w:val="120"/>
                <w:sz w:val="17"/>
                <w:szCs w:val="17"/>
              </w:rPr>
              <w:t>k</w:t>
            </w:r>
            <w:r w:rsidRPr="00B504CA">
              <w:rPr>
                <w:rFonts w:asciiTheme="majorBidi" w:hAnsiTheme="majorBidi" w:cstheme="majorBidi"/>
                <w:b/>
                <w:bCs/>
                <w:w w:val="109"/>
                <w:sz w:val="17"/>
                <w:szCs w:val="17"/>
              </w:rPr>
              <w:t>u</w:t>
            </w:r>
            <w:r w:rsidRPr="00B504CA">
              <w:rPr>
                <w:rFonts w:asciiTheme="majorBidi" w:hAnsiTheme="majorBidi" w:cstheme="majorBidi"/>
                <w:b/>
                <w:bCs/>
                <w:w w:val="113"/>
                <w:sz w:val="17"/>
                <w:szCs w:val="17"/>
              </w:rPr>
              <w:t>n</w:t>
            </w:r>
          </w:p>
          <w:p w:rsidR="00A02237" w:rsidRPr="00B504CA" w:rsidRDefault="00A02237" w:rsidP="00556A1E">
            <w:pPr>
              <w:widowControl w:val="0"/>
              <w:autoSpaceDE w:val="0"/>
              <w:autoSpaceDN w:val="0"/>
              <w:adjustRightInd w:val="0"/>
              <w:spacing w:after="0" w:line="240" w:lineRule="auto"/>
              <w:jc w:val="center"/>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0"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9"/>
                <w:sz w:val="17"/>
                <w:szCs w:val="17"/>
              </w:rPr>
              <w:t>E</w:t>
            </w:r>
            <w:r w:rsidRPr="00B504CA">
              <w:rPr>
                <w:rFonts w:asciiTheme="majorBidi" w:hAnsiTheme="majorBidi" w:cstheme="majorBidi"/>
                <w:b/>
                <w:bCs/>
                <w:w w:val="104"/>
                <w:sz w:val="17"/>
                <w:szCs w:val="17"/>
              </w:rPr>
              <w:t>N</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P</w:t>
            </w:r>
            <w:r w:rsidRPr="00B504CA">
              <w:rPr>
                <w:rFonts w:asciiTheme="majorBidi" w:hAnsiTheme="majorBidi" w:cstheme="majorBidi"/>
                <w:b/>
                <w:bCs/>
                <w:w w:val="101"/>
                <w:sz w:val="17"/>
                <w:szCs w:val="17"/>
              </w:rPr>
              <w:t>A</w:t>
            </w:r>
            <w:r w:rsidRPr="00B504CA">
              <w:rPr>
                <w:rFonts w:asciiTheme="majorBidi" w:hAnsiTheme="majorBidi" w:cstheme="majorBidi"/>
                <w:b/>
                <w:bCs/>
                <w:spacing w:val="1"/>
                <w:w w:val="116"/>
                <w:sz w:val="17"/>
                <w:szCs w:val="17"/>
              </w:rPr>
              <w:t>T</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4"/>
                <w:sz w:val="17"/>
                <w:szCs w:val="17"/>
              </w:rPr>
              <w:t>N</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9"/>
                <w:sz w:val="17"/>
                <w:szCs w:val="17"/>
              </w:rPr>
              <w:t>E</w:t>
            </w:r>
            <w:r w:rsidRPr="00B504CA">
              <w:rPr>
                <w:rFonts w:asciiTheme="majorBidi" w:hAnsiTheme="majorBidi" w:cstheme="majorBidi"/>
                <w:b/>
                <w:bCs/>
                <w:w w:val="104"/>
                <w:sz w:val="17"/>
                <w:szCs w:val="17"/>
              </w:rPr>
              <w:t>N</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P</w:t>
            </w:r>
            <w:r w:rsidRPr="00B504CA">
              <w:rPr>
                <w:rFonts w:asciiTheme="majorBidi" w:hAnsiTheme="majorBidi" w:cstheme="majorBidi"/>
                <w:b/>
                <w:bCs/>
                <w:w w:val="101"/>
                <w:sz w:val="17"/>
                <w:szCs w:val="17"/>
              </w:rPr>
              <w:t>A</w:t>
            </w:r>
            <w:r w:rsidRPr="00B504CA">
              <w:rPr>
                <w:rFonts w:asciiTheme="majorBidi" w:hAnsiTheme="majorBidi" w:cstheme="majorBidi"/>
                <w:b/>
                <w:bCs/>
                <w:spacing w:val="1"/>
                <w:w w:val="116"/>
                <w:sz w:val="17"/>
                <w:szCs w:val="17"/>
              </w:rPr>
              <w:t>T</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4"/>
                <w:sz w:val="17"/>
                <w:szCs w:val="17"/>
              </w:rPr>
              <w:t>N</w:t>
            </w:r>
            <w:r w:rsidRPr="00B504CA">
              <w:rPr>
                <w:rFonts w:asciiTheme="majorBidi" w:hAnsiTheme="majorBidi" w:cstheme="majorBidi"/>
                <w:spacing w:val="10"/>
                <w:sz w:val="17"/>
                <w:szCs w:val="17"/>
              </w:rPr>
              <w:t xml:space="preserve"> </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S</w:t>
            </w:r>
            <w:r w:rsidRPr="00B504CA">
              <w:rPr>
                <w:rFonts w:asciiTheme="majorBidi" w:hAnsiTheme="majorBidi" w:cstheme="majorBidi"/>
                <w:b/>
                <w:bCs/>
                <w:w w:val="106"/>
                <w:sz w:val="17"/>
                <w:szCs w:val="17"/>
              </w:rPr>
              <w:t>L</w:t>
            </w:r>
            <w:r w:rsidRPr="00B504CA">
              <w:rPr>
                <w:rFonts w:asciiTheme="majorBidi" w:hAnsiTheme="majorBidi" w:cstheme="majorBidi"/>
                <w:b/>
                <w:bCs/>
                <w:w w:val="146"/>
                <w:sz w:val="17"/>
                <w:szCs w:val="17"/>
              </w:rPr>
              <w:t>I</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pacing w:val="1"/>
                <w:w w:val="109"/>
                <w:sz w:val="17"/>
                <w:szCs w:val="17"/>
              </w:rPr>
              <w:t>E</w:t>
            </w:r>
            <w:r w:rsidRPr="00B504CA">
              <w:rPr>
                <w:rFonts w:asciiTheme="majorBidi" w:hAnsiTheme="majorBidi" w:cstheme="majorBidi"/>
                <w:b/>
                <w:bCs/>
                <w:w w:val="109"/>
                <w:sz w:val="17"/>
                <w:szCs w:val="17"/>
              </w:rPr>
              <w:t>R</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15"/>
                <w:sz w:val="17"/>
                <w:szCs w:val="17"/>
              </w:rPr>
              <w:t>H</w:t>
            </w:r>
            <w:r w:rsidRPr="00B504CA">
              <w:rPr>
                <w:rFonts w:asciiTheme="majorBidi" w:hAnsiTheme="majorBidi" w:cstheme="majorBidi"/>
                <w:spacing w:val="9"/>
                <w:sz w:val="17"/>
                <w:szCs w:val="17"/>
              </w:rPr>
              <w:t xml:space="preserve"> </w:t>
            </w:r>
            <w:r w:rsidRPr="00B504CA">
              <w:rPr>
                <w:rFonts w:asciiTheme="majorBidi" w:hAnsiTheme="majorBidi" w:cstheme="majorBidi"/>
                <w:b/>
                <w:bCs/>
                <w:spacing w:val="1"/>
                <w:w w:val="97"/>
                <w:sz w:val="17"/>
                <w:szCs w:val="17"/>
              </w:rPr>
              <w:t>(</w:t>
            </w:r>
            <w:r w:rsidRPr="00B504CA">
              <w:rPr>
                <w:rFonts w:asciiTheme="majorBidi" w:hAnsiTheme="majorBidi" w:cstheme="majorBidi"/>
                <w:b/>
                <w:bCs/>
                <w:sz w:val="17"/>
                <w:szCs w:val="17"/>
              </w:rPr>
              <w:t>P</w:t>
            </w:r>
            <w:r w:rsidRPr="00B504CA">
              <w:rPr>
                <w:rFonts w:asciiTheme="majorBidi" w:hAnsiTheme="majorBidi" w:cstheme="majorBidi"/>
                <w:b/>
                <w:bCs/>
                <w:w w:val="101"/>
                <w:sz w:val="17"/>
                <w:szCs w:val="17"/>
              </w:rPr>
              <w:t>A</w:t>
            </w:r>
            <w:r w:rsidRPr="00B504CA">
              <w:rPr>
                <w:rFonts w:asciiTheme="majorBidi" w:hAnsiTheme="majorBidi" w:cstheme="majorBidi"/>
                <w:b/>
                <w:bCs/>
                <w:w w:val="109"/>
                <w:sz w:val="17"/>
                <w:szCs w:val="17"/>
              </w:rPr>
              <w:t>D</w:t>
            </w:r>
            <w:r w:rsidRPr="00B504CA">
              <w:rPr>
                <w:rFonts w:asciiTheme="majorBidi" w:hAnsiTheme="majorBidi" w:cstheme="majorBidi"/>
                <w:b/>
                <w:bCs/>
                <w:w w:val="97"/>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5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w w:val="124"/>
                <w:sz w:val="17"/>
                <w:szCs w:val="17"/>
              </w:rPr>
              <w:t>j</w:t>
            </w:r>
            <w:r w:rsidRPr="00B504CA">
              <w:rPr>
                <w:rFonts w:asciiTheme="majorBidi" w:hAnsiTheme="majorBidi" w:cstheme="majorBidi"/>
                <w:b/>
                <w:bCs/>
                <w:w w:val="105"/>
                <w:sz w:val="17"/>
                <w:szCs w:val="17"/>
              </w:rPr>
              <w:t>a</w:t>
            </w:r>
            <w:r w:rsidRPr="00B504CA">
              <w:rPr>
                <w:rFonts w:asciiTheme="majorBidi" w:hAnsiTheme="majorBidi" w:cstheme="majorBidi"/>
                <w:b/>
                <w:bCs/>
                <w:w w:val="120"/>
                <w:sz w:val="17"/>
                <w:szCs w:val="17"/>
              </w:rPr>
              <w:t>k</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w w:val="105"/>
                <w:sz w:val="17"/>
                <w:szCs w:val="17"/>
              </w:rPr>
              <w:t>ae</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1"/>
                <w:w w:val="137"/>
                <w:sz w:val="17"/>
                <w:szCs w:val="17"/>
              </w:rPr>
              <w:t>j</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5"/>
                <w:sz w:val="17"/>
                <w:szCs w:val="17"/>
              </w:rPr>
              <w:t>k</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spacing w:val="1"/>
                <w:w w:val="109"/>
                <w:sz w:val="17"/>
                <w:szCs w:val="17"/>
              </w:rPr>
              <w:t>K</w:t>
            </w:r>
            <w:r w:rsidR="00A02237" w:rsidRPr="00B504CA">
              <w:rPr>
                <w:rFonts w:asciiTheme="majorBidi" w:hAnsiTheme="majorBidi" w:cstheme="majorBidi"/>
                <w:w w:val="94"/>
                <w:sz w:val="17"/>
                <w:szCs w:val="17"/>
              </w:rPr>
              <w:t>e</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1"/>
                <w:w w:val="134"/>
                <w:sz w:val="17"/>
                <w:szCs w:val="17"/>
              </w:rPr>
              <w:t>r</w:t>
            </w:r>
            <w:r w:rsidR="00A02237" w:rsidRPr="00B504CA">
              <w:rPr>
                <w:rFonts w:asciiTheme="majorBidi" w:hAnsiTheme="majorBidi" w:cstheme="majorBidi"/>
                <w:w w:val="105"/>
                <w:sz w:val="17"/>
                <w:szCs w:val="17"/>
              </w:rPr>
              <w:t>aa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spacing w:val="1"/>
                <w:w w:val="112"/>
                <w:sz w:val="17"/>
                <w:szCs w:val="17"/>
              </w:rPr>
              <w:t>B</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34"/>
                <w:sz w:val="17"/>
                <w:szCs w:val="17"/>
              </w:rPr>
              <w:t>r</w:t>
            </w:r>
            <w:r w:rsidR="00A02237" w:rsidRPr="00B504CA">
              <w:rPr>
                <w:rFonts w:asciiTheme="majorBidi" w:hAnsiTheme="majorBidi" w:cstheme="majorBidi"/>
                <w:w w:val="114"/>
                <w:sz w:val="17"/>
                <w:szCs w:val="17"/>
              </w:rPr>
              <w:t>m</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8"/>
                <w:sz w:val="17"/>
                <w:szCs w:val="17"/>
              </w:rPr>
              <w:t>t</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91"/>
                <w:sz w:val="17"/>
                <w:szCs w:val="17"/>
              </w:rPr>
              <w:t>(</w:t>
            </w:r>
            <w:r w:rsidR="00A02237" w:rsidRPr="00B504CA">
              <w:rPr>
                <w:rFonts w:asciiTheme="majorBidi" w:hAnsiTheme="majorBidi" w:cstheme="majorBidi"/>
                <w:w w:val="94"/>
                <w:sz w:val="17"/>
                <w:szCs w:val="17"/>
              </w:rPr>
              <w:t>P</w:t>
            </w:r>
            <w:r w:rsidR="00A02237" w:rsidRPr="00B504CA">
              <w:rPr>
                <w:rFonts w:asciiTheme="majorBidi" w:hAnsiTheme="majorBidi" w:cstheme="majorBidi"/>
                <w:w w:val="109"/>
                <w:sz w:val="17"/>
                <w:szCs w:val="17"/>
              </w:rPr>
              <w:t>K</w:t>
            </w:r>
            <w:r w:rsidR="00A02237" w:rsidRPr="00B504CA">
              <w:rPr>
                <w:rFonts w:asciiTheme="majorBidi" w:hAnsiTheme="majorBidi" w:cstheme="majorBidi"/>
                <w:w w:val="112"/>
                <w:sz w:val="17"/>
                <w:szCs w:val="17"/>
              </w:rPr>
              <w:t>B</w:t>
            </w:r>
            <w:r w:rsidR="00A02237" w:rsidRPr="00B504CA">
              <w:rPr>
                <w:rFonts w:asciiTheme="majorBidi" w:hAnsiTheme="majorBidi" w:cstheme="majorBidi"/>
                <w:w w:val="91"/>
                <w:sz w:val="17"/>
                <w:szCs w:val="17"/>
              </w:rPr>
              <w:t>)</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w:t>
            </w:r>
            <w:r w:rsidR="00A02237" w:rsidRPr="00B504CA">
              <w:rPr>
                <w:rFonts w:asciiTheme="majorBidi" w:hAnsiTheme="majorBidi" w:cstheme="majorBidi"/>
                <w:w w:val="109"/>
                <w:sz w:val="17"/>
                <w:szCs w:val="17"/>
              </w:rPr>
              <w:t>K</w:t>
            </w:r>
            <w:r w:rsidR="00A02237"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94"/>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124"/>
                <w:sz w:val="17"/>
                <w:szCs w:val="17"/>
              </w:rPr>
              <w:t>u</w:t>
            </w:r>
            <w:r w:rsidR="00A02237" w:rsidRPr="00B504CA">
              <w:rPr>
                <w:rFonts w:asciiTheme="majorBidi" w:hAnsiTheme="majorBidi" w:cstheme="majorBidi"/>
                <w:w w:val="114"/>
                <w:sz w:val="17"/>
                <w:szCs w:val="17"/>
              </w:rPr>
              <w:t>m</w:t>
            </w:r>
            <w:r w:rsidR="00A02237" w:rsidRPr="00B504CA">
              <w:rPr>
                <w:rFonts w:asciiTheme="majorBidi" w:hAnsiTheme="majorBidi" w:cstheme="majorBidi"/>
                <w:w w:val="113"/>
                <w:sz w:val="17"/>
                <w:szCs w:val="17"/>
              </w:rPr>
              <w:t>p</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z w:val="17"/>
                <w:szCs w:val="17"/>
              </w:rPr>
              <w:t>S</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94"/>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124"/>
                <w:sz w:val="17"/>
                <w:szCs w:val="17"/>
              </w:rPr>
              <w:t>u</w:t>
            </w:r>
            <w:r w:rsidR="00A02237" w:rsidRPr="00B504CA">
              <w:rPr>
                <w:rFonts w:asciiTheme="majorBidi" w:hAnsiTheme="majorBidi" w:cstheme="majorBidi"/>
                <w:w w:val="114"/>
                <w:sz w:val="17"/>
                <w:szCs w:val="17"/>
              </w:rPr>
              <w:t>m</w:t>
            </w:r>
            <w:r w:rsidR="00A02237" w:rsidRPr="00B504CA">
              <w:rPr>
                <w:rFonts w:asciiTheme="majorBidi" w:hAnsiTheme="majorBidi" w:cstheme="majorBidi"/>
                <w:w w:val="113"/>
                <w:sz w:val="17"/>
                <w:szCs w:val="17"/>
              </w:rPr>
              <w:t>p</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J</w:t>
            </w:r>
            <w:r w:rsidR="00A02237" w:rsidRPr="00B504CA">
              <w:rPr>
                <w:rFonts w:asciiTheme="majorBidi" w:hAnsiTheme="majorBidi" w:cstheme="majorBidi"/>
                <w:spacing w:val="-1"/>
                <w:w w:val="94"/>
                <w:sz w:val="17"/>
                <w:szCs w:val="17"/>
              </w:rPr>
              <w:t>ee</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94"/>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124"/>
                <w:sz w:val="17"/>
                <w:szCs w:val="17"/>
              </w:rPr>
              <w:t>u</w:t>
            </w:r>
            <w:r w:rsidR="00A02237" w:rsidRPr="00B504CA">
              <w:rPr>
                <w:rFonts w:asciiTheme="majorBidi" w:hAnsiTheme="majorBidi" w:cstheme="majorBidi"/>
                <w:w w:val="114"/>
                <w:sz w:val="17"/>
                <w:szCs w:val="17"/>
              </w:rPr>
              <w:t>m</w:t>
            </w:r>
            <w:r w:rsidR="00A02237" w:rsidRPr="00B504CA">
              <w:rPr>
                <w:rFonts w:asciiTheme="majorBidi" w:hAnsiTheme="majorBidi" w:cstheme="majorBidi"/>
                <w:w w:val="113"/>
                <w:sz w:val="17"/>
                <w:szCs w:val="17"/>
              </w:rPr>
              <w:t>p</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2"/>
                <w:w w:val="124"/>
                <w:sz w:val="17"/>
                <w:szCs w:val="17"/>
              </w:rPr>
              <w:t>u</w:t>
            </w:r>
            <w:r w:rsidR="00A02237" w:rsidRPr="00B504CA">
              <w:rPr>
                <w:rFonts w:asciiTheme="majorBidi" w:hAnsiTheme="majorBidi" w:cstheme="majorBidi"/>
                <w:w w:val="105"/>
                <w:sz w:val="17"/>
                <w:szCs w:val="17"/>
              </w:rPr>
              <w:t>s</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12"/>
                <w:sz w:val="17"/>
                <w:szCs w:val="17"/>
              </w:rPr>
              <w:t>B</w:t>
            </w:r>
            <w:r w:rsidR="00A02237" w:rsidRPr="00B504CA">
              <w:rPr>
                <w:rFonts w:asciiTheme="majorBidi" w:hAnsiTheme="majorBidi" w:cstheme="majorBidi"/>
                <w:w w:val="124"/>
                <w:sz w:val="17"/>
                <w:szCs w:val="17"/>
              </w:rPr>
              <w:t>u</w:t>
            </w:r>
            <w:r w:rsidR="00A02237" w:rsidRPr="00B504CA">
              <w:rPr>
                <w:rFonts w:asciiTheme="majorBidi" w:hAnsiTheme="majorBidi" w:cstheme="majorBidi"/>
                <w:w w:val="105"/>
                <w:sz w:val="17"/>
                <w:szCs w:val="17"/>
              </w:rPr>
              <w:t>s</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w w:val="137"/>
                <w:sz w:val="17"/>
                <w:szCs w:val="17"/>
              </w:rPr>
              <w:t>i</w:t>
            </w:r>
            <w:r w:rsidR="00A02237" w:rsidRPr="00B504CA">
              <w:rPr>
                <w:rFonts w:asciiTheme="majorBidi" w:hAnsiTheme="majorBidi" w:cstheme="majorBidi"/>
                <w:w w:val="105"/>
                <w:sz w:val="17"/>
                <w:szCs w:val="17"/>
              </w:rPr>
              <w:t>c</w:t>
            </w:r>
            <w:r w:rsidR="00A02237" w:rsidRPr="00B504CA">
              <w:rPr>
                <w:rFonts w:asciiTheme="majorBidi" w:hAnsiTheme="majorBidi" w:cstheme="majorBidi"/>
                <w:w w:val="134"/>
                <w:sz w:val="17"/>
                <w:szCs w:val="17"/>
              </w:rPr>
              <w:t>r</w:t>
            </w:r>
            <w:r w:rsidR="00A02237" w:rsidRPr="00B504CA">
              <w:rPr>
                <w:rFonts w:asciiTheme="majorBidi" w:hAnsiTheme="majorBidi" w:cstheme="majorBidi"/>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24"/>
                <w:sz w:val="17"/>
                <w:szCs w:val="17"/>
              </w:rPr>
              <w:t>u</w:t>
            </w:r>
            <w:r w:rsidR="00A02237" w:rsidRPr="00B504CA">
              <w:rPr>
                <w:rFonts w:asciiTheme="majorBidi" w:hAnsiTheme="majorBidi" w:cstheme="majorBidi"/>
                <w:w w:val="105"/>
                <w:sz w:val="17"/>
                <w:szCs w:val="17"/>
              </w:rPr>
              <w:t>s</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12"/>
                <w:sz w:val="17"/>
                <w:szCs w:val="17"/>
              </w:rPr>
              <w:t>B</w:t>
            </w:r>
            <w:r w:rsidR="00A02237" w:rsidRPr="00B504CA">
              <w:rPr>
                <w:rFonts w:asciiTheme="majorBidi" w:hAnsiTheme="majorBidi" w:cstheme="majorBidi"/>
                <w:w w:val="124"/>
                <w:sz w:val="17"/>
                <w:szCs w:val="17"/>
              </w:rPr>
              <w:t>u</w:t>
            </w:r>
            <w:r w:rsidR="00A02237" w:rsidRPr="00B504CA">
              <w:rPr>
                <w:rFonts w:asciiTheme="majorBidi" w:hAnsiTheme="majorBidi" w:cstheme="majorBidi"/>
                <w:w w:val="105"/>
                <w:sz w:val="17"/>
                <w:szCs w:val="17"/>
              </w:rPr>
              <w:t>s</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B</w:t>
            </w:r>
            <w:r w:rsidR="00A02237" w:rsidRPr="00B504CA">
              <w:rPr>
                <w:rFonts w:asciiTheme="majorBidi" w:hAnsiTheme="majorBidi" w:cstheme="majorBidi"/>
                <w:w w:val="124"/>
                <w:sz w:val="17"/>
                <w:szCs w:val="17"/>
              </w:rPr>
              <w:t>u</w:t>
            </w:r>
            <w:r w:rsidR="00A02237" w:rsidRPr="00B504CA">
              <w:rPr>
                <w:rFonts w:asciiTheme="majorBidi" w:hAnsiTheme="majorBidi" w:cstheme="majorBidi"/>
                <w:w w:val="105"/>
                <w:sz w:val="17"/>
                <w:szCs w:val="17"/>
              </w:rPr>
              <w:t>s</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12"/>
                <w:sz w:val="17"/>
                <w:szCs w:val="17"/>
              </w:rPr>
              <w:t>B</w:t>
            </w:r>
            <w:r w:rsidR="00A02237" w:rsidRPr="00B504CA">
              <w:rPr>
                <w:rFonts w:asciiTheme="majorBidi" w:hAnsiTheme="majorBidi" w:cstheme="majorBidi"/>
                <w:w w:val="105"/>
                <w:sz w:val="17"/>
                <w:szCs w:val="17"/>
              </w:rPr>
              <w:t>a</w:t>
            </w:r>
            <w:r w:rsidR="00A02237" w:rsidRPr="00B504CA">
              <w:rPr>
                <w:rFonts w:asciiTheme="majorBidi" w:hAnsiTheme="majorBidi" w:cstheme="majorBidi"/>
                <w:w w:val="134"/>
                <w:sz w:val="17"/>
                <w:szCs w:val="17"/>
              </w:rPr>
              <w:t>r</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w w:val="219"/>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B</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b</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94"/>
                <w:sz w:val="17"/>
                <w:szCs w:val="17"/>
              </w:rPr>
              <w:t>P</w:t>
            </w:r>
            <w:r w:rsidR="00A02237" w:rsidRPr="00B504CA">
              <w:rPr>
                <w:rFonts w:asciiTheme="majorBidi" w:hAnsiTheme="majorBidi" w:cstheme="majorBidi"/>
                <w:w w:val="137"/>
                <w:sz w:val="17"/>
                <w:szCs w:val="17"/>
              </w:rPr>
              <w:t>i</w:t>
            </w:r>
            <w:r w:rsidR="00A02237" w:rsidRPr="00B504CA">
              <w:rPr>
                <w:rFonts w:asciiTheme="majorBidi" w:hAnsiTheme="majorBidi" w:cstheme="majorBidi"/>
                <w:w w:val="105"/>
                <w:sz w:val="17"/>
                <w:szCs w:val="17"/>
              </w:rPr>
              <w:t>c</w:t>
            </w:r>
            <w:r w:rsidR="00A02237" w:rsidRPr="00B504CA">
              <w:rPr>
                <w:rFonts w:asciiTheme="majorBidi" w:hAnsiTheme="majorBidi" w:cstheme="majorBidi"/>
                <w:w w:val="125"/>
                <w:sz w:val="17"/>
                <w:szCs w:val="17"/>
              </w:rPr>
              <w:t>k</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09"/>
                <w:sz w:val="17"/>
                <w:szCs w:val="17"/>
              </w:rPr>
              <w:t>U</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12"/>
                <w:sz w:val="17"/>
                <w:szCs w:val="17"/>
              </w:rPr>
              <w:t>B</w:t>
            </w:r>
            <w:r w:rsidR="00A02237" w:rsidRPr="00B504CA">
              <w:rPr>
                <w:rFonts w:asciiTheme="majorBidi" w:hAnsiTheme="majorBidi" w:cstheme="majorBidi"/>
                <w:w w:val="105"/>
                <w:sz w:val="17"/>
                <w:szCs w:val="17"/>
              </w:rPr>
              <w:t>a</w:t>
            </w:r>
            <w:r w:rsidR="00A02237" w:rsidRPr="00B504CA">
              <w:rPr>
                <w:rFonts w:asciiTheme="majorBidi" w:hAnsiTheme="majorBidi" w:cstheme="majorBidi"/>
                <w:w w:val="134"/>
                <w:sz w:val="17"/>
                <w:szCs w:val="17"/>
              </w:rPr>
              <w:t>r</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w w:val="219"/>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B</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b</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37"/>
                <w:sz w:val="17"/>
                <w:szCs w:val="17"/>
              </w:rPr>
              <w:t>i</w:t>
            </w:r>
            <w:r w:rsidR="00A02237" w:rsidRPr="00B504CA">
              <w:rPr>
                <w:rFonts w:asciiTheme="majorBidi" w:hAnsiTheme="majorBidi" w:cstheme="majorBidi"/>
                <w:w w:val="98"/>
                <w:sz w:val="17"/>
                <w:szCs w:val="17"/>
              </w:rPr>
              <w:t>g</w:t>
            </w:r>
            <w:r w:rsidR="00A02237" w:rsidRPr="00B504CA">
              <w:rPr>
                <w:rFonts w:asciiTheme="majorBidi" w:hAnsiTheme="majorBidi" w:cstheme="majorBidi"/>
                <w:w w:val="120"/>
                <w:sz w:val="17"/>
                <w:szCs w:val="17"/>
              </w:rPr>
              <w:t>h</w:t>
            </w:r>
            <w:r w:rsidR="00A02237" w:rsidRPr="00B504CA">
              <w:rPr>
                <w:rFonts w:asciiTheme="majorBidi" w:hAnsiTheme="majorBidi" w:cstheme="majorBidi"/>
                <w:w w:val="138"/>
                <w:sz w:val="17"/>
                <w:szCs w:val="17"/>
              </w:rPr>
              <w:t>t</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03"/>
                <w:sz w:val="17"/>
                <w:szCs w:val="17"/>
              </w:rPr>
              <w:t>T</w:t>
            </w:r>
            <w:r w:rsidR="00A02237" w:rsidRPr="00B504CA">
              <w:rPr>
                <w:rFonts w:asciiTheme="majorBidi" w:hAnsiTheme="majorBidi" w:cstheme="majorBidi"/>
                <w:w w:val="134"/>
                <w:sz w:val="17"/>
                <w:szCs w:val="17"/>
              </w:rPr>
              <w:t>r</w:t>
            </w:r>
            <w:r w:rsidR="00A02237" w:rsidRPr="00B504CA">
              <w:rPr>
                <w:rFonts w:asciiTheme="majorBidi" w:hAnsiTheme="majorBidi" w:cstheme="majorBidi"/>
                <w:w w:val="124"/>
                <w:sz w:val="17"/>
                <w:szCs w:val="17"/>
              </w:rPr>
              <w:t>u</w:t>
            </w:r>
            <w:r w:rsidR="00A02237" w:rsidRPr="00B504CA">
              <w:rPr>
                <w:rFonts w:asciiTheme="majorBidi" w:hAnsiTheme="majorBidi" w:cstheme="majorBidi"/>
                <w:w w:val="105"/>
                <w:sz w:val="17"/>
                <w:szCs w:val="17"/>
              </w:rPr>
              <w:t>c</w:t>
            </w:r>
            <w:r w:rsidR="00A02237" w:rsidRPr="00B504CA">
              <w:rPr>
                <w:rFonts w:asciiTheme="majorBidi" w:hAnsiTheme="majorBidi" w:cstheme="majorBidi"/>
                <w:w w:val="125"/>
                <w:sz w:val="17"/>
                <w:szCs w:val="17"/>
              </w:rPr>
              <w:t>k</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b</w:t>
            </w:r>
            <w:r w:rsidR="00A02237" w:rsidRPr="00B504CA">
              <w:rPr>
                <w:rFonts w:asciiTheme="majorBidi" w:hAnsiTheme="majorBidi" w:cstheme="majorBidi"/>
                <w:spacing w:val="-1"/>
                <w:w w:val="137"/>
                <w:sz w:val="17"/>
                <w:szCs w:val="17"/>
              </w:rPr>
              <w:t>i</w:t>
            </w:r>
            <w:r w:rsidR="00A02237" w:rsidRPr="00B504CA">
              <w:rPr>
                <w:rFonts w:asciiTheme="majorBidi" w:hAnsiTheme="majorBidi" w:cstheme="majorBidi"/>
                <w:w w:val="137"/>
                <w:sz w:val="17"/>
                <w:szCs w:val="17"/>
              </w:rPr>
              <w:t>l</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12"/>
                <w:sz w:val="17"/>
                <w:szCs w:val="17"/>
              </w:rPr>
              <w:t>B</w:t>
            </w:r>
            <w:r w:rsidR="00A02237" w:rsidRPr="00B504CA">
              <w:rPr>
                <w:rFonts w:asciiTheme="majorBidi" w:hAnsiTheme="majorBidi" w:cstheme="majorBidi"/>
                <w:w w:val="105"/>
                <w:sz w:val="17"/>
                <w:szCs w:val="17"/>
              </w:rPr>
              <w:t>a</w:t>
            </w:r>
            <w:r w:rsidR="00A02237" w:rsidRPr="00B504CA">
              <w:rPr>
                <w:rFonts w:asciiTheme="majorBidi" w:hAnsiTheme="majorBidi" w:cstheme="majorBidi"/>
                <w:w w:val="134"/>
                <w:sz w:val="17"/>
                <w:szCs w:val="17"/>
              </w:rPr>
              <w:t>r</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w w:val="219"/>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12"/>
                <w:sz w:val="17"/>
                <w:szCs w:val="17"/>
              </w:rPr>
              <w:t>B</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b</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3"/>
                <w:sz w:val="17"/>
                <w:szCs w:val="17"/>
              </w:rPr>
              <w:t>T</w:t>
            </w:r>
            <w:r w:rsidR="00A02237" w:rsidRPr="00B504CA">
              <w:rPr>
                <w:rFonts w:asciiTheme="majorBidi" w:hAnsiTheme="majorBidi" w:cstheme="majorBidi"/>
                <w:w w:val="134"/>
                <w:sz w:val="17"/>
                <w:szCs w:val="17"/>
              </w:rPr>
              <w:t>r</w:t>
            </w:r>
            <w:r w:rsidR="00A02237" w:rsidRPr="00B504CA">
              <w:rPr>
                <w:rFonts w:asciiTheme="majorBidi" w:hAnsiTheme="majorBidi" w:cstheme="majorBidi"/>
                <w:w w:val="124"/>
                <w:sz w:val="17"/>
                <w:szCs w:val="17"/>
              </w:rPr>
              <w:t>u</w:t>
            </w:r>
            <w:r w:rsidR="00A02237" w:rsidRPr="00B504CA">
              <w:rPr>
                <w:rFonts w:asciiTheme="majorBidi" w:hAnsiTheme="majorBidi" w:cstheme="majorBidi"/>
                <w:w w:val="105"/>
                <w:sz w:val="17"/>
                <w:szCs w:val="17"/>
              </w:rPr>
              <w:t>c</w:t>
            </w:r>
            <w:r w:rsidR="00A02237" w:rsidRPr="00B504CA">
              <w:rPr>
                <w:rFonts w:asciiTheme="majorBidi" w:hAnsiTheme="majorBidi" w:cstheme="majorBidi"/>
                <w:w w:val="125"/>
                <w:sz w:val="17"/>
                <w:szCs w:val="17"/>
              </w:rPr>
              <w:t>k</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z w:val="17"/>
                <w:szCs w:val="17"/>
              </w:rPr>
              <w:t>S</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38"/>
                <w:sz w:val="17"/>
                <w:szCs w:val="17"/>
              </w:rPr>
              <w:t>t</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sz w:val="17"/>
                <w:szCs w:val="17"/>
              </w:rPr>
              <w:t>S</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38"/>
                <w:sz w:val="17"/>
                <w:szCs w:val="17"/>
              </w:rPr>
              <w:t>t</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1"/>
                <w:sz w:val="17"/>
                <w:szCs w:val="17"/>
              </w:rPr>
              <w:t>R</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13"/>
                <w:sz w:val="17"/>
                <w:szCs w:val="17"/>
              </w:rPr>
              <w:t>2</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z w:val="17"/>
                <w:szCs w:val="17"/>
              </w:rPr>
              <w:t>S</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spacing w:val="1"/>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38"/>
                <w:sz w:val="17"/>
                <w:szCs w:val="17"/>
              </w:rPr>
              <w:t>t</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sz w:val="17"/>
                <w:szCs w:val="17"/>
              </w:rPr>
              <w:t>S</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12"/>
                <w:sz w:val="17"/>
                <w:szCs w:val="17"/>
              </w:rPr>
              <w:t>M</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38"/>
                <w:sz w:val="17"/>
                <w:szCs w:val="17"/>
              </w:rPr>
              <w:t>t</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1"/>
                <w:sz w:val="17"/>
                <w:szCs w:val="17"/>
              </w:rPr>
              <w:t>R</w:t>
            </w:r>
            <w:r w:rsidR="00A02237" w:rsidRPr="00B504CA">
              <w:rPr>
                <w:rFonts w:asciiTheme="majorBidi" w:hAnsiTheme="majorBidi" w:cstheme="majorBidi"/>
                <w:spacing w:val="1"/>
                <w:w w:val="102"/>
                <w:sz w:val="17"/>
                <w:szCs w:val="17"/>
              </w:rPr>
              <w:t>o</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13"/>
                <w:sz w:val="17"/>
                <w:szCs w:val="17"/>
              </w:rPr>
              <w:t>3</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435C04"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PK</w:t>
            </w:r>
            <w:r w:rsidRPr="00B504CA">
              <w:rPr>
                <w:rFonts w:asciiTheme="majorBidi" w:hAnsiTheme="majorBidi" w:cstheme="majorBidi"/>
                <w:w w:val="112"/>
                <w:sz w:val="17"/>
                <w:szCs w:val="17"/>
              </w:rPr>
              <w:t>B</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spacing w:val="1"/>
                <w:w w:val="109"/>
                <w:sz w:val="17"/>
                <w:szCs w:val="17"/>
              </w:rPr>
              <w:t>K</w:t>
            </w:r>
            <w:r w:rsidR="00A02237" w:rsidRPr="00B504CA">
              <w:rPr>
                <w:rFonts w:asciiTheme="majorBidi" w:hAnsiTheme="majorBidi" w:cstheme="majorBidi"/>
                <w:w w:val="94"/>
                <w:sz w:val="17"/>
                <w:szCs w:val="17"/>
              </w:rPr>
              <w:t>e</w:t>
            </w:r>
            <w:r w:rsidR="00A02237" w:rsidRPr="00B504CA">
              <w:rPr>
                <w:rFonts w:asciiTheme="majorBidi" w:hAnsiTheme="majorBidi" w:cstheme="majorBidi"/>
                <w:spacing w:val="-1"/>
                <w:w w:val="120"/>
                <w:sz w:val="17"/>
                <w:szCs w:val="17"/>
              </w:rPr>
              <w:t>n</w:t>
            </w:r>
            <w:r w:rsidR="00A02237" w:rsidRPr="00B504CA">
              <w:rPr>
                <w:rFonts w:asciiTheme="majorBidi" w:hAnsiTheme="majorBidi" w:cstheme="majorBidi"/>
                <w:w w:val="113"/>
                <w:sz w:val="17"/>
                <w:szCs w:val="17"/>
              </w:rPr>
              <w:t>d</w:t>
            </w:r>
            <w:r w:rsidR="00A02237" w:rsidRPr="00B504CA">
              <w:rPr>
                <w:rFonts w:asciiTheme="majorBidi" w:hAnsiTheme="majorBidi" w:cstheme="majorBidi"/>
                <w:w w:val="105"/>
                <w:sz w:val="17"/>
                <w:szCs w:val="17"/>
              </w:rPr>
              <w:t>a</w:t>
            </w:r>
            <w:r w:rsidR="00A02237" w:rsidRPr="00B504CA">
              <w:rPr>
                <w:rFonts w:asciiTheme="majorBidi" w:hAnsiTheme="majorBidi" w:cstheme="majorBidi"/>
                <w:w w:val="134"/>
                <w:sz w:val="17"/>
                <w:szCs w:val="17"/>
              </w:rPr>
              <w:t>r</w:t>
            </w:r>
            <w:r w:rsidR="00A02237" w:rsidRPr="00B504CA">
              <w:rPr>
                <w:rFonts w:asciiTheme="majorBidi" w:hAnsiTheme="majorBidi" w:cstheme="majorBidi"/>
                <w:w w:val="105"/>
                <w:sz w:val="17"/>
                <w:szCs w:val="17"/>
              </w:rPr>
              <w:t>aa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spacing w:val="1"/>
                <w:w w:val="112"/>
                <w:sz w:val="17"/>
                <w:szCs w:val="17"/>
              </w:rPr>
              <w:t>B</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w w:val="134"/>
                <w:sz w:val="17"/>
                <w:szCs w:val="17"/>
              </w:rPr>
              <w:t>r</w:t>
            </w:r>
            <w:r w:rsidR="00A02237" w:rsidRPr="00B504CA">
              <w:rPr>
                <w:rFonts w:asciiTheme="majorBidi" w:hAnsiTheme="majorBidi" w:cstheme="majorBidi"/>
                <w:w w:val="114"/>
                <w:sz w:val="17"/>
                <w:szCs w:val="17"/>
              </w:rPr>
              <w:t>m</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8"/>
                <w:sz w:val="17"/>
                <w:szCs w:val="17"/>
              </w:rPr>
              <w:t>t</w:t>
            </w:r>
            <w:r w:rsidR="00A02237" w:rsidRPr="00B504CA">
              <w:rPr>
                <w:rFonts w:asciiTheme="majorBidi" w:hAnsiTheme="majorBidi" w:cstheme="majorBidi"/>
                <w:w w:val="102"/>
                <w:sz w:val="17"/>
                <w:szCs w:val="17"/>
              </w:rPr>
              <w:t>o</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y</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w w:val="98"/>
                <w:sz w:val="17"/>
                <w:szCs w:val="17"/>
              </w:rPr>
              <w:t>g</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12"/>
                <w:sz w:val="17"/>
                <w:szCs w:val="17"/>
              </w:rPr>
              <w:t>D</w:t>
            </w:r>
            <w:r w:rsidR="00A02237" w:rsidRPr="00B504CA">
              <w:rPr>
                <w:rFonts w:asciiTheme="majorBidi" w:hAnsiTheme="majorBidi" w:cstheme="majorBidi"/>
                <w:w w:val="137"/>
                <w:sz w:val="17"/>
                <w:szCs w:val="17"/>
              </w:rPr>
              <w:t>i</w:t>
            </w:r>
            <w:r w:rsidR="00A02237" w:rsidRPr="00B504CA">
              <w:rPr>
                <w:rFonts w:asciiTheme="majorBidi" w:hAnsiTheme="majorBidi" w:cstheme="majorBidi"/>
                <w:w w:val="102"/>
                <w:sz w:val="17"/>
                <w:szCs w:val="17"/>
              </w:rPr>
              <w:t>o</w:t>
            </w:r>
            <w:r w:rsidR="00A02237" w:rsidRPr="00B504CA">
              <w:rPr>
                <w:rFonts w:asciiTheme="majorBidi" w:hAnsiTheme="majorBidi" w:cstheme="majorBidi"/>
                <w:w w:val="113"/>
                <w:sz w:val="17"/>
                <w:szCs w:val="17"/>
              </w:rPr>
              <w:t>p</w:t>
            </w:r>
            <w:r w:rsidR="00A02237" w:rsidRPr="00B504CA">
              <w:rPr>
                <w:rFonts w:asciiTheme="majorBidi" w:hAnsiTheme="majorBidi" w:cstheme="majorBidi"/>
                <w:spacing w:val="-1"/>
                <w:w w:val="94"/>
                <w:sz w:val="17"/>
                <w:szCs w:val="17"/>
              </w:rPr>
              <w:t>e</w:t>
            </w:r>
            <w:r w:rsidR="00A02237" w:rsidRPr="00B504CA">
              <w:rPr>
                <w:rFonts w:asciiTheme="majorBidi" w:hAnsiTheme="majorBidi" w:cstheme="majorBidi"/>
                <w:spacing w:val="-1"/>
                <w:w w:val="134"/>
                <w:sz w:val="17"/>
                <w:szCs w:val="17"/>
              </w:rPr>
              <w:t>r</w:t>
            </w:r>
            <w:r w:rsidR="00A02237" w:rsidRPr="00B504CA">
              <w:rPr>
                <w:rFonts w:asciiTheme="majorBidi" w:hAnsiTheme="majorBidi" w:cstheme="majorBidi"/>
                <w:w w:val="105"/>
                <w:sz w:val="17"/>
                <w:szCs w:val="17"/>
              </w:rPr>
              <w:t>as</w:t>
            </w:r>
            <w:r w:rsidR="00A02237" w:rsidRPr="00B504CA">
              <w:rPr>
                <w:rFonts w:asciiTheme="majorBidi" w:hAnsiTheme="majorBidi" w:cstheme="majorBidi"/>
                <w:w w:val="137"/>
                <w:sz w:val="17"/>
                <w:szCs w:val="17"/>
              </w:rPr>
              <w:t>i</w:t>
            </w:r>
            <w:r w:rsidR="00A02237" w:rsidRPr="00B504CA">
              <w:rPr>
                <w:rFonts w:asciiTheme="majorBidi" w:hAnsiTheme="majorBidi" w:cstheme="majorBidi"/>
                <w:w w:val="125"/>
                <w:sz w:val="17"/>
                <w:szCs w:val="17"/>
              </w:rPr>
              <w:t>k</w:t>
            </w:r>
            <w:r w:rsidR="00A02237" w:rsidRPr="00B504CA">
              <w:rPr>
                <w:rFonts w:asciiTheme="majorBidi" w:hAnsiTheme="majorBidi" w:cstheme="majorBidi"/>
                <w:w w:val="105"/>
                <w:sz w:val="17"/>
                <w:szCs w:val="17"/>
              </w:rPr>
              <w:t>a</w:t>
            </w:r>
            <w:r w:rsidR="00A02237" w:rsidRPr="00B504CA">
              <w:rPr>
                <w:rFonts w:asciiTheme="majorBidi" w:hAnsiTheme="majorBidi" w:cstheme="majorBidi"/>
                <w:w w:val="120"/>
                <w:sz w:val="17"/>
                <w:szCs w:val="17"/>
              </w:rPr>
              <w:t>n</w:t>
            </w:r>
            <w:r w:rsidR="00A02237" w:rsidRPr="00B504CA">
              <w:rPr>
                <w:rFonts w:asciiTheme="majorBidi" w:hAnsiTheme="majorBidi" w:cstheme="majorBidi"/>
                <w:spacing w:val="5"/>
                <w:sz w:val="17"/>
                <w:szCs w:val="17"/>
              </w:rPr>
              <w:t xml:space="preserve"> </w:t>
            </w:r>
            <w:r w:rsidR="00A02237" w:rsidRPr="00B504CA">
              <w:rPr>
                <w:rFonts w:asciiTheme="majorBidi" w:hAnsiTheme="majorBidi" w:cstheme="majorBidi"/>
                <w:w w:val="113"/>
                <w:sz w:val="17"/>
                <w:szCs w:val="17"/>
              </w:rPr>
              <w:t>d</w:t>
            </w:r>
            <w:r w:rsidR="00A02237" w:rsidRPr="00B504CA">
              <w:rPr>
                <w:rFonts w:asciiTheme="majorBidi" w:hAnsiTheme="majorBidi" w:cstheme="majorBidi"/>
                <w:w w:val="137"/>
                <w:sz w:val="17"/>
                <w:szCs w:val="17"/>
              </w:rPr>
              <w:t>i</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03"/>
                <w:sz w:val="17"/>
                <w:szCs w:val="17"/>
              </w:rPr>
              <w:t>A</w:t>
            </w:r>
            <w:r w:rsidR="00A02237" w:rsidRPr="00B504CA">
              <w:rPr>
                <w:rFonts w:asciiTheme="majorBidi" w:hAnsiTheme="majorBidi" w:cstheme="majorBidi"/>
                <w:spacing w:val="-2"/>
                <w:w w:val="137"/>
                <w:sz w:val="17"/>
                <w:szCs w:val="17"/>
              </w:rPr>
              <w:t>i</w:t>
            </w:r>
            <w:r w:rsidR="00A02237" w:rsidRPr="00B504CA">
              <w:rPr>
                <w:rFonts w:asciiTheme="majorBidi" w:hAnsiTheme="majorBidi" w:cstheme="majorBidi"/>
                <w:w w:val="134"/>
                <w:sz w:val="17"/>
                <w:szCs w:val="17"/>
              </w:rPr>
              <w:t>r</w:t>
            </w:r>
            <w:r w:rsidR="00A02237" w:rsidRPr="00B504CA">
              <w:rPr>
                <w:rFonts w:asciiTheme="majorBidi" w:hAnsiTheme="majorBidi" w:cstheme="majorBidi"/>
                <w:spacing w:val="6"/>
                <w:sz w:val="17"/>
                <w:szCs w:val="17"/>
              </w:rPr>
              <w:t xml:space="preserve"> </w:t>
            </w:r>
            <w:r w:rsidR="00A02237" w:rsidRPr="00B504CA">
              <w:rPr>
                <w:rFonts w:asciiTheme="majorBidi" w:hAnsiTheme="majorBidi" w:cstheme="majorBidi"/>
                <w:w w:val="121"/>
                <w:sz w:val="17"/>
                <w:szCs w:val="17"/>
              </w:rPr>
              <w:t>-</w:t>
            </w:r>
            <w:r w:rsidR="00A02237" w:rsidRPr="00B504CA">
              <w:rPr>
                <w:rFonts w:asciiTheme="majorBidi" w:hAnsiTheme="majorBidi" w:cstheme="majorBidi"/>
                <w:spacing w:val="7"/>
                <w:sz w:val="17"/>
                <w:szCs w:val="17"/>
              </w:rPr>
              <w:t xml:space="preserve"> </w:t>
            </w:r>
            <w:r w:rsidR="00A02237" w:rsidRPr="00B504CA">
              <w:rPr>
                <w:rFonts w:asciiTheme="majorBidi" w:hAnsiTheme="majorBidi" w:cstheme="majorBidi"/>
                <w:w w:val="109"/>
                <w:sz w:val="17"/>
                <w:szCs w:val="17"/>
              </w:rPr>
              <w:t>L</w:t>
            </w:r>
            <w:r w:rsidR="00A02237"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8773E" w:rsidRPr="00B504CA" w:rsidTr="00B57CB2">
        <w:trPr>
          <w:trHeight w:hRule="exact" w:val="166"/>
        </w:trPr>
        <w:tc>
          <w:tcPr>
            <w:tcW w:w="304" w:type="dxa"/>
            <w:tcBorders>
              <w:left w:val="single" w:sz="4" w:space="0" w:color="auto"/>
              <w:bottom w:val="single" w:sz="2" w:space="0" w:color="auto"/>
              <w:right w:val="single" w:sz="4" w:space="0" w:color="auto"/>
            </w:tcBorders>
            <w:vAlign w:val="center"/>
          </w:tcPr>
          <w:p w:rsidR="00A8773E" w:rsidRPr="00B504CA" w:rsidRDefault="00A8773E"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8773E" w:rsidRPr="00B504CA" w:rsidRDefault="00A8773E"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left w:val="single" w:sz="4" w:space="0" w:color="auto"/>
              <w:bottom w:val="single" w:sz="2" w:space="0" w:color="auto"/>
              <w:right w:val="single" w:sz="4" w:space="0" w:color="auto"/>
            </w:tcBorders>
            <w:vAlign w:val="center"/>
          </w:tcPr>
          <w:p w:rsidR="00A8773E" w:rsidRPr="00B504CA" w:rsidRDefault="00A8773E"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8773E" w:rsidRPr="00B504CA" w:rsidRDefault="00A8773E"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left w:val="single" w:sz="4" w:space="0" w:color="auto"/>
              <w:bottom w:val="single" w:sz="2" w:space="0" w:color="auto"/>
              <w:right w:val="single" w:sz="4" w:space="0" w:color="auto"/>
            </w:tcBorders>
            <w:vAlign w:val="center"/>
          </w:tcPr>
          <w:p w:rsidR="00A8773E" w:rsidRPr="00B504CA" w:rsidRDefault="00A8773E"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left w:val="single" w:sz="4" w:space="0" w:color="auto"/>
              <w:bottom w:val="single" w:sz="2" w:space="0" w:color="auto"/>
              <w:right w:val="single" w:sz="4" w:space="0" w:color="auto"/>
            </w:tcBorders>
            <w:vAlign w:val="center"/>
          </w:tcPr>
          <w:p w:rsidR="00A8773E" w:rsidRPr="00B504CA" w:rsidRDefault="00A8773E"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91"/>
                <w:sz w:val="17"/>
                <w:szCs w:val="17"/>
              </w:rPr>
              <w:t>(</w:t>
            </w:r>
            <w:r w:rsidRPr="00B504CA">
              <w:rPr>
                <w:rFonts w:asciiTheme="majorBidi" w:hAnsiTheme="majorBidi" w:cstheme="majorBidi"/>
                <w:w w:val="112"/>
                <w:sz w:val="17"/>
                <w:szCs w:val="17"/>
              </w:rPr>
              <w:t>BB</w:t>
            </w:r>
            <w:r w:rsidRPr="00B504CA">
              <w:rPr>
                <w:rFonts w:asciiTheme="majorBidi" w:hAnsiTheme="majorBidi" w:cstheme="majorBidi"/>
                <w:spacing w:val="1"/>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w w:val="9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309"/>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spacing w:val="-1"/>
                <w:w w:val="94"/>
                <w:sz w:val="17"/>
                <w:szCs w:val="17"/>
              </w:rPr>
              <w:t>ee</w:t>
            </w:r>
            <w:r w:rsidRPr="00B504CA">
              <w:rPr>
                <w:rFonts w:asciiTheme="majorBidi" w:hAnsiTheme="majorBidi" w:cstheme="majorBidi"/>
                <w:w w:val="113"/>
                <w:sz w:val="17"/>
                <w:szCs w:val="17"/>
              </w:rPr>
              <w:t>p</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3"/>
                <w:sz w:val="17"/>
                <w:szCs w:val="17"/>
              </w:rPr>
              <w:t>p</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w w:val="98"/>
                <w:sz w:val="17"/>
                <w:szCs w:val="17"/>
              </w:rPr>
              <w:t>g</w:t>
            </w:r>
            <w:r w:rsidRPr="00B504CA">
              <w:rPr>
                <w:rFonts w:asciiTheme="majorBidi" w:hAnsiTheme="majorBidi" w:cstheme="majorBidi"/>
                <w:w w:val="120"/>
                <w:sz w:val="17"/>
                <w:szCs w:val="17"/>
              </w:rPr>
              <w:t>h</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c</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c</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2</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3</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spacing w:val="1"/>
                <w:w w:val="112"/>
                <w:sz w:val="17"/>
                <w:szCs w:val="17"/>
              </w:rPr>
              <w:t>B</w:t>
            </w:r>
            <w:r w:rsidRPr="00B504CA">
              <w:rPr>
                <w:rFonts w:asciiTheme="majorBidi" w:hAnsiTheme="majorBidi" w:cstheme="majorBidi"/>
                <w:w w:val="104"/>
                <w:sz w:val="17"/>
                <w:szCs w:val="17"/>
              </w:rPr>
              <w:t>N</w:t>
            </w:r>
            <w:r w:rsidRPr="00B504CA">
              <w:rPr>
                <w:rFonts w:asciiTheme="majorBidi" w:hAnsiTheme="majorBidi" w:cstheme="majorBidi"/>
                <w:spacing w:val="1"/>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x</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x</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37"/>
                <w:sz w:val="17"/>
                <w:szCs w:val="17"/>
              </w:rPr>
              <w:t>l</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L</w:t>
            </w:r>
            <w:r w:rsidRPr="00B504CA">
              <w:rPr>
                <w:rFonts w:asciiTheme="majorBidi" w:hAnsiTheme="majorBidi" w:cstheme="majorBidi"/>
                <w:w w:val="102"/>
                <w:sz w:val="17"/>
                <w:szCs w:val="17"/>
              </w:rPr>
              <w:t>o</w:t>
            </w:r>
            <w:r w:rsidRPr="00B504CA">
              <w:rPr>
                <w:rFonts w:asciiTheme="majorBidi" w:hAnsiTheme="majorBidi" w:cstheme="majorBidi"/>
                <w:spacing w:val="1"/>
                <w:w w:val="105"/>
                <w:sz w:val="17"/>
                <w:szCs w:val="17"/>
              </w:rPr>
              <w:t>s</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b</w:t>
            </w:r>
            <w:r w:rsidRPr="00B504CA">
              <w:rPr>
                <w:rFonts w:asciiTheme="majorBidi" w:hAnsiTheme="majorBidi" w:cstheme="majorBidi"/>
                <w:spacing w:val="-2"/>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9"/>
                <w:sz w:val="17"/>
                <w:szCs w:val="17"/>
              </w:rPr>
              <w:t>w</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spacing w:val="1"/>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W</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9"/>
                <w:sz w:val="17"/>
                <w:szCs w:val="17"/>
              </w:rPr>
              <w:t>w</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2"/>
                <w:w w:val="137"/>
                <w:sz w:val="17"/>
                <w:szCs w:val="17"/>
              </w:rPr>
              <w:t>j</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2"/>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10</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h</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16"/>
                <w:sz w:val="17"/>
                <w:szCs w:val="17"/>
              </w:rPr>
              <w:t>f</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spacing w:val="1"/>
                <w:w w:val="102"/>
                <w:sz w:val="17"/>
                <w:szCs w:val="17"/>
              </w:rPr>
              <w:t>o</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lastRenderedPageBreak/>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6"/>
                <w:sz w:val="17"/>
                <w:szCs w:val="17"/>
              </w:rPr>
              <w:t>F</w:t>
            </w:r>
            <w:r w:rsidRPr="00B504CA">
              <w:rPr>
                <w:rFonts w:asciiTheme="majorBidi" w:hAnsiTheme="majorBidi" w:cstheme="majorBidi"/>
                <w:w w:val="137"/>
                <w:sz w:val="17"/>
                <w:szCs w:val="17"/>
              </w:rPr>
              <w:t>i</w:t>
            </w:r>
            <w:r w:rsidRPr="00B504CA">
              <w:rPr>
                <w:rFonts w:asciiTheme="majorBidi" w:hAnsiTheme="majorBidi" w:cstheme="majorBidi"/>
                <w:spacing w:val="-2"/>
                <w:w w:val="137"/>
                <w:sz w:val="17"/>
                <w:szCs w:val="17"/>
              </w:rPr>
              <w:t>l</w:t>
            </w:r>
            <w:r w:rsidRPr="00B504CA">
              <w:rPr>
                <w:rFonts w:asciiTheme="majorBidi" w:hAnsiTheme="majorBidi" w:cstheme="majorBidi"/>
                <w:w w:val="114"/>
                <w:sz w:val="17"/>
                <w:szCs w:val="17"/>
              </w:rPr>
              <w:t>m</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p</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219"/>
                <w:sz w:val="17"/>
                <w:szCs w:val="17"/>
              </w:rPr>
              <w:t>/</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spacing w:val="1"/>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ca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j</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2"/>
                <w:w w:val="137"/>
                <w:sz w:val="17"/>
                <w:szCs w:val="17"/>
              </w:rPr>
              <w:t>j</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219"/>
                <w:sz w:val="17"/>
                <w:szCs w:val="17"/>
              </w:rPr>
              <w:t>/</w:t>
            </w:r>
            <w:r w:rsidRPr="00B504CA">
              <w:rPr>
                <w:rFonts w:asciiTheme="majorBidi" w:hAnsiTheme="majorBidi" w:cstheme="majorBidi"/>
                <w:w w:val="103"/>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1"/>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219"/>
                <w:sz w:val="17"/>
                <w:szCs w:val="17"/>
              </w:rPr>
              <w:t>/</w:t>
            </w: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16"/>
                <w:sz w:val="17"/>
                <w:szCs w:val="17"/>
              </w:rPr>
              <w:t>f,</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2"/>
                <w:sz w:val="17"/>
                <w:szCs w:val="17"/>
              </w:rPr>
              <w:t>o</w:t>
            </w:r>
            <w:r w:rsidRPr="00B504CA">
              <w:rPr>
                <w:rFonts w:asciiTheme="majorBidi" w:hAnsiTheme="majorBidi" w:cstheme="majorBidi"/>
                <w:w w:val="109"/>
                <w:sz w:val="17"/>
                <w:szCs w:val="17"/>
              </w:rPr>
              <w:t>w</w:t>
            </w:r>
            <w:r w:rsidRPr="00B504CA">
              <w:rPr>
                <w:rFonts w:asciiTheme="majorBidi" w:hAnsiTheme="majorBidi" w:cstheme="majorBidi"/>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ac</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6"/>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137"/>
                <w:sz w:val="17"/>
                <w:szCs w:val="17"/>
              </w:rPr>
              <w:t>ij</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16"/>
                <w:sz w:val="17"/>
                <w:szCs w:val="17"/>
              </w:rPr>
              <w:t>f</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219"/>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6"/>
                <w:sz w:val="17"/>
                <w:szCs w:val="17"/>
              </w:rPr>
              <w:t>f</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20"/>
                <w:sz w:val="17"/>
                <w:szCs w:val="17"/>
              </w:rPr>
              <w:t>n</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5"/>
                <w:sz w:val="17"/>
                <w:szCs w:val="17"/>
              </w:rPr>
              <w:t>c</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h</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ll</w:t>
            </w:r>
            <w:r w:rsidRPr="00B504CA">
              <w:rPr>
                <w:rFonts w:asciiTheme="majorBidi" w:hAnsiTheme="majorBidi" w:cstheme="majorBidi"/>
                <w:w w:val="113"/>
                <w:sz w:val="17"/>
                <w:szCs w:val="17"/>
              </w:rPr>
              <w:t>b</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w w:val="219"/>
                <w:sz w:val="17"/>
                <w:szCs w:val="17"/>
              </w:rPr>
              <w:t>/</w:t>
            </w:r>
            <w:r w:rsidRPr="00B504CA">
              <w:rPr>
                <w:rFonts w:asciiTheme="majorBidi" w:hAnsiTheme="majorBidi" w:cstheme="majorBidi"/>
                <w:w w:val="106"/>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M</w:t>
            </w:r>
            <w:r w:rsidRPr="00B504CA">
              <w:rPr>
                <w:rFonts w:asciiTheme="majorBidi" w:hAnsiTheme="majorBidi" w:cstheme="majorBidi"/>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219"/>
                <w:sz w:val="17"/>
                <w:szCs w:val="17"/>
              </w:rPr>
              <w:t>/</w:t>
            </w:r>
            <w:r w:rsidRPr="00B504CA">
              <w:rPr>
                <w:rFonts w:asciiTheme="majorBidi" w:hAnsiTheme="majorBidi" w:cstheme="majorBidi"/>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8773E" w:rsidRPr="00B504CA" w:rsidTr="00B57CB2">
        <w:trPr>
          <w:trHeight w:hRule="exact" w:val="187"/>
        </w:trPr>
        <w:tc>
          <w:tcPr>
            <w:tcW w:w="304" w:type="dxa"/>
            <w:tcBorders>
              <w:top w:val="single" w:sz="2" w:space="0" w:color="auto"/>
            </w:tcBorders>
            <w:vAlign w:val="center"/>
          </w:tcPr>
          <w:p w:rsidR="00A8773E" w:rsidRPr="00B504CA" w:rsidRDefault="00A8773E" w:rsidP="00435C04">
            <w:pPr>
              <w:widowControl w:val="0"/>
              <w:autoSpaceDE w:val="0"/>
              <w:autoSpaceDN w:val="0"/>
              <w:adjustRightInd w:val="0"/>
              <w:spacing w:line="240" w:lineRule="auto"/>
              <w:ind w:left="111" w:right="-20"/>
              <w:jc w:val="center"/>
              <w:rPr>
                <w:rFonts w:asciiTheme="majorBidi" w:hAnsiTheme="majorBidi" w:cstheme="majorBidi"/>
                <w:w w:val="113"/>
                <w:sz w:val="17"/>
                <w:szCs w:val="17"/>
              </w:rPr>
            </w:pPr>
          </w:p>
        </w:tc>
        <w:tc>
          <w:tcPr>
            <w:tcW w:w="291" w:type="dxa"/>
            <w:tcBorders>
              <w:top w:val="single" w:sz="2" w:space="0" w:color="auto"/>
            </w:tcBorders>
            <w:vAlign w:val="center"/>
          </w:tcPr>
          <w:p w:rsidR="00A8773E" w:rsidRPr="00B504CA" w:rsidRDefault="00A8773E" w:rsidP="00435C04">
            <w:pPr>
              <w:widowControl w:val="0"/>
              <w:autoSpaceDE w:val="0"/>
              <w:autoSpaceDN w:val="0"/>
              <w:adjustRightInd w:val="0"/>
              <w:spacing w:line="240" w:lineRule="auto"/>
              <w:ind w:left="109" w:right="-20"/>
              <w:jc w:val="center"/>
              <w:rPr>
                <w:rFonts w:asciiTheme="majorBidi" w:hAnsiTheme="majorBidi" w:cstheme="majorBidi"/>
                <w:w w:val="113"/>
                <w:sz w:val="17"/>
                <w:szCs w:val="17"/>
              </w:rPr>
            </w:pPr>
          </w:p>
        </w:tc>
        <w:tc>
          <w:tcPr>
            <w:tcW w:w="292" w:type="dxa"/>
            <w:tcBorders>
              <w:top w:val="single" w:sz="2" w:space="0" w:color="auto"/>
            </w:tcBorders>
            <w:vAlign w:val="center"/>
          </w:tcPr>
          <w:p w:rsidR="00A8773E" w:rsidRPr="00B504CA" w:rsidRDefault="00A8773E" w:rsidP="00435C04">
            <w:pPr>
              <w:widowControl w:val="0"/>
              <w:autoSpaceDE w:val="0"/>
              <w:autoSpaceDN w:val="0"/>
              <w:adjustRightInd w:val="0"/>
              <w:spacing w:line="240" w:lineRule="auto"/>
              <w:ind w:left="109" w:right="-20"/>
              <w:jc w:val="center"/>
              <w:rPr>
                <w:rFonts w:asciiTheme="majorBidi" w:hAnsiTheme="majorBidi" w:cstheme="majorBidi"/>
                <w:w w:val="113"/>
                <w:sz w:val="17"/>
                <w:szCs w:val="17"/>
              </w:rPr>
            </w:pPr>
          </w:p>
        </w:tc>
        <w:tc>
          <w:tcPr>
            <w:tcW w:w="291" w:type="dxa"/>
            <w:tcBorders>
              <w:top w:val="single" w:sz="2" w:space="0" w:color="auto"/>
            </w:tcBorders>
            <w:vAlign w:val="center"/>
          </w:tcPr>
          <w:p w:rsidR="00A8773E" w:rsidRPr="00B504CA" w:rsidRDefault="00A8773E" w:rsidP="00435C04">
            <w:pPr>
              <w:widowControl w:val="0"/>
              <w:autoSpaceDE w:val="0"/>
              <w:autoSpaceDN w:val="0"/>
              <w:adjustRightInd w:val="0"/>
              <w:spacing w:line="240" w:lineRule="auto"/>
              <w:ind w:left="68" w:right="-20"/>
              <w:jc w:val="center"/>
              <w:rPr>
                <w:rFonts w:asciiTheme="majorBidi" w:hAnsiTheme="majorBidi" w:cstheme="majorBidi"/>
                <w:w w:val="113"/>
                <w:sz w:val="17"/>
                <w:szCs w:val="17"/>
              </w:rPr>
            </w:pPr>
          </w:p>
        </w:tc>
        <w:tc>
          <w:tcPr>
            <w:tcW w:w="342" w:type="dxa"/>
            <w:tcBorders>
              <w:top w:val="single" w:sz="2" w:space="0" w:color="auto"/>
            </w:tcBorders>
            <w:vAlign w:val="center"/>
          </w:tcPr>
          <w:p w:rsidR="00A8773E" w:rsidRPr="00B504CA" w:rsidRDefault="00A8773E" w:rsidP="00435C04">
            <w:pPr>
              <w:widowControl w:val="0"/>
              <w:autoSpaceDE w:val="0"/>
              <w:autoSpaceDN w:val="0"/>
              <w:adjustRightInd w:val="0"/>
              <w:spacing w:line="240" w:lineRule="auto"/>
              <w:ind w:left="92" w:right="-20"/>
              <w:jc w:val="center"/>
              <w:rPr>
                <w:rFonts w:asciiTheme="majorBidi" w:hAnsiTheme="majorBidi" w:cstheme="majorBidi"/>
                <w:w w:val="113"/>
                <w:sz w:val="17"/>
                <w:szCs w:val="17"/>
              </w:rPr>
            </w:pPr>
          </w:p>
        </w:tc>
        <w:tc>
          <w:tcPr>
            <w:tcW w:w="7597" w:type="dxa"/>
            <w:tcBorders>
              <w:top w:val="single" w:sz="2" w:space="0" w:color="auto"/>
            </w:tcBorders>
            <w:vAlign w:val="center"/>
          </w:tcPr>
          <w:p w:rsidR="00A8773E" w:rsidRPr="00B504CA" w:rsidRDefault="00A8773E" w:rsidP="00435C04">
            <w:pPr>
              <w:widowControl w:val="0"/>
              <w:autoSpaceDE w:val="0"/>
              <w:autoSpaceDN w:val="0"/>
              <w:adjustRightInd w:val="0"/>
              <w:spacing w:line="240" w:lineRule="auto"/>
              <w:ind w:left="37" w:right="-20"/>
              <w:rPr>
                <w:rFonts w:asciiTheme="majorBidi" w:hAnsiTheme="majorBidi" w:cstheme="majorBidi"/>
                <w:w w:val="94"/>
                <w:sz w:val="17"/>
                <w:szCs w:val="17"/>
              </w:rPr>
            </w:pPr>
          </w:p>
        </w:tc>
      </w:tr>
      <w:tr w:rsidR="00A02237" w:rsidRPr="00B504CA" w:rsidTr="00B57CB2">
        <w:trPr>
          <w:trHeight w:hRule="exact" w:val="187"/>
        </w:trPr>
        <w:tc>
          <w:tcPr>
            <w:tcW w:w="304" w:type="dxa"/>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06"/>
                <w:sz w:val="17"/>
                <w:szCs w:val="17"/>
              </w:rPr>
              <w:t>F</w:t>
            </w:r>
            <w:r w:rsidRPr="00B504CA">
              <w:rPr>
                <w:rFonts w:asciiTheme="majorBidi" w:hAnsiTheme="majorBidi" w:cstheme="majorBidi"/>
                <w:w w:val="137"/>
                <w:sz w:val="17"/>
                <w:szCs w:val="17"/>
              </w:rPr>
              <w:t>i</w:t>
            </w:r>
            <w:r w:rsidRPr="00B504CA">
              <w:rPr>
                <w:rFonts w:asciiTheme="majorBidi" w:hAnsiTheme="majorBidi" w:cstheme="majorBidi"/>
                <w:spacing w:val="-2"/>
                <w:w w:val="137"/>
                <w:sz w:val="17"/>
                <w:szCs w:val="17"/>
              </w:rPr>
              <w:t>l</w:t>
            </w:r>
            <w:r w:rsidRPr="00B504CA">
              <w:rPr>
                <w:rFonts w:asciiTheme="majorBidi" w:hAnsiTheme="majorBidi" w:cstheme="majorBidi"/>
                <w:w w:val="114"/>
                <w:sz w:val="17"/>
                <w:szCs w:val="17"/>
              </w:rPr>
              <w:t>m</w:t>
            </w:r>
            <w:r w:rsidRPr="00B504CA">
              <w:rPr>
                <w:rFonts w:asciiTheme="majorBidi" w:hAnsiTheme="majorBidi" w:cstheme="majorBidi"/>
                <w:w w:val="219"/>
                <w:sz w:val="17"/>
                <w:szCs w:val="17"/>
              </w:rPr>
              <w:t>/</w:t>
            </w:r>
            <w:r w:rsidRPr="00B504CA">
              <w:rPr>
                <w:rFonts w:asciiTheme="majorBidi" w:hAnsiTheme="majorBidi" w:cstheme="majorBidi"/>
                <w:sz w:val="17"/>
                <w:szCs w:val="17"/>
              </w:rPr>
              <w:t>S</w:t>
            </w:r>
            <w:r w:rsidRPr="00B504CA">
              <w:rPr>
                <w:rFonts w:asciiTheme="majorBidi" w:hAnsiTheme="majorBidi" w:cstheme="majorBidi"/>
                <w:spacing w:val="-1"/>
                <w:w w:val="137"/>
                <w:sz w:val="17"/>
                <w:szCs w:val="17"/>
              </w:rPr>
              <w:t>li</w:t>
            </w:r>
            <w:r w:rsidRPr="00B504CA">
              <w:rPr>
                <w:rFonts w:asciiTheme="majorBidi" w:hAnsiTheme="majorBidi" w:cstheme="majorBidi"/>
                <w:w w:val="113"/>
                <w:sz w:val="17"/>
                <w:szCs w:val="17"/>
              </w:rPr>
              <w:t>d</w:t>
            </w:r>
            <w:r w:rsidRPr="00B504CA">
              <w:rPr>
                <w:rFonts w:asciiTheme="majorBidi" w:hAnsiTheme="majorBidi" w:cstheme="majorBidi"/>
                <w:w w:val="94"/>
                <w:sz w:val="17"/>
                <w:szCs w:val="17"/>
              </w:rPr>
              <w:t>e</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as</w:t>
            </w:r>
            <w:r w:rsidRPr="00B504CA">
              <w:rPr>
                <w:rFonts w:asciiTheme="majorBidi" w:hAnsiTheme="majorBidi" w:cstheme="majorBidi"/>
                <w:spacing w:val="-1"/>
                <w:w w:val="137"/>
                <w:sz w:val="17"/>
                <w:szCs w:val="17"/>
              </w:rPr>
              <w:t>il</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11"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11"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11"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11"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11"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after="11"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3"/>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3"/>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2"/>
                <w:sz w:val="17"/>
                <w:szCs w:val="17"/>
              </w:rPr>
              <w:t>o</w:t>
            </w:r>
            <w:r w:rsidRPr="00B504CA">
              <w:rPr>
                <w:rFonts w:asciiTheme="majorBidi" w:hAnsiTheme="majorBidi" w:cstheme="majorBidi"/>
                <w:spacing w:val="1"/>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spacing w:val="-1"/>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38"/>
                <w:sz w:val="17"/>
                <w:szCs w:val="17"/>
              </w:rPr>
              <w:t>t</w:t>
            </w:r>
            <w:r w:rsidRPr="00B504CA">
              <w:rPr>
                <w:rFonts w:asciiTheme="majorBidi" w:hAnsiTheme="majorBidi" w:cstheme="majorBidi"/>
                <w:spacing w:val="-2"/>
                <w:w w:val="94"/>
                <w:sz w:val="17"/>
                <w:szCs w:val="17"/>
              </w:rPr>
              <w:t>e</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G</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16"/>
                <w:sz w:val="17"/>
                <w:szCs w:val="17"/>
              </w:rPr>
              <w:t>f</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G</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219"/>
                <w:sz w:val="17"/>
                <w:szCs w:val="17"/>
              </w:rPr>
              <w:t>/</w:t>
            </w:r>
            <w:r w:rsidRPr="00B504CA">
              <w:rPr>
                <w:rFonts w:asciiTheme="majorBidi" w:hAnsiTheme="majorBidi" w:cstheme="majorBidi"/>
                <w:w w:val="103"/>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1"/>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N</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O</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4"/>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sa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li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20"/>
                <w:sz w:val="17"/>
                <w:szCs w:val="17"/>
              </w:rPr>
              <w:t>h</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5"/>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06"/>
                <w:sz w:val="17"/>
                <w:szCs w:val="17"/>
              </w:rPr>
              <w:t>F</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spacing w:val="-1"/>
                <w:w w:val="120"/>
                <w:sz w:val="17"/>
                <w:szCs w:val="17"/>
              </w:rPr>
              <w:t>h</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pacing w:val="-1"/>
                <w:w w:val="91"/>
                <w:sz w:val="17"/>
                <w:szCs w:val="17"/>
              </w:rPr>
              <w:t>(</w:t>
            </w:r>
            <w:r w:rsidRPr="00B504CA">
              <w:rPr>
                <w:rFonts w:asciiTheme="majorBidi" w:hAnsiTheme="majorBidi" w:cstheme="majorBidi"/>
                <w:spacing w:val="-1"/>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9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7"/>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16"/>
                <w:sz w:val="17"/>
                <w:szCs w:val="17"/>
              </w:rPr>
              <w:t>f</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Z</w:t>
            </w:r>
            <w:r w:rsidRPr="00B504CA">
              <w:rPr>
                <w:rFonts w:asciiTheme="majorBidi" w:hAnsiTheme="majorBidi" w:cstheme="majorBidi"/>
                <w:spacing w:val="-1"/>
                <w:w w:val="94"/>
                <w:sz w:val="17"/>
                <w:szCs w:val="17"/>
              </w:rPr>
              <w:t>e</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lastRenderedPageBreak/>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P</w:t>
            </w:r>
            <w:r w:rsidRPr="00B504CA">
              <w:rPr>
                <w:rFonts w:asciiTheme="majorBidi" w:hAnsiTheme="majorBidi" w:cstheme="majorBidi"/>
                <w:w w:val="112"/>
                <w:sz w:val="17"/>
                <w:szCs w:val="17"/>
              </w:rPr>
              <w:t>H</w:t>
            </w:r>
            <w:r w:rsidRPr="00B504CA">
              <w:rPr>
                <w:rFonts w:asciiTheme="majorBidi" w:hAnsiTheme="majorBidi" w:cstheme="majorBidi"/>
                <w:w w:val="103"/>
                <w:sz w:val="17"/>
                <w:szCs w:val="17"/>
              </w:rPr>
              <w:t>T</w:t>
            </w:r>
            <w:r w:rsidRPr="00B504CA">
              <w:rPr>
                <w:rFonts w:asciiTheme="majorBidi" w:hAnsiTheme="majorBidi" w:cstheme="majorBidi"/>
                <w:w w:val="112"/>
                <w:sz w:val="17"/>
                <w:szCs w:val="17"/>
              </w:rPr>
              <w:t>B</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94"/>
                <w:sz w:val="17"/>
                <w:szCs w:val="17"/>
              </w:rPr>
              <w:t>P</w:t>
            </w:r>
            <w:r w:rsidRPr="00B504CA">
              <w:rPr>
                <w:rFonts w:asciiTheme="majorBidi" w:hAnsiTheme="majorBidi" w:cstheme="majorBidi"/>
                <w:w w:val="112"/>
                <w:sz w:val="17"/>
                <w:szCs w:val="17"/>
              </w:rPr>
              <w:t>H</w:t>
            </w:r>
            <w:r w:rsidRPr="00B504CA">
              <w:rPr>
                <w:rFonts w:asciiTheme="majorBidi" w:hAnsiTheme="majorBidi" w:cstheme="majorBidi"/>
                <w:w w:val="103"/>
                <w:sz w:val="17"/>
                <w:szCs w:val="17"/>
              </w:rPr>
              <w:t>T</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94"/>
                <w:sz w:val="17"/>
                <w:szCs w:val="17"/>
              </w:rPr>
              <w:t>P</w:t>
            </w:r>
            <w:r w:rsidRPr="00B504CA">
              <w:rPr>
                <w:rFonts w:asciiTheme="majorBidi" w:hAnsiTheme="majorBidi" w:cstheme="majorBidi"/>
                <w:w w:val="112"/>
                <w:sz w:val="17"/>
                <w:szCs w:val="17"/>
              </w:rPr>
              <w:t>H</w:t>
            </w:r>
            <w:r w:rsidRPr="00B504CA">
              <w:rPr>
                <w:rFonts w:asciiTheme="majorBidi" w:hAnsiTheme="majorBidi" w:cstheme="majorBidi"/>
                <w:w w:val="103"/>
                <w:sz w:val="17"/>
                <w:szCs w:val="17"/>
              </w:rPr>
              <w:t>T</w:t>
            </w:r>
            <w:r w:rsidRPr="00B504CA">
              <w:rPr>
                <w:rFonts w:asciiTheme="majorBidi" w:hAnsiTheme="majorBidi" w:cstheme="majorBidi"/>
                <w:w w:val="112"/>
                <w:sz w:val="17"/>
                <w:szCs w:val="17"/>
              </w:rPr>
              <w:t>B</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R</w:t>
            </w:r>
            <w:r w:rsidRPr="00B504CA">
              <w:rPr>
                <w:rFonts w:asciiTheme="majorBidi" w:hAnsiTheme="majorBidi" w:cstheme="majorBidi"/>
                <w:b/>
                <w:bCs/>
                <w:w w:val="105"/>
                <w:sz w:val="17"/>
                <w:szCs w:val="17"/>
              </w:rPr>
              <w:t>e</w:t>
            </w:r>
            <w:r w:rsidRPr="00B504CA">
              <w:rPr>
                <w:rFonts w:asciiTheme="majorBidi" w:hAnsiTheme="majorBidi" w:cstheme="majorBidi"/>
                <w:b/>
                <w:bCs/>
                <w:w w:val="140"/>
                <w:sz w:val="17"/>
                <w:szCs w:val="17"/>
              </w:rPr>
              <w:t>t</w:t>
            </w:r>
            <w:r w:rsidRPr="00B504CA">
              <w:rPr>
                <w:rFonts w:asciiTheme="majorBidi" w:hAnsiTheme="majorBidi" w:cstheme="majorBidi"/>
                <w:b/>
                <w:bCs/>
                <w:w w:val="120"/>
                <w:sz w:val="17"/>
                <w:szCs w:val="17"/>
              </w:rPr>
              <w:t>r</w:t>
            </w:r>
            <w:r w:rsidRPr="00B504CA">
              <w:rPr>
                <w:rFonts w:asciiTheme="majorBidi" w:hAnsiTheme="majorBidi" w:cstheme="majorBidi"/>
                <w:b/>
                <w:bCs/>
                <w:w w:val="131"/>
                <w:sz w:val="17"/>
                <w:szCs w:val="17"/>
              </w:rPr>
              <w:t>i</w:t>
            </w:r>
            <w:r w:rsidRPr="00B504CA">
              <w:rPr>
                <w:rFonts w:asciiTheme="majorBidi" w:hAnsiTheme="majorBidi" w:cstheme="majorBidi"/>
                <w:b/>
                <w:bCs/>
                <w:w w:val="99"/>
                <w:sz w:val="17"/>
                <w:szCs w:val="17"/>
              </w:rPr>
              <w:t>b</w:t>
            </w:r>
            <w:r w:rsidRPr="00B504CA">
              <w:rPr>
                <w:rFonts w:asciiTheme="majorBidi" w:hAnsiTheme="majorBidi" w:cstheme="majorBidi"/>
                <w:b/>
                <w:bCs/>
                <w:spacing w:val="-1"/>
                <w:w w:val="109"/>
                <w:sz w:val="17"/>
                <w:szCs w:val="17"/>
              </w:rPr>
              <w:t>u</w:t>
            </w:r>
            <w:r w:rsidRPr="00B504CA">
              <w:rPr>
                <w:rFonts w:asciiTheme="majorBidi" w:hAnsiTheme="majorBidi" w:cstheme="majorBidi"/>
                <w:b/>
                <w:bCs/>
                <w:w w:val="94"/>
                <w:sz w:val="17"/>
                <w:szCs w:val="17"/>
              </w:rPr>
              <w:t>s</w:t>
            </w:r>
            <w:r w:rsidRPr="00B504CA">
              <w:rPr>
                <w:rFonts w:asciiTheme="majorBidi" w:hAnsiTheme="majorBidi" w:cstheme="majorBidi"/>
                <w:b/>
                <w:bCs/>
                <w:w w:val="131"/>
                <w:sz w:val="17"/>
                <w:szCs w:val="17"/>
              </w:rPr>
              <w:t>i</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w w:val="105"/>
                <w:sz w:val="17"/>
                <w:szCs w:val="17"/>
              </w:rPr>
              <w:t>ae</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li</w:t>
            </w:r>
            <w:r w:rsidRPr="00B504CA">
              <w:rPr>
                <w:rFonts w:asciiTheme="majorBidi" w:hAnsiTheme="majorBidi" w:cstheme="majorBidi"/>
                <w:spacing w:val="-2"/>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j</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2"/>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sa</w:t>
            </w:r>
            <w:r w:rsidRPr="00B504CA">
              <w:rPr>
                <w:rFonts w:asciiTheme="majorBidi" w:hAnsiTheme="majorBidi" w:cstheme="majorBidi"/>
                <w:spacing w:val="1"/>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370"/>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64"/>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20"/>
                <w:sz w:val="17"/>
                <w:szCs w:val="17"/>
              </w:rPr>
              <w:t>h</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1"/>
                <w:w w:val="120"/>
                <w:sz w:val="17"/>
                <w:szCs w:val="17"/>
              </w:rPr>
              <w:t>h</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4"/>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spacing w:val="-2"/>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2"/>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37"/>
                <w:sz w:val="17"/>
                <w:szCs w:val="17"/>
              </w:rPr>
              <w:t>ji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94"/>
                <w:sz w:val="17"/>
                <w:szCs w:val="17"/>
              </w:rPr>
              <w:t>e</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3"/>
                <w:sz w:val="17"/>
                <w:szCs w:val="17"/>
              </w:rPr>
              <w:t>p</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98"/>
                <w:sz w:val="17"/>
                <w:szCs w:val="17"/>
              </w:rPr>
              <w:t>g</w:t>
            </w:r>
            <w:r w:rsidRPr="00B504CA">
              <w:rPr>
                <w:rFonts w:asciiTheme="majorBidi" w:hAnsiTheme="majorBidi" w:cstheme="majorBidi"/>
                <w:w w:val="120"/>
                <w:sz w:val="17"/>
                <w:szCs w:val="17"/>
              </w:rPr>
              <w:t>h</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c</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c</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2</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3</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9"/>
                <w:sz w:val="17"/>
                <w:szCs w:val="17"/>
              </w:rPr>
              <w:t>K</w:t>
            </w:r>
            <w:r w:rsidRPr="00B504CA">
              <w:rPr>
                <w:rFonts w:asciiTheme="majorBidi" w:hAnsiTheme="majorBidi" w:cstheme="majorBidi"/>
                <w:w w:val="112"/>
                <w:sz w:val="17"/>
                <w:szCs w:val="17"/>
              </w:rPr>
              <w:t>B</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7"/>
                <w:sz w:val="17"/>
                <w:szCs w:val="17"/>
              </w:rPr>
              <w:t>ji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A</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24"/>
                <w:sz w:val="17"/>
                <w:szCs w:val="17"/>
              </w:rPr>
              <w:t>u</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A</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37"/>
                <w:sz w:val="17"/>
                <w:szCs w:val="17"/>
              </w:rPr>
              <w:t>i</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49"/>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9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6"/>
                <w:sz w:val="17"/>
                <w:szCs w:val="17"/>
              </w:rPr>
              <w:t>F</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spacing w:val="-1"/>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37"/>
                <w:sz w:val="17"/>
                <w:szCs w:val="17"/>
              </w:rPr>
              <w:t>j</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1"/>
                <w:sz w:val="17"/>
                <w:szCs w:val="17"/>
              </w:rPr>
              <w:t>-</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16"/>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spacing w:val="1"/>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37"/>
                <w:sz w:val="17"/>
                <w:szCs w:val="17"/>
              </w:rPr>
              <w:t>j</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5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5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nil"/>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asa</w:t>
            </w:r>
            <w:r w:rsidRPr="00B504CA">
              <w:rPr>
                <w:rFonts w:asciiTheme="majorBidi" w:hAnsiTheme="majorBidi" w:cstheme="majorBidi"/>
                <w:w w:val="134"/>
                <w:sz w:val="17"/>
                <w:szCs w:val="17"/>
              </w:rPr>
              <w:t>r</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1"/>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asa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9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6"/>
                <w:sz w:val="17"/>
                <w:szCs w:val="17"/>
              </w:rPr>
              <w:t>V</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ll</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8"/>
                <w:sz w:val="17"/>
                <w:szCs w:val="17"/>
              </w:rPr>
              <w:t>g</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6"/>
                <w:sz w:val="17"/>
                <w:szCs w:val="17"/>
              </w:rPr>
              <w:t>V</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2"/>
                <w:sz w:val="17"/>
                <w:szCs w:val="17"/>
              </w:rPr>
              <w:t>o</w:t>
            </w:r>
            <w:r w:rsidRPr="00B504CA">
              <w:rPr>
                <w:rFonts w:asciiTheme="majorBidi" w:hAnsiTheme="majorBidi" w:cstheme="majorBidi"/>
                <w:spacing w:val="1"/>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spacing w:val="-1"/>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spacing w:val="-1"/>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5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48"/>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34"/>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1"/>
                <w:sz w:val="17"/>
                <w:szCs w:val="17"/>
              </w:rPr>
              <w:t>-</w:t>
            </w:r>
            <w:r w:rsidRPr="00B504CA">
              <w:rPr>
                <w:rFonts w:asciiTheme="majorBidi" w:hAnsiTheme="majorBidi" w:cstheme="majorBidi"/>
                <w:spacing w:val="8"/>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34"/>
                <w:sz w:val="17"/>
                <w:szCs w:val="17"/>
              </w:rPr>
              <w:t>r</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w w:val="109"/>
                <w:sz w:val="17"/>
                <w:szCs w:val="17"/>
              </w:rPr>
              <w:t>w</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2"/>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2"/>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20"/>
                <w:sz w:val="17"/>
                <w:szCs w:val="17"/>
              </w:rPr>
              <w:t>h</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20"/>
                <w:sz w:val="17"/>
                <w:szCs w:val="17"/>
              </w:rPr>
              <w:t>h</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4"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4"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4"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4"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4"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4"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4"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4"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4"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4"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4"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4"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24"/>
                <w:sz w:val="17"/>
                <w:szCs w:val="17"/>
              </w:rPr>
              <w:t>u</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w</w:t>
            </w:r>
            <w:r w:rsidRPr="00B504CA">
              <w:rPr>
                <w:rFonts w:asciiTheme="majorBidi" w:hAnsiTheme="majorBidi" w:cstheme="majorBidi"/>
                <w:spacing w:val="1"/>
                <w:w w:val="105"/>
                <w:sz w:val="17"/>
                <w:szCs w:val="17"/>
              </w:rPr>
              <w:t>a</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w</w:t>
            </w:r>
            <w:r w:rsidRPr="00B504CA">
              <w:rPr>
                <w:rFonts w:asciiTheme="majorBidi" w:hAnsiTheme="majorBidi" w:cstheme="majorBidi"/>
                <w:spacing w:val="1"/>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2"/>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91"/>
                <w:sz w:val="17"/>
                <w:szCs w:val="17"/>
              </w:rPr>
              <w:t>(</w:t>
            </w:r>
            <w:r w:rsidRPr="00B504CA">
              <w:rPr>
                <w:rFonts w:asciiTheme="majorBidi" w:hAnsiTheme="majorBidi" w:cstheme="majorBidi"/>
                <w:w w:val="124"/>
                <w:sz w:val="17"/>
                <w:szCs w:val="17"/>
              </w:rPr>
              <w:t>I</w:t>
            </w:r>
            <w:r w:rsidRPr="00B504CA">
              <w:rPr>
                <w:rFonts w:asciiTheme="majorBidi" w:hAnsiTheme="majorBidi" w:cstheme="majorBidi"/>
                <w:spacing w:val="1"/>
                <w:w w:val="112"/>
                <w:sz w:val="17"/>
                <w:szCs w:val="17"/>
              </w:rPr>
              <w:t>M</w:t>
            </w:r>
            <w:r w:rsidRPr="00B504CA">
              <w:rPr>
                <w:rFonts w:asciiTheme="majorBidi" w:hAnsiTheme="majorBidi" w:cstheme="majorBidi"/>
                <w:w w:val="103"/>
                <w:sz w:val="17"/>
                <w:szCs w:val="17"/>
              </w:rPr>
              <w:t>TA</w:t>
            </w:r>
            <w:r w:rsidRPr="00B504CA">
              <w:rPr>
                <w:rFonts w:asciiTheme="majorBidi" w:hAnsiTheme="majorBidi" w:cstheme="majorBidi"/>
                <w:w w:val="91"/>
                <w:sz w:val="17"/>
                <w:szCs w:val="17"/>
              </w:rPr>
              <w:t>)</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32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spacing w:val="1"/>
                <w:w w:val="112"/>
                <w:sz w:val="17"/>
                <w:szCs w:val="17"/>
              </w:rPr>
              <w:t>M</w:t>
            </w:r>
            <w:r w:rsidRPr="00B504CA">
              <w:rPr>
                <w:rFonts w:asciiTheme="majorBidi" w:hAnsiTheme="majorBidi" w:cstheme="majorBidi"/>
                <w:w w:val="103"/>
                <w:sz w:val="17"/>
                <w:szCs w:val="17"/>
              </w:rPr>
              <w:t>TA</w:t>
            </w:r>
            <w:r w:rsidRPr="00B504CA">
              <w:rPr>
                <w:rFonts w:asciiTheme="majorBidi" w:hAnsiTheme="majorBidi" w:cstheme="majorBidi"/>
                <w:spacing w:val="6"/>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lastRenderedPageBreak/>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15"/>
                <w:sz w:val="17"/>
                <w:szCs w:val="17"/>
              </w:rPr>
              <w:t>H</w:t>
            </w:r>
            <w:r w:rsidRPr="00B504CA">
              <w:rPr>
                <w:rFonts w:asciiTheme="majorBidi" w:hAnsiTheme="majorBidi" w:cstheme="majorBidi"/>
                <w:b/>
                <w:bCs/>
                <w:w w:val="105"/>
                <w:sz w:val="17"/>
                <w:szCs w:val="17"/>
              </w:rPr>
              <w:t>a</w:t>
            </w:r>
            <w:r w:rsidRPr="00B504CA">
              <w:rPr>
                <w:rFonts w:asciiTheme="majorBidi" w:hAnsiTheme="majorBidi" w:cstheme="majorBidi"/>
                <w:b/>
                <w:bCs/>
                <w:w w:val="94"/>
                <w:sz w:val="17"/>
                <w:szCs w:val="17"/>
              </w:rPr>
              <w:t>s</w:t>
            </w:r>
            <w:r w:rsidRPr="00B504CA">
              <w:rPr>
                <w:rFonts w:asciiTheme="majorBidi" w:hAnsiTheme="majorBidi" w:cstheme="majorBidi"/>
                <w:b/>
                <w:bCs/>
                <w:spacing w:val="1"/>
                <w:w w:val="131"/>
                <w:sz w:val="17"/>
                <w:szCs w:val="17"/>
              </w:rPr>
              <w:t>i</w:t>
            </w:r>
            <w:r w:rsidRPr="00B504CA">
              <w:rPr>
                <w:rFonts w:asciiTheme="majorBidi" w:hAnsiTheme="majorBidi" w:cstheme="majorBidi"/>
                <w:b/>
                <w:bCs/>
                <w:w w:val="124"/>
                <w:sz w:val="17"/>
                <w:szCs w:val="17"/>
              </w:rPr>
              <w:t>l</w:t>
            </w:r>
            <w:r w:rsidRPr="00B504CA">
              <w:rPr>
                <w:rFonts w:asciiTheme="majorBidi" w:hAnsiTheme="majorBidi" w:cstheme="majorBidi"/>
                <w:spacing w:val="10"/>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96"/>
                <w:sz w:val="17"/>
                <w:szCs w:val="17"/>
              </w:rPr>
              <w:t>g</w:t>
            </w:r>
            <w:r w:rsidRPr="00B504CA">
              <w:rPr>
                <w:rFonts w:asciiTheme="majorBidi" w:hAnsiTheme="majorBidi" w:cstheme="majorBidi"/>
                <w:b/>
                <w:bCs/>
                <w:w w:val="105"/>
                <w:sz w:val="17"/>
                <w:szCs w:val="17"/>
              </w:rPr>
              <w:t>e</w:t>
            </w:r>
            <w:r w:rsidRPr="00B504CA">
              <w:rPr>
                <w:rFonts w:asciiTheme="majorBidi" w:hAnsiTheme="majorBidi" w:cstheme="majorBidi"/>
                <w:b/>
                <w:bCs/>
                <w:w w:val="124"/>
                <w:sz w:val="17"/>
                <w:szCs w:val="17"/>
              </w:rPr>
              <w:t>l</w:t>
            </w:r>
            <w:r w:rsidRPr="00B504CA">
              <w:rPr>
                <w:rFonts w:asciiTheme="majorBidi" w:hAnsiTheme="majorBidi" w:cstheme="majorBidi"/>
                <w:b/>
                <w:bCs/>
                <w:w w:val="103"/>
                <w:sz w:val="17"/>
                <w:szCs w:val="17"/>
              </w:rPr>
              <w:t>o</w:t>
            </w:r>
            <w:r w:rsidRPr="00B504CA">
              <w:rPr>
                <w:rFonts w:asciiTheme="majorBidi" w:hAnsiTheme="majorBidi" w:cstheme="majorBidi"/>
                <w:b/>
                <w:bCs/>
                <w:spacing w:val="1"/>
                <w:w w:val="124"/>
                <w:sz w:val="17"/>
                <w:szCs w:val="17"/>
              </w:rPr>
              <w:t>l</w:t>
            </w:r>
            <w:r w:rsidRPr="00B504CA">
              <w:rPr>
                <w:rFonts w:asciiTheme="majorBidi" w:hAnsiTheme="majorBidi" w:cstheme="majorBidi"/>
                <w:b/>
                <w:bCs/>
                <w:w w:val="105"/>
                <w:sz w:val="17"/>
                <w:szCs w:val="17"/>
              </w:rPr>
              <w:t>aa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12"/>
                <w:sz w:val="17"/>
                <w:szCs w:val="17"/>
              </w:rPr>
              <w:t>K</w:t>
            </w:r>
            <w:r w:rsidRPr="00B504CA">
              <w:rPr>
                <w:rFonts w:asciiTheme="majorBidi" w:hAnsiTheme="majorBidi" w:cstheme="majorBidi"/>
                <w:b/>
                <w:bCs/>
                <w:w w:val="105"/>
                <w:sz w:val="17"/>
                <w:szCs w:val="17"/>
              </w:rPr>
              <w:t>e</w:t>
            </w:r>
            <w:r w:rsidRPr="00B504CA">
              <w:rPr>
                <w:rFonts w:asciiTheme="majorBidi" w:hAnsiTheme="majorBidi" w:cstheme="majorBidi"/>
                <w:b/>
                <w:bCs/>
                <w:w w:val="120"/>
                <w:sz w:val="17"/>
                <w:szCs w:val="17"/>
              </w:rPr>
              <w:t>k</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y</w:t>
            </w:r>
            <w:r w:rsidRPr="00B504CA">
              <w:rPr>
                <w:rFonts w:asciiTheme="majorBidi" w:hAnsiTheme="majorBidi" w:cstheme="majorBidi"/>
                <w:b/>
                <w:bCs/>
                <w:w w:val="105"/>
                <w:sz w:val="17"/>
                <w:szCs w:val="17"/>
              </w:rPr>
              <w:t>aa</w:t>
            </w:r>
            <w:r w:rsidRPr="00B504CA">
              <w:rPr>
                <w:rFonts w:asciiTheme="majorBidi" w:hAnsiTheme="majorBidi" w:cstheme="majorBidi"/>
                <w:b/>
                <w:bCs/>
                <w:w w:val="113"/>
                <w:sz w:val="17"/>
                <w:szCs w:val="17"/>
              </w:rPr>
              <w:t>n</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w w:val="105"/>
                <w:sz w:val="17"/>
                <w:szCs w:val="17"/>
              </w:rPr>
              <w:t>ae</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13"/>
                <w:sz w:val="17"/>
                <w:szCs w:val="17"/>
              </w:rPr>
              <w:t>y</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96"/>
                <w:sz w:val="17"/>
                <w:szCs w:val="17"/>
              </w:rPr>
              <w:t>g</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w w:val="131"/>
                <w:sz w:val="17"/>
                <w:szCs w:val="17"/>
              </w:rPr>
              <w:t>i</w:t>
            </w:r>
            <w:r w:rsidRPr="00B504CA">
              <w:rPr>
                <w:rFonts w:asciiTheme="majorBidi" w:hAnsiTheme="majorBidi" w:cstheme="majorBidi"/>
                <w:b/>
                <w:bCs/>
                <w:w w:val="106"/>
                <w:sz w:val="17"/>
                <w:szCs w:val="17"/>
              </w:rPr>
              <w:t>p</w:t>
            </w:r>
            <w:r w:rsidRPr="00B504CA">
              <w:rPr>
                <w:rFonts w:asciiTheme="majorBidi" w:hAnsiTheme="majorBidi" w:cstheme="majorBidi"/>
                <w:b/>
                <w:bCs/>
                <w:w w:val="131"/>
                <w:sz w:val="17"/>
                <w:szCs w:val="17"/>
              </w:rPr>
              <w:t>i</w:t>
            </w:r>
            <w:r w:rsidRPr="00B504CA">
              <w:rPr>
                <w:rFonts w:asciiTheme="majorBidi" w:hAnsiTheme="majorBidi" w:cstheme="majorBidi"/>
                <w:b/>
                <w:bCs/>
                <w:spacing w:val="1"/>
                <w:w w:val="94"/>
                <w:sz w:val="17"/>
                <w:szCs w:val="17"/>
              </w:rPr>
              <w:t>s</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b/>
                <w:bCs/>
                <w:w w:val="120"/>
                <w:sz w:val="17"/>
                <w:szCs w:val="17"/>
              </w:rPr>
              <w:t>k</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372"/>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li</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h</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B</w:t>
            </w:r>
            <w:r w:rsidRPr="00B504CA">
              <w:rPr>
                <w:rFonts w:asciiTheme="majorBidi" w:hAnsiTheme="majorBidi" w:cstheme="majorBidi"/>
                <w:w w:val="109"/>
                <w:sz w:val="17"/>
                <w:szCs w:val="17"/>
              </w:rPr>
              <w:t>U</w:t>
            </w:r>
            <w:r w:rsidRPr="00B504CA">
              <w:rPr>
                <w:rFonts w:asciiTheme="majorBidi" w:hAnsiTheme="majorBidi" w:cstheme="majorBidi"/>
                <w:spacing w:val="1"/>
                <w:w w:val="112"/>
                <w:sz w:val="17"/>
                <w:szCs w:val="17"/>
              </w:rPr>
              <w:t>M</w:t>
            </w:r>
            <w:r w:rsidRPr="00B504CA">
              <w:rPr>
                <w:rFonts w:asciiTheme="majorBidi" w:hAnsiTheme="majorBidi" w:cstheme="majorBidi"/>
                <w:w w:val="112"/>
                <w:sz w:val="17"/>
                <w:szCs w:val="17"/>
              </w:rPr>
              <w:t>D</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7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proofErr w:type="gramStart"/>
            <w:r w:rsidRPr="00B504CA">
              <w:rPr>
                <w:rFonts w:asciiTheme="majorBidi" w:hAnsiTheme="majorBidi" w:cstheme="majorBidi"/>
                <w:w w:val="112"/>
                <w:sz w:val="17"/>
                <w:szCs w:val="17"/>
              </w:rPr>
              <w:t>B</w:t>
            </w:r>
            <w:r w:rsidRPr="00B504CA">
              <w:rPr>
                <w:rFonts w:asciiTheme="majorBidi" w:hAnsiTheme="majorBidi" w:cstheme="majorBidi"/>
                <w:w w:val="109"/>
                <w:sz w:val="17"/>
                <w:szCs w:val="17"/>
              </w:rPr>
              <w:t>U</w:t>
            </w:r>
            <w:r w:rsidRPr="00B504CA">
              <w:rPr>
                <w:rFonts w:asciiTheme="majorBidi" w:hAnsiTheme="majorBidi" w:cstheme="majorBidi"/>
                <w:spacing w:val="1"/>
                <w:w w:val="112"/>
                <w:sz w:val="17"/>
                <w:szCs w:val="17"/>
              </w:rPr>
              <w:t>M</w:t>
            </w:r>
            <w:r w:rsidRPr="00B504CA">
              <w:rPr>
                <w:rFonts w:asciiTheme="majorBidi" w:hAnsiTheme="majorBidi" w:cstheme="majorBidi"/>
                <w:w w:val="112"/>
                <w:sz w:val="17"/>
                <w:szCs w:val="17"/>
              </w:rPr>
              <w:t>D</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r w:rsidRPr="00B504CA">
              <w:rPr>
                <w:rFonts w:asciiTheme="majorBidi" w:hAnsiTheme="majorBidi" w:cstheme="majorBidi"/>
                <w:spacing w:val="51"/>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370"/>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97"/>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li</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219"/>
                <w:sz w:val="17"/>
                <w:szCs w:val="17"/>
              </w:rPr>
              <w:t>/</w:t>
            </w:r>
            <w:r w:rsidRPr="00B504CA">
              <w:rPr>
                <w:rFonts w:asciiTheme="majorBidi" w:hAnsiTheme="majorBidi" w:cstheme="majorBidi"/>
                <w:w w:val="112"/>
                <w:sz w:val="17"/>
                <w:szCs w:val="17"/>
              </w:rPr>
              <w:t>B</w:t>
            </w:r>
            <w:r w:rsidRPr="00B504CA">
              <w:rPr>
                <w:rFonts w:asciiTheme="majorBidi" w:hAnsiTheme="majorBidi" w:cstheme="majorBidi"/>
                <w:w w:val="109"/>
                <w:sz w:val="17"/>
                <w:szCs w:val="17"/>
              </w:rPr>
              <w:t>U</w:t>
            </w:r>
            <w:r w:rsidRPr="00B504CA">
              <w:rPr>
                <w:rFonts w:asciiTheme="majorBidi" w:hAnsiTheme="majorBidi" w:cstheme="majorBidi"/>
                <w:spacing w:val="1"/>
                <w:w w:val="112"/>
                <w:sz w:val="17"/>
                <w:szCs w:val="17"/>
              </w:rPr>
              <w:t>M</w:t>
            </w:r>
            <w:r w:rsidRPr="00B504CA">
              <w:rPr>
                <w:rFonts w:asciiTheme="majorBidi" w:hAnsiTheme="majorBidi" w:cstheme="majorBidi"/>
                <w:w w:val="104"/>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9"/>
                <w:sz w:val="17"/>
                <w:szCs w:val="17"/>
              </w:rPr>
              <w:t>U</w:t>
            </w:r>
            <w:r w:rsidRPr="00B504CA">
              <w:rPr>
                <w:rFonts w:asciiTheme="majorBidi" w:hAnsiTheme="majorBidi" w:cstheme="majorBidi"/>
                <w:spacing w:val="1"/>
                <w:w w:val="112"/>
                <w:sz w:val="17"/>
                <w:szCs w:val="17"/>
              </w:rPr>
              <w:t>M</w:t>
            </w:r>
            <w:r w:rsidRPr="00B504CA">
              <w:rPr>
                <w:rFonts w:asciiTheme="majorBidi" w:hAnsiTheme="majorBidi" w:cstheme="majorBidi"/>
                <w:w w:val="104"/>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7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li</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370"/>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li</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w w:val="106"/>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w w:val="109"/>
                <w:sz w:val="17"/>
                <w:szCs w:val="17"/>
              </w:rPr>
              <w:t>-</w:t>
            </w:r>
            <w:r w:rsidRPr="00B504CA">
              <w:rPr>
                <w:rFonts w:asciiTheme="majorBidi" w:hAnsiTheme="majorBidi" w:cstheme="majorBidi"/>
                <w:b/>
                <w:bCs/>
                <w:w w:val="124"/>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9"/>
                <w:sz w:val="17"/>
                <w:szCs w:val="17"/>
              </w:rPr>
              <w:t>D</w:t>
            </w:r>
            <w:r w:rsidRPr="00B504CA">
              <w:rPr>
                <w:rFonts w:asciiTheme="majorBidi" w:hAnsiTheme="majorBidi" w:cstheme="majorBidi"/>
                <w:spacing w:val="9"/>
                <w:sz w:val="17"/>
                <w:szCs w:val="17"/>
              </w:rPr>
              <w:t xml:space="preserve"> </w:t>
            </w:r>
            <w:r w:rsidRPr="00B504CA">
              <w:rPr>
                <w:rFonts w:asciiTheme="majorBidi" w:hAnsiTheme="majorBidi" w:cstheme="majorBidi"/>
                <w:b/>
                <w:bCs/>
                <w:spacing w:val="1"/>
                <w:w w:val="106"/>
                <w:sz w:val="17"/>
                <w:szCs w:val="17"/>
              </w:rPr>
              <w:t>Y</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96"/>
                <w:sz w:val="17"/>
                <w:szCs w:val="17"/>
              </w:rPr>
              <w:t>g</w:t>
            </w:r>
            <w:r w:rsidRPr="00B504CA">
              <w:rPr>
                <w:rFonts w:asciiTheme="majorBidi" w:hAnsiTheme="majorBidi" w:cstheme="majorBidi"/>
                <w:spacing w:val="9"/>
                <w:sz w:val="17"/>
                <w:szCs w:val="17"/>
              </w:rPr>
              <w:t xml:space="preserve"> </w:t>
            </w:r>
            <w:r w:rsidRPr="00B504CA">
              <w:rPr>
                <w:rFonts w:asciiTheme="majorBidi" w:hAnsiTheme="majorBidi" w:cstheme="majorBidi"/>
                <w:b/>
                <w:bCs/>
                <w:sz w:val="17"/>
                <w:szCs w:val="17"/>
              </w:rPr>
              <w:t>S</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97"/>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2"/>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4"/>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proofErr w:type="gramStart"/>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98"/>
                <w:sz w:val="17"/>
                <w:szCs w:val="17"/>
              </w:rPr>
              <w:t>g</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7"/>
                <w:sz w:val="17"/>
                <w:szCs w:val="17"/>
              </w:rPr>
              <w:t>li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98"/>
                <w:sz w:val="17"/>
                <w:szCs w:val="17"/>
              </w:rPr>
              <w:t>g</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N</w:t>
            </w:r>
            <w:r w:rsidRPr="00B504CA">
              <w:rPr>
                <w:rFonts w:asciiTheme="majorBidi" w:hAnsiTheme="majorBidi" w:cstheme="majorBidi"/>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20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spacing w:val="1"/>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16"/>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2"/>
                <w:sz w:val="17"/>
                <w:szCs w:val="17"/>
              </w:rPr>
              <w:t>o</w:t>
            </w:r>
            <w:r w:rsidRPr="00B504CA">
              <w:rPr>
                <w:rFonts w:asciiTheme="majorBidi" w:hAnsiTheme="majorBidi" w:cstheme="majorBidi"/>
                <w:spacing w:val="1"/>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spacing w:val="-1"/>
                <w:w w:val="137"/>
                <w:sz w:val="17"/>
                <w:szCs w:val="17"/>
              </w:rPr>
              <w:t>il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2"/>
                <w:sz w:val="17"/>
                <w:szCs w:val="17"/>
              </w:rPr>
              <w:t>o</w:t>
            </w:r>
            <w:r w:rsidRPr="00B504CA">
              <w:rPr>
                <w:rFonts w:asciiTheme="majorBidi" w:hAnsiTheme="majorBidi" w:cstheme="majorBidi"/>
                <w:spacing w:val="1"/>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proofErr w:type="gramStart"/>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N</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proofErr w:type="gramStart"/>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48"/>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4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37"/>
                <w:sz w:val="17"/>
                <w:szCs w:val="17"/>
              </w:rPr>
              <w:t>l</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3"/>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102"/>
                <w:sz w:val="17"/>
                <w:szCs w:val="17"/>
              </w:rPr>
              <w:t>o</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48"/>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sa</w:t>
            </w:r>
            <w:r w:rsidRPr="00B504CA">
              <w:rPr>
                <w:rFonts w:asciiTheme="majorBidi" w:hAnsiTheme="majorBidi" w:cstheme="majorBidi"/>
                <w:spacing w:val="1"/>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5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4"/>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asa</w:t>
            </w:r>
            <w:r w:rsidRPr="00B504CA">
              <w:rPr>
                <w:rFonts w:asciiTheme="majorBidi" w:hAnsiTheme="majorBidi" w:cstheme="majorBidi"/>
                <w:w w:val="134"/>
                <w:sz w:val="17"/>
                <w:szCs w:val="17"/>
              </w:rPr>
              <w:t>r</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37"/>
                <w:sz w:val="17"/>
                <w:szCs w:val="17"/>
              </w:rPr>
              <w:t>ji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lastRenderedPageBreak/>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288"/>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spacing w:val="1"/>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6"/>
                <w:sz w:val="17"/>
                <w:szCs w:val="17"/>
              </w:rPr>
              <w:t>V</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ll</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34"/>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20"/>
                <w:sz w:val="17"/>
                <w:szCs w:val="17"/>
              </w:rPr>
              <w:t>h</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24"/>
                <w:sz w:val="17"/>
                <w:szCs w:val="17"/>
              </w:rPr>
              <w:t>u</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32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1"/>
                <w:sz w:val="17"/>
                <w:szCs w:val="17"/>
              </w:rPr>
              <w:t>R</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97"/>
                <w:sz w:val="17"/>
                <w:szCs w:val="17"/>
              </w:rPr>
              <w:t>z</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24"/>
                <w:sz w:val="17"/>
                <w:szCs w:val="17"/>
              </w:rPr>
              <w:t>I</w:t>
            </w:r>
            <w:r w:rsidRPr="00B504CA">
              <w:rPr>
                <w:rFonts w:asciiTheme="majorBidi" w:hAnsiTheme="majorBidi" w:cstheme="majorBidi"/>
                <w:w w:val="112"/>
                <w:sz w:val="17"/>
                <w:szCs w:val="17"/>
              </w:rPr>
              <w:t>M</w:t>
            </w:r>
            <w:r w:rsidRPr="00B504CA">
              <w:rPr>
                <w:rFonts w:asciiTheme="majorBidi" w:hAnsiTheme="majorBidi" w:cstheme="majorBidi"/>
                <w:w w:val="103"/>
                <w:sz w:val="17"/>
                <w:szCs w:val="17"/>
              </w:rPr>
              <w:t>TA</w:t>
            </w:r>
            <w:r w:rsidRPr="00B504CA">
              <w:rPr>
                <w:rFonts w:asciiTheme="majorBidi" w:hAnsiTheme="majorBidi" w:cstheme="majorBidi"/>
                <w:w w:val="91"/>
                <w:sz w:val="17"/>
                <w:szCs w:val="17"/>
              </w:rPr>
              <w:t>)</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2"/>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asa</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101"/>
                <w:sz w:val="17"/>
                <w:szCs w:val="17"/>
              </w:rPr>
              <w:t>R</w:t>
            </w:r>
            <w:r w:rsidRPr="00B504CA">
              <w:rPr>
                <w:rFonts w:asciiTheme="majorBidi" w:hAnsiTheme="majorBidi" w:cstheme="majorBidi"/>
                <w:w w:val="103"/>
                <w:sz w:val="17"/>
                <w:szCs w:val="17"/>
              </w:rPr>
              <w:t>A</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101"/>
                <w:sz w:val="17"/>
                <w:szCs w:val="17"/>
              </w:rPr>
              <w:t>R</w:t>
            </w:r>
            <w:r w:rsidRPr="00B504CA">
              <w:rPr>
                <w:rFonts w:asciiTheme="majorBidi" w:hAnsiTheme="majorBidi" w:cstheme="majorBidi"/>
                <w:w w:val="103"/>
                <w:sz w:val="17"/>
                <w:szCs w:val="17"/>
              </w:rPr>
              <w:t>A</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55"/>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4"/>
                <w:sz w:val="17"/>
                <w:szCs w:val="17"/>
              </w:rPr>
              <w:t xml:space="preserve"> </w:t>
            </w:r>
            <w:r w:rsidRPr="00B504CA">
              <w:rPr>
                <w:rFonts w:asciiTheme="majorBidi" w:hAnsiTheme="majorBidi" w:cstheme="majorBidi"/>
                <w:spacing w:val="1"/>
                <w:w w:val="109"/>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4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219"/>
                <w:sz w:val="17"/>
                <w:szCs w:val="17"/>
              </w:rPr>
              <w:t>/</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asa</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94"/>
                <w:sz w:val="17"/>
                <w:szCs w:val="17"/>
              </w:rPr>
              <w:t>e</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21</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854806" w:rsidRPr="00B504CA" w:rsidTr="00B57CB2">
        <w:trPr>
          <w:trHeight w:hRule="exact" w:val="187"/>
        </w:trPr>
        <w:tc>
          <w:tcPr>
            <w:tcW w:w="304" w:type="dxa"/>
            <w:tcBorders>
              <w:top w:val="single" w:sz="2" w:space="0" w:color="auto"/>
            </w:tcBorders>
            <w:vAlign w:val="center"/>
          </w:tcPr>
          <w:p w:rsidR="00854806" w:rsidRPr="00B504CA" w:rsidRDefault="00854806" w:rsidP="00435C04">
            <w:pPr>
              <w:widowControl w:val="0"/>
              <w:autoSpaceDE w:val="0"/>
              <w:autoSpaceDN w:val="0"/>
              <w:adjustRightInd w:val="0"/>
              <w:spacing w:line="240" w:lineRule="auto"/>
              <w:ind w:left="111" w:right="-20"/>
              <w:jc w:val="center"/>
              <w:rPr>
                <w:rFonts w:asciiTheme="majorBidi" w:hAnsiTheme="majorBidi" w:cstheme="majorBidi"/>
                <w:w w:val="113"/>
                <w:sz w:val="17"/>
                <w:szCs w:val="17"/>
              </w:rPr>
            </w:pPr>
          </w:p>
        </w:tc>
        <w:tc>
          <w:tcPr>
            <w:tcW w:w="291" w:type="dxa"/>
            <w:tcBorders>
              <w:top w:val="single" w:sz="2" w:space="0" w:color="auto"/>
            </w:tcBorders>
            <w:vAlign w:val="center"/>
          </w:tcPr>
          <w:p w:rsidR="00854806" w:rsidRPr="00B504CA" w:rsidRDefault="00854806" w:rsidP="00435C04">
            <w:pPr>
              <w:widowControl w:val="0"/>
              <w:autoSpaceDE w:val="0"/>
              <w:autoSpaceDN w:val="0"/>
              <w:adjustRightInd w:val="0"/>
              <w:spacing w:line="240" w:lineRule="auto"/>
              <w:ind w:left="109" w:right="-20"/>
              <w:jc w:val="center"/>
              <w:rPr>
                <w:rFonts w:asciiTheme="majorBidi" w:hAnsiTheme="majorBidi" w:cstheme="majorBidi"/>
                <w:w w:val="113"/>
                <w:sz w:val="17"/>
                <w:szCs w:val="17"/>
              </w:rPr>
            </w:pPr>
          </w:p>
        </w:tc>
        <w:tc>
          <w:tcPr>
            <w:tcW w:w="292" w:type="dxa"/>
            <w:tcBorders>
              <w:top w:val="single" w:sz="2" w:space="0" w:color="auto"/>
            </w:tcBorders>
            <w:vAlign w:val="center"/>
          </w:tcPr>
          <w:p w:rsidR="00854806" w:rsidRPr="00B504CA" w:rsidRDefault="00854806" w:rsidP="00435C04">
            <w:pPr>
              <w:widowControl w:val="0"/>
              <w:autoSpaceDE w:val="0"/>
              <w:autoSpaceDN w:val="0"/>
              <w:adjustRightInd w:val="0"/>
              <w:spacing w:line="240" w:lineRule="auto"/>
              <w:ind w:left="109" w:right="-20"/>
              <w:jc w:val="center"/>
              <w:rPr>
                <w:rFonts w:asciiTheme="majorBidi" w:hAnsiTheme="majorBidi" w:cstheme="majorBidi"/>
                <w:w w:val="113"/>
                <w:sz w:val="17"/>
                <w:szCs w:val="17"/>
              </w:rPr>
            </w:pPr>
          </w:p>
        </w:tc>
        <w:tc>
          <w:tcPr>
            <w:tcW w:w="291" w:type="dxa"/>
            <w:tcBorders>
              <w:top w:val="single" w:sz="2" w:space="0" w:color="auto"/>
            </w:tcBorders>
            <w:vAlign w:val="center"/>
          </w:tcPr>
          <w:p w:rsidR="00854806" w:rsidRPr="00B504CA" w:rsidRDefault="00854806" w:rsidP="00435C04">
            <w:pPr>
              <w:widowControl w:val="0"/>
              <w:autoSpaceDE w:val="0"/>
              <w:autoSpaceDN w:val="0"/>
              <w:adjustRightInd w:val="0"/>
              <w:spacing w:line="240" w:lineRule="auto"/>
              <w:ind w:left="68" w:right="-20"/>
              <w:jc w:val="center"/>
              <w:rPr>
                <w:rFonts w:asciiTheme="majorBidi" w:hAnsiTheme="majorBidi" w:cstheme="majorBidi"/>
                <w:w w:val="113"/>
                <w:sz w:val="17"/>
                <w:szCs w:val="17"/>
              </w:rPr>
            </w:pPr>
          </w:p>
        </w:tc>
        <w:tc>
          <w:tcPr>
            <w:tcW w:w="342" w:type="dxa"/>
            <w:tcBorders>
              <w:top w:val="single" w:sz="2" w:space="0" w:color="auto"/>
            </w:tcBorders>
            <w:vAlign w:val="center"/>
          </w:tcPr>
          <w:p w:rsidR="00854806" w:rsidRPr="00B504CA" w:rsidRDefault="00854806" w:rsidP="00435C04">
            <w:pPr>
              <w:widowControl w:val="0"/>
              <w:autoSpaceDE w:val="0"/>
              <w:autoSpaceDN w:val="0"/>
              <w:adjustRightInd w:val="0"/>
              <w:spacing w:line="240" w:lineRule="auto"/>
              <w:ind w:left="92" w:right="-20"/>
              <w:jc w:val="center"/>
              <w:rPr>
                <w:rFonts w:asciiTheme="majorBidi" w:hAnsiTheme="majorBidi" w:cstheme="majorBidi"/>
                <w:w w:val="113"/>
                <w:sz w:val="17"/>
                <w:szCs w:val="17"/>
              </w:rPr>
            </w:pPr>
          </w:p>
        </w:tc>
        <w:tc>
          <w:tcPr>
            <w:tcW w:w="7597" w:type="dxa"/>
            <w:tcBorders>
              <w:top w:val="single" w:sz="2" w:space="0" w:color="auto"/>
            </w:tcBorders>
            <w:vAlign w:val="center"/>
          </w:tcPr>
          <w:p w:rsidR="00854806" w:rsidRPr="00B504CA" w:rsidRDefault="00854806" w:rsidP="00435C04">
            <w:pPr>
              <w:widowControl w:val="0"/>
              <w:autoSpaceDE w:val="0"/>
              <w:autoSpaceDN w:val="0"/>
              <w:adjustRightInd w:val="0"/>
              <w:spacing w:line="240" w:lineRule="auto"/>
              <w:ind w:left="37" w:right="-20"/>
              <w:rPr>
                <w:rFonts w:asciiTheme="majorBidi" w:hAnsiTheme="majorBidi" w:cstheme="majorBidi"/>
                <w:w w:val="94"/>
                <w:sz w:val="17"/>
                <w:szCs w:val="17"/>
              </w:rPr>
            </w:pPr>
          </w:p>
        </w:tc>
      </w:tr>
      <w:tr w:rsidR="00A02237" w:rsidRPr="00B504CA" w:rsidTr="00B57CB2">
        <w:trPr>
          <w:trHeight w:hRule="exact" w:val="187"/>
        </w:trPr>
        <w:tc>
          <w:tcPr>
            <w:tcW w:w="304"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ili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6"/>
                <w:sz w:val="17"/>
                <w:szCs w:val="17"/>
              </w:rPr>
              <w:t>F</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2"/>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6"/>
                <w:sz w:val="17"/>
                <w:szCs w:val="17"/>
              </w:rPr>
              <w:t>f</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9"/>
                <w:sz w:val="17"/>
                <w:szCs w:val="17"/>
              </w:rPr>
              <w:t>U</w:t>
            </w:r>
            <w:r w:rsidRPr="00B504CA">
              <w:rPr>
                <w:rFonts w:asciiTheme="majorBidi" w:hAnsiTheme="majorBidi" w:cstheme="majorBidi"/>
                <w:w w:val="137"/>
                <w:sz w:val="17"/>
                <w:szCs w:val="17"/>
              </w:rPr>
              <w:t>j</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2"/>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h</w:t>
            </w:r>
            <w:r w:rsidRPr="00B504CA">
              <w:rPr>
                <w:rFonts w:asciiTheme="majorBidi" w:hAnsiTheme="majorBidi" w:cstheme="majorBidi"/>
                <w:w w:val="219"/>
                <w:sz w:val="17"/>
                <w:szCs w:val="17"/>
              </w:rPr>
              <w:t>/</w:t>
            </w:r>
            <w:r w:rsidRPr="00B504CA">
              <w:rPr>
                <w:rFonts w:asciiTheme="majorBidi" w:hAnsiTheme="majorBidi" w:cstheme="majorBidi"/>
                <w:w w:val="94"/>
                <w:sz w:val="17"/>
                <w:szCs w:val="17"/>
              </w:rPr>
              <w:t>P</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7"/>
                <w:sz w:val="17"/>
                <w:szCs w:val="17"/>
              </w:rPr>
              <w:t>j</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219"/>
                <w:sz w:val="17"/>
                <w:szCs w:val="17"/>
              </w:rPr>
              <w:t>/</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1"/>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4"/>
                <w:sz w:val="17"/>
                <w:szCs w:val="17"/>
              </w:rPr>
              <w:t>C</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w w:val="137"/>
                <w:sz w:val="17"/>
                <w:szCs w:val="17"/>
              </w:rPr>
              <w:t>i</w:t>
            </w:r>
            <w:r w:rsidRPr="00B504CA">
              <w:rPr>
                <w:rFonts w:asciiTheme="majorBidi" w:hAnsiTheme="majorBidi" w:cstheme="majorBidi"/>
                <w:spacing w:val="-2"/>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4"/>
                <w:sz w:val="17"/>
                <w:szCs w:val="17"/>
              </w:rPr>
              <w:t>C</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spacing w:val="-1"/>
                <w:w w:val="137"/>
                <w:sz w:val="17"/>
                <w:szCs w:val="17"/>
              </w:rPr>
              <w:t>il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spacing w:val="1"/>
                <w:w w:val="124"/>
                <w:sz w:val="17"/>
                <w:szCs w:val="17"/>
              </w:rPr>
              <w:t>I</w:t>
            </w:r>
            <w:r w:rsidRPr="00B504CA">
              <w:rPr>
                <w:rFonts w:asciiTheme="majorBidi" w:hAnsiTheme="majorBidi" w:cstheme="majorBidi"/>
                <w:w w:val="124"/>
                <w:sz w:val="17"/>
                <w:szCs w:val="17"/>
              </w:rPr>
              <w:t>I</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4"/>
                <w:sz w:val="17"/>
                <w:szCs w:val="17"/>
              </w:rPr>
              <w:t>C</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c</w:t>
            </w:r>
            <w:r w:rsidRPr="00B504CA">
              <w:rPr>
                <w:rFonts w:asciiTheme="majorBidi" w:hAnsiTheme="majorBidi" w:cstheme="majorBidi"/>
                <w:spacing w:val="-1"/>
                <w:w w:val="137"/>
                <w:sz w:val="17"/>
                <w:szCs w:val="17"/>
              </w:rPr>
              <w:t>il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as</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2"/>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asa</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05"/>
                <w:sz w:val="17"/>
                <w:szCs w:val="17"/>
              </w:rPr>
              <w:t>aa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6"/>
                <w:sz w:val="17"/>
                <w:szCs w:val="17"/>
              </w:rPr>
              <w:t>Z</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14"/>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6"/>
                <w:sz w:val="17"/>
                <w:szCs w:val="17"/>
              </w:rPr>
              <w:t>Z</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14"/>
                <w:sz w:val="17"/>
                <w:szCs w:val="17"/>
              </w:rPr>
              <w:t>*</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9"/>
                <w:sz w:val="17"/>
                <w:szCs w:val="17"/>
              </w:rPr>
              <w:t>LU</w:t>
            </w:r>
            <w:r w:rsidRPr="00B504CA">
              <w:rPr>
                <w:rFonts w:asciiTheme="majorBidi" w:hAnsiTheme="majorBidi" w:cstheme="majorBidi"/>
                <w:w w:val="112"/>
                <w:sz w:val="17"/>
                <w:szCs w:val="17"/>
              </w:rPr>
              <w:t>D</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9"/>
                <w:sz w:val="17"/>
                <w:szCs w:val="17"/>
              </w:rPr>
              <w:t>LU</w:t>
            </w:r>
            <w:r w:rsidRPr="00B504CA">
              <w:rPr>
                <w:rFonts w:asciiTheme="majorBidi" w:hAnsiTheme="majorBidi" w:cstheme="majorBidi"/>
                <w:w w:val="112"/>
                <w:sz w:val="17"/>
                <w:szCs w:val="17"/>
              </w:rPr>
              <w:t>D</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lastRenderedPageBreak/>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9"/>
                <w:sz w:val="17"/>
                <w:szCs w:val="17"/>
              </w:rPr>
              <w:t>LU</w:t>
            </w:r>
            <w:r w:rsidRPr="00B504CA">
              <w:rPr>
                <w:rFonts w:asciiTheme="majorBidi" w:hAnsiTheme="majorBidi" w:cstheme="majorBidi"/>
                <w:w w:val="112"/>
                <w:sz w:val="17"/>
                <w:szCs w:val="17"/>
              </w:rPr>
              <w:t>D</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4"/>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asa</w:t>
            </w:r>
            <w:r w:rsidRPr="00B504CA">
              <w:rPr>
                <w:rFonts w:asciiTheme="majorBidi" w:hAnsiTheme="majorBidi" w:cstheme="majorBidi"/>
                <w:spacing w:val="1"/>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9"/>
                <w:sz w:val="17"/>
                <w:szCs w:val="17"/>
              </w:rPr>
              <w:t>LU</w:t>
            </w:r>
            <w:r w:rsidRPr="00B504CA">
              <w:rPr>
                <w:rFonts w:asciiTheme="majorBidi" w:hAnsiTheme="majorBidi" w:cstheme="majorBidi"/>
                <w:w w:val="112"/>
                <w:sz w:val="17"/>
                <w:szCs w:val="17"/>
              </w:rPr>
              <w:t>D</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1"/>
                <w:sz w:val="17"/>
                <w:szCs w:val="17"/>
              </w:rPr>
              <w:t>-</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3"/>
                <w:sz w:val="17"/>
                <w:szCs w:val="17"/>
              </w:rPr>
              <w:t>A</w:t>
            </w:r>
            <w:r w:rsidRPr="00B504CA">
              <w:rPr>
                <w:rFonts w:asciiTheme="majorBidi" w:hAnsiTheme="majorBidi" w:cstheme="majorBidi"/>
                <w:w w:val="112"/>
                <w:sz w:val="17"/>
                <w:szCs w:val="17"/>
              </w:rPr>
              <w:t>D</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21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1"/>
                <w:sz w:val="17"/>
                <w:szCs w:val="17"/>
              </w:rPr>
              <w:t>-</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3"/>
                <w:sz w:val="17"/>
                <w:szCs w:val="17"/>
              </w:rPr>
              <w:t>A</w:t>
            </w:r>
            <w:r w:rsidRPr="00B504CA">
              <w:rPr>
                <w:rFonts w:asciiTheme="majorBidi" w:hAnsiTheme="majorBidi" w:cstheme="majorBidi"/>
                <w:w w:val="112"/>
                <w:sz w:val="17"/>
                <w:szCs w:val="17"/>
              </w:rPr>
              <w:t>D</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9"/>
                <w:sz w:val="17"/>
                <w:szCs w:val="17"/>
              </w:rPr>
              <w:t>E</w:t>
            </w:r>
            <w:r w:rsidRPr="00B504CA">
              <w:rPr>
                <w:rFonts w:asciiTheme="majorBidi" w:hAnsiTheme="majorBidi" w:cstheme="majorBidi"/>
                <w:b/>
                <w:bCs/>
                <w:w w:val="104"/>
                <w:sz w:val="17"/>
                <w:szCs w:val="17"/>
              </w:rPr>
              <w:t>N</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P</w:t>
            </w:r>
            <w:r w:rsidRPr="00B504CA">
              <w:rPr>
                <w:rFonts w:asciiTheme="majorBidi" w:hAnsiTheme="majorBidi" w:cstheme="majorBidi"/>
                <w:b/>
                <w:bCs/>
                <w:w w:val="101"/>
                <w:sz w:val="17"/>
                <w:szCs w:val="17"/>
              </w:rPr>
              <w:t>A</w:t>
            </w:r>
            <w:r w:rsidRPr="00B504CA">
              <w:rPr>
                <w:rFonts w:asciiTheme="majorBidi" w:hAnsiTheme="majorBidi" w:cstheme="majorBidi"/>
                <w:b/>
                <w:bCs/>
                <w:spacing w:val="1"/>
                <w:w w:val="116"/>
                <w:sz w:val="17"/>
                <w:szCs w:val="17"/>
              </w:rPr>
              <w:t>T</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4"/>
                <w:sz w:val="17"/>
                <w:szCs w:val="17"/>
              </w:rPr>
              <w:t>N</w:t>
            </w:r>
            <w:r w:rsidRPr="00B504CA">
              <w:rPr>
                <w:rFonts w:asciiTheme="majorBidi" w:hAnsiTheme="majorBidi" w:cstheme="majorBidi"/>
                <w:spacing w:val="10"/>
                <w:sz w:val="17"/>
                <w:szCs w:val="17"/>
              </w:rPr>
              <w:t xml:space="preserve"> </w:t>
            </w:r>
            <w:r w:rsidRPr="00B504CA">
              <w:rPr>
                <w:rFonts w:asciiTheme="majorBidi" w:hAnsiTheme="majorBidi" w:cstheme="majorBidi"/>
                <w:b/>
                <w:bCs/>
                <w:spacing w:val="1"/>
                <w:w w:val="116"/>
                <w:sz w:val="17"/>
                <w:szCs w:val="17"/>
              </w:rPr>
              <w:t>T</w:t>
            </w:r>
            <w:r w:rsidRPr="00B504CA">
              <w:rPr>
                <w:rFonts w:asciiTheme="majorBidi" w:hAnsiTheme="majorBidi" w:cstheme="majorBidi"/>
                <w:b/>
                <w:bCs/>
                <w:w w:val="109"/>
                <w:sz w:val="17"/>
                <w:szCs w:val="17"/>
              </w:rPr>
              <w:t>R</w:t>
            </w:r>
            <w:r w:rsidRPr="00B504CA">
              <w:rPr>
                <w:rFonts w:asciiTheme="majorBidi" w:hAnsiTheme="majorBidi" w:cstheme="majorBidi"/>
                <w:b/>
                <w:bCs/>
                <w:spacing w:val="1"/>
                <w:w w:val="101"/>
                <w:sz w:val="17"/>
                <w:szCs w:val="17"/>
              </w:rPr>
              <w:t>A</w:t>
            </w:r>
            <w:r w:rsidRPr="00B504CA">
              <w:rPr>
                <w:rFonts w:asciiTheme="majorBidi" w:hAnsiTheme="majorBidi" w:cstheme="majorBidi"/>
                <w:b/>
                <w:bCs/>
                <w:spacing w:val="1"/>
                <w:w w:val="104"/>
                <w:sz w:val="17"/>
                <w:szCs w:val="17"/>
              </w:rPr>
              <w:t>N</w:t>
            </w:r>
            <w:r w:rsidRPr="00B504CA">
              <w:rPr>
                <w:rFonts w:asciiTheme="majorBidi" w:hAnsiTheme="majorBidi" w:cstheme="majorBidi"/>
                <w:b/>
                <w:bCs/>
                <w:sz w:val="17"/>
                <w:szCs w:val="17"/>
              </w:rPr>
              <w:t>S</w:t>
            </w:r>
            <w:r w:rsidRPr="00B504CA">
              <w:rPr>
                <w:rFonts w:asciiTheme="majorBidi" w:hAnsiTheme="majorBidi" w:cstheme="majorBidi"/>
                <w:b/>
                <w:bCs/>
                <w:spacing w:val="-1"/>
                <w:w w:val="113"/>
                <w:sz w:val="17"/>
                <w:szCs w:val="17"/>
              </w:rPr>
              <w:t>F</w:t>
            </w:r>
            <w:r w:rsidRPr="00B504CA">
              <w:rPr>
                <w:rFonts w:asciiTheme="majorBidi" w:hAnsiTheme="majorBidi" w:cstheme="majorBidi"/>
                <w:b/>
                <w:bCs/>
                <w:w w:val="109"/>
                <w:sz w:val="17"/>
                <w:szCs w:val="17"/>
              </w:rPr>
              <w:t>ER</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16"/>
                <w:sz w:val="17"/>
                <w:szCs w:val="17"/>
              </w:rPr>
              <w:t>T</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13"/>
                <w:sz w:val="17"/>
                <w:szCs w:val="17"/>
              </w:rPr>
              <w:t>n</w:t>
            </w:r>
            <w:r w:rsidRPr="00B504CA">
              <w:rPr>
                <w:rFonts w:asciiTheme="majorBidi" w:hAnsiTheme="majorBidi" w:cstheme="majorBidi"/>
                <w:b/>
                <w:bCs/>
                <w:w w:val="94"/>
                <w:sz w:val="17"/>
                <w:szCs w:val="17"/>
              </w:rPr>
              <w:t>s</w:t>
            </w:r>
            <w:r w:rsidRPr="00B504CA">
              <w:rPr>
                <w:rFonts w:asciiTheme="majorBidi" w:hAnsiTheme="majorBidi" w:cstheme="majorBidi"/>
                <w:b/>
                <w:bCs/>
                <w:w w:val="115"/>
                <w:sz w:val="17"/>
                <w:szCs w:val="17"/>
              </w:rPr>
              <w:t>f</w:t>
            </w:r>
            <w:r w:rsidRPr="00B504CA">
              <w:rPr>
                <w:rFonts w:asciiTheme="majorBidi" w:hAnsiTheme="majorBidi" w:cstheme="majorBidi"/>
                <w:b/>
                <w:bCs/>
                <w:spacing w:val="1"/>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w w:val="114"/>
                <w:sz w:val="17"/>
                <w:szCs w:val="17"/>
              </w:rPr>
              <w:t>m</w:t>
            </w:r>
            <w:r w:rsidRPr="00B504CA">
              <w:rPr>
                <w:rFonts w:asciiTheme="majorBidi" w:hAnsiTheme="majorBidi" w:cstheme="majorBidi"/>
                <w:b/>
                <w:bCs/>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spacing w:val="-1"/>
                <w:w w:val="109"/>
                <w:sz w:val="17"/>
                <w:szCs w:val="17"/>
              </w:rPr>
              <w:t>u</w:t>
            </w:r>
            <w:r w:rsidRPr="00B504CA">
              <w:rPr>
                <w:rFonts w:asciiTheme="majorBidi" w:hAnsiTheme="majorBidi" w:cstheme="majorBidi"/>
                <w:b/>
                <w:bCs/>
                <w:w w:val="94"/>
                <w:sz w:val="17"/>
                <w:szCs w:val="17"/>
              </w:rPr>
              <w:t>s</w:t>
            </w:r>
            <w:r w:rsidRPr="00B504CA">
              <w:rPr>
                <w:rFonts w:asciiTheme="majorBidi" w:hAnsiTheme="majorBidi" w:cstheme="majorBidi"/>
                <w:b/>
                <w:bCs/>
                <w:w w:val="105"/>
                <w:sz w:val="17"/>
                <w:szCs w:val="17"/>
              </w:rPr>
              <w:t>a</w:t>
            </w:r>
            <w:r w:rsidRPr="00B504CA">
              <w:rPr>
                <w:rFonts w:asciiTheme="majorBidi" w:hAnsiTheme="majorBidi" w:cstheme="majorBidi"/>
                <w:b/>
                <w:bCs/>
                <w:w w:val="140"/>
                <w:sz w:val="17"/>
                <w:szCs w:val="17"/>
              </w:rPr>
              <w:t>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spacing w:val="-2"/>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5"/>
                <w:sz w:val="17"/>
                <w:szCs w:val="17"/>
              </w:rPr>
              <w:t>s</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370"/>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15"/>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as</w:t>
            </w:r>
            <w:r w:rsidRPr="00B504CA">
              <w:rPr>
                <w:rFonts w:asciiTheme="majorBidi" w:hAnsiTheme="majorBidi" w:cstheme="majorBidi"/>
                <w:spacing w:val="-1"/>
                <w:w w:val="137"/>
                <w:sz w:val="17"/>
                <w:szCs w:val="17"/>
              </w:rPr>
              <w:t>il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91"/>
                <w:sz w:val="17"/>
                <w:szCs w:val="17"/>
              </w:rPr>
              <w:t>(</w:t>
            </w:r>
            <w:r w:rsidRPr="00B504CA">
              <w:rPr>
                <w:rFonts w:asciiTheme="majorBidi" w:hAnsiTheme="majorBidi" w:cstheme="majorBidi"/>
                <w:w w:val="94"/>
                <w:sz w:val="17"/>
                <w:szCs w:val="17"/>
              </w:rPr>
              <w:t>PP</w:t>
            </w:r>
            <w:r w:rsidRPr="00B504CA">
              <w:rPr>
                <w:rFonts w:asciiTheme="majorBidi" w:hAnsiTheme="majorBidi" w:cstheme="majorBidi"/>
                <w:spacing w:val="-1"/>
                <w:w w:val="120"/>
                <w:sz w:val="17"/>
                <w:szCs w:val="17"/>
              </w:rPr>
              <w:t>h</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25</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29</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PP</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21</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4"/>
                <w:sz w:val="17"/>
                <w:szCs w:val="17"/>
              </w:rPr>
              <w:t>C</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2"/>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4"/>
                <w:sz w:val="17"/>
                <w:szCs w:val="17"/>
              </w:rPr>
              <w:t>u</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219"/>
                <w:sz w:val="17"/>
                <w:szCs w:val="17"/>
              </w:rPr>
              <w:t>/</w:t>
            </w:r>
            <w:r w:rsidRPr="00B504CA">
              <w:rPr>
                <w:rFonts w:asciiTheme="majorBidi" w:hAnsiTheme="majorBidi" w:cstheme="majorBidi"/>
                <w:spacing w:val="-1"/>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05"/>
                <w:sz w:val="17"/>
                <w:szCs w:val="17"/>
              </w:rPr>
              <w:t>v</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spacing w:val="-2"/>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1"/>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b</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21"/>
                <w:sz w:val="17"/>
                <w:szCs w:val="17"/>
              </w:rPr>
              <w:t>-</w:t>
            </w:r>
            <w:r w:rsidRPr="00B504CA">
              <w:rPr>
                <w:rFonts w:asciiTheme="majorBidi" w:hAnsiTheme="majorBidi" w:cstheme="majorBidi"/>
                <w:w w:val="101"/>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4"/>
                <w:sz w:val="17"/>
                <w:szCs w:val="17"/>
              </w:rPr>
              <w:t>Iu</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spacing w:val="-1"/>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01"/>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91"/>
                <w:sz w:val="17"/>
                <w:szCs w:val="17"/>
              </w:rPr>
              <w:t>)</w:t>
            </w:r>
            <w:r w:rsidRPr="00B504CA">
              <w:rPr>
                <w:rFonts w:asciiTheme="majorBidi" w:hAnsiTheme="majorBidi" w:cstheme="majorBidi"/>
                <w:spacing w:val="4"/>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4"/>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as</w:t>
            </w:r>
            <w:r w:rsidRPr="00B504CA">
              <w:rPr>
                <w:rFonts w:asciiTheme="majorBidi" w:hAnsiTheme="majorBidi" w:cstheme="majorBidi"/>
                <w:spacing w:val="8"/>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2"/>
                <w:sz w:val="17"/>
                <w:szCs w:val="17"/>
              </w:rPr>
              <w:t>D</w:t>
            </w:r>
            <w:r w:rsidRPr="00B504CA">
              <w:rPr>
                <w:rFonts w:asciiTheme="majorBidi" w:hAnsiTheme="majorBidi" w:cstheme="majorBidi"/>
                <w:spacing w:val="-1"/>
                <w:w w:val="103"/>
                <w:sz w:val="17"/>
                <w:szCs w:val="17"/>
              </w:rPr>
              <w:t>A</w:t>
            </w:r>
            <w:r w:rsidRPr="00B504CA">
              <w:rPr>
                <w:rFonts w:asciiTheme="majorBidi" w:hAnsiTheme="majorBidi" w:cstheme="majorBidi"/>
                <w:w w:val="109"/>
                <w:sz w:val="17"/>
                <w:szCs w:val="17"/>
              </w:rPr>
              <w:t>U</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spacing w:val="1"/>
                <w:w w:val="114"/>
                <w:sz w:val="17"/>
                <w:szCs w:val="17"/>
              </w:rPr>
              <w:t>m</w:t>
            </w:r>
            <w:r w:rsidRPr="00B504CA">
              <w:rPr>
                <w:rFonts w:asciiTheme="majorBidi" w:hAnsiTheme="majorBidi" w:cstheme="majorBidi"/>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2"/>
                <w:sz w:val="17"/>
                <w:szCs w:val="17"/>
              </w:rPr>
              <w:t>D</w:t>
            </w:r>
            <w:r w:rsidRPr="00B504CA">
              <w:rPr>
                <w:rFonts w:asciiTheme="majorBidi" w:hAnsiTheme="majorBidi" w:cstheme="majorBidi"/>
                <w:spacing w:val="-1"/>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2"/>
                <w:w w:val="137"/>
                <w:sz w:val="17"/>
                <w:szCs w:val="17"/>
              </w:rPr>
              <w:t>i</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spacing w:val="-1"/>
                <w:w w:val="137"/>
                <w:sz w:val="17"/>
                <w:szCs w:val="17"/>
              </w:rPr>
              <w:t>i</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ca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49"/>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spacing w:val="-1"/>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24"/>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saa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w w:val="113"/>
                <w:sz w:val="17"/>
                <w:szCs w:val="17"/>
              </w:rPr>
              <w:t>p</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asa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gg</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6"/>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spacing w:val="-1"/>
                <w:sz w:val="17"/>
                <w:szCs w:val="17"/>
              </w:rPr>
              <w:t>S</w:t>
            </w:r>
            <w:r w:rsidRPr="00B504CA">
              <w:rPr>
                <w:rFonts w:asciiTheme="majorBidi" w:hAnsiTheme="majorBidi" w:cstheme="majorBidi"/>
                <w:w w:val="94"/>
                <w:sz w:val="17"/>
                <w:szCs w:val="17"/>
              </w:rPr>
              <w:t>P</w:t>
            </w:r>
            <w:r w:rsidRPr="00B504CA">
              <w:rPr>
                <w:rFonts w:asciiTheme="majorBidi" w:hAnsiTheme="majorBidi" w:cstheme="majorBidi"/>
                <w:w w:val="112"/>
                <w:sz w:val="17"/>
                <w:szCs w:val="17"/>
              </w:rPr>
              <w:t>D</w:t>
            </w:r>
            <w:r w:rsidRPr="00B504CA">
              <w:rPr>
                <w:rFonts w:asciiTheme="majorBidi" w:hAnsiTheme="majorBidi" w:cstheme="majorBidi"/>
                <w:w w:val="103"/>
                <w:sz w:val="17"/>
                <w:szCs w:val="17"/>
              </w:rPr>
              <w:t>T</w:t>
            </w:r>
            <w:r w:rsidRPr="00B504CA">
              <w:rPr>
                <w:rFonts w:asciiTheme="majorBidi" w:hAnsiTheme="majorBidi" w:cstheme="majorBidi"/>
                <w:w w:val="9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spacing w:val="1"/>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asa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1"/>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asa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1"/>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19</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3"/>
                <w:sz w:val="17"/>
                <w:szCs w:val="17"/>
              </w:rPr>
              <w:t>A</w:t>
            </w:r>
            <w:r w:rsidRPr="00B504CA">
              <w:rPr>
                <w:rFonts w:asciiTheme="majorBidi" w:hAnsiTheme="majorBidi" w:cstheme="majorBidi"/>
                <w:w w:val="109"/>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20</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1"/>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16"/>
                <w:sz w:val="17"/>
                <w:szCs w:val="17"/>
              </w:rPr>
              <w:t>T</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13"/>
                <w:sz w:val="17"/>
                <w:szCs w:val="17"/>
              </w:rPr>
              <w:t>n</w:t>
            </w:r>
            <w:r w:rsidRPr="00B504CA">
              <w:rPr>
                <w:rFonts w:asciiTheme="majorBidi" w:hAnsiTheme="majorBidi" w:cstheme="majorBidi"/>
                <w:b/>
                <w:bCs/>
                <w:w w:val="94"/>
                <w:sz w:val="17"/>
                <w:szCs w:val="17"/>
              </w:rPr>
              <w:t>s</w:t>
            </w:r>
            <w:r w:rsidRPr="00B504CA">
              <w:rPr>
                <w:rFonts w:asciiTheme="majorBidi" w:hAnsiTheme="majorBidi" w:cstheme="majorBidi"/>
                <w:b/>
                <w:bCs/>
                <w:w w:val="115"/>
                <w:sz w:val="17"/>
                <w:szCs w:val="17"/>
              </w:rPr>
              <w:t>f</w:t>
            </w:r>
            <w:r w:rsidRPr="00B504CA">
              <w:rPr>
                <w:rFonts w:asciiTheme="majorBidi" w:hAnsiTheme="majorBidi" w:cstheme="majorBidi"/>
                <w:b/>
                <w:bCs/>
                <w:spacing w:val="1"/>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w w:val="114"/>
                <w:sz w:val="17"/>
                <w:szCs w:val="17"/>
              </w:rPr>
              <w:t>m</w:t>
            </w:r>
            <w:r w:rsidRPr="00B504CA">
              <w:rPr>
                <w:rFonts w:asciiTheme="majorBidi" w:hAnsiTheme="majorBidi" w:cstheme="majorBidi"/>
                <w:b/>
                <w:bCs/>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spacing w:val="-1"/>
                <w:w w:val="109"/>
                <w:sz w:val="17"/>
                <w:szCs w:val="17"/>
              </w:rPr>
              <w:t>u</w:t>
            </w:r>
            <w:r w:rsidRPr="00B504CA">
              <w:rPr>
                <w:rFonts w:asciiTheme="majorBidi" w:hAnsiTheme="majorBidi" w:cstheme="majorBidi"/>
                <w:b/>
                <w:bCs/>
                <w:w w:val="94"/>
                <w:sz w:val="17"/>
                <w:szCs w:val="17"/>
              </w:rPr>
              <w:t>s</w:t>
            </w:r>
            <w:r w:rsidRPr="00B504CA">
              <w:rPr>
                <w:rFonts w:asciiTheme="majorBidi" w:hAnsiTheme="majorBidi" w:cstheme="majorBidi"/>
                <w:b/>
                <w:bCs/>
                <w:w w:val="105"/>
                <w:sz w:val="17"/>
                <w:szCs w:val="17"/>
              </w:rPr>
              <w:t>a</w:t>
            </w:r>
            <w:r w:rsidRPr="00B504CA">
              <w:rPr>
                <w:rFonts w:asciiTheme="majorBidi" w:hAnsiTheme="majorBidi" w:cstheme="majorBidi"/>
                <w:b/>
                <w:bCs/>
                <w:w w:val="140"/>
                <w:sz w:val="17"/>
                <w:szCs w:val="17"/>
              </w:rPr>
              <w:t>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13"/>
                <w:sz w:val="17"/>
                <w:szCs w:val="17"/>
              </w:rPr>
              <w:t>y</w:t>
            </w:r>
            <w:r w:rsidRPr="00B504CA">
              <w:rPr>
                <w:rFonts w:asciiTheme="majorBidi" w:hAnsiTheme="majorBidi" w:cstheme="majorBidi"/>
                <w:b/>
                <w:bCs/>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16"/>
                <w:sz w:val="17"/>
                <w:szCs w:val="17"/>
              </w:rPr>
              <w:t>f</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r w:rsidRPr="00B504CA">
              <w:rPr>
                <w:rFonts w:asciiTheme="majorBidi" w:hAnsiTheme="majorBidi" w:cstheme="majorBidi"/>
                <w:w w:val="114"/>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37"/>
                <w:sz w:val="17"/>
                <w:szCs w:val="17"/>
              </w:rPr>
              <w:t>i</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3"/>
                <w:sz w:val="17"/>
                <w:szCs w:val="17"/>
              </w:rPr>
              <w:t>T</w:t>
            </w:r>
            <w:r w:rsidRPr="00B504CA">
              <w:rPr>
                <w:rFonts w:asciiTheme="majorBidi" w:hAnsiTheme="majorBidi" w:cstheme="majorBidi"/>
                <w:spacing w:val="-1"/>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spacing w:val="-2"/>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16"/>
                <w:sz w:val="17"/>
                <w:szCs w:val="17"/>
              </w:rPr>
              <w:t>f</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4"/>
                <w:sz w:val="17"/>
                <w:szCs w:val="17"/>
              </w:rPr>
              <w:t>N</w:t>
            </w:r>
            <w:r w:rsidRPr="00B504CA">
              <w:rPr>
                <w:rFonts w:asciiTheme="majorBidi" w:hAnsiTheme="majorBidi" w:cstheme="majorBidi"/>
                <w:sz w:val="17"/>
                <w:szCs w:val="17"/>
              </w:rPr>
              <w:t>S</w:t>
            </w:r>
            <w:r w:rsidRPr="00B504CA">
              <w:rPr>
                <w:rFonts w:asciiTheme="majorBidi" w:hAnsiTheme="majorBidi" w:cstheme="majorBidi"/>
                <w:w w:val="112"/>
                <w:sz w:val="17"/>
                <w:szCs w:val="17"/>
              </w:rPr>
              <w:t>D</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spacing w:val="4"/>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104"/>
                <w:sz w:val="17"/>
                <w:szCs w:val="17"/>
              </w:rPr>
              <w:t>N</w:t>
            </w:r>
            <w:r w:rsidRPr="00B504CA">
              <w:rPr>
                <w:rFonts w:asciiTheme="majorBidi" w:hAnsiTheme="majorBidi" w:cstheme="majorBidi"/>
                <w:sz w:val="17"/>
                <w:szCs w:val="17"/>
              </w:rPr>
              <w:t>S</w:t>
            </w:r>
            <w:r w:rsidRPr="00B504CA">
              <w:rPr>
                <w:rFonts w:asciiTheme="majorBidi" w:hAnsiTheme="majorBidi" w:cstheme="majorBidi"/>
                <w:w w:val="112"/>
                <w:sz w:val="17"/>
                <w:szCs w:val="17"/>
              </w:rPr>
              <w:t>D</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spacing w:val="-1"/>
                <w:w w:val="137"/>
                <w:sz w:val="17"/>
                <w:szCs w:val="17"/>
              </w:rPr>
              <w:t>i</w:t>
            </w:r>
            <w:r w:rsidRPr="00B504CA">
              <w:rPr>
                <w:rFonts w:asciiTheme="majorBidi" w:hAnsiTheme="majorBidi" w:cstheme="majorBidi"/>
                <w:w w:val="116"/>
                <w:sz w:val="17"/>
                <w:szCs w:val="17"/>
              </w:rPr>
              <w:t>f</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09"/>
                <w:sz w:val="17"/>
                <w:szCs w:val="17"/>
              </w:rPr>
              <w:t>y</w:t>
            </w:r>
            <w:r w:rsidRPr="00B504CA">
              <w:rPr>
                <w:rFonts w:asciiTheme="majorBidi" w:hAnsiTheme="majorBidi" w:cstheme="majorBidi"/>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li</w:t>
            </w:r>
            <w:r w:rsidRPr="00B504CA">
              <w:rPr>
                <w:rFonts w:asciiTheme="majorBidi" w:hAnsiTheme="majorBidi" w:cstheme="majorBidi"/>
                <w:w w:val="105"/>
                <w:sz w:val="17"/>
                <w:szCs w:val="17"/>
              </w:rPr>
              <w:t>sa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v</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13"/>
                <w:sz w:val="17"/>
                <w:szCs w:val="17"/>
              </w:rPr>
              <w:t>p</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2"/>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r w:rsidRPr="00B504CA">
              <w:rPr>
                <w:rFonts w:asciiTheme="majorBidi" w:hAnsiTheme="majorBidi" w:cstheme="majorBidi"/>
                <w:w w:val="114"/>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16"/>
                <w:sz w:val="17"/>
                <w:szCs w:val="17"/>
              </w:rPr>
              <w:t>T</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13"/>
                <w:sz w:val="17"/>
                <w:szCs w:val="17"/>
              </w:rPr>
              <w:t>n</w:t>
            </w:r>
            <w:r w:rsidRPr="00B504CA">
              <w:rPr>
                <w:rFonts w:asciiTheme="majorBidi" w:hAnsiTheme="majorBidi" w:cstheme="majorBidi"/>
                <w:b/>
                <w:bCs/>
                <w:w w:val="94"/>
                <w:sz w:val="17"/>
                <w:szCs w:val="17"/>
              </w:rPr>
              <w:t>s</w:t>
            </w:r>
            <w:r w:rsidRPr="00B504CA">
              <w:rPr>
                <w:rFonts w:asciiTheme="majorBidi" w:hAnsiTheme="majorBidi" w:cstheme="majorBidi"/>
                <w:b/>
                <w:bCs/>
                <w:w w:val="115"/>
                <w:sz w:val="17"/>
                <w:szCs w:val="17"/>
              </w:rPr>
              <w:t>f</w:t>
            </w:r>
            <w:r w:rsidRPr="00B504CA">
              <w:rPr>
                <w:rFonts w:asciiTheme="majorBidi" w:hAnsiTheme="majorBidi" w:cstheme="majorBidi"/>
                <w:b/>
                <w:bCs/>
                <w:spacing w:val="1"/>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w w:val="114"/>
                <w:sz w:val="17"/>
                <w:szCs w:val="17"/>
              </w:rPr>
              <w:t>m</w:t>
            </w:r>
            <w:r w:rsidRPr="00B504CA">
              <w:rPr>
                <w:rFonts w:asciiTheme="majorBidi" w:hAnsiTheme="majorBidi" w:cstheme="majorBidi"/>
                <w:b/>
                <w:bCs/>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w w:val="105"/>
                <w:sz w:val="17"/>
                <w:szCs w:val="17"/>
              </w:rPr>
              <w:t>ae</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13"/>
                <w:sz w:val="17"/>
                <w:szCs w:val="17"/>
              </w:rPr>
              <w:t>y</w:t>
            </w:r>
            <w:r w:rsidRPr="00B504CA">
              <w:rPr>
                <w:rFonts w:asciiTheme="majorBidi" w:hAnsiTheme="majorBidi" w:cstheme="majorBidi"/>
                <w:b/>
                <w:bCs/>
                <w:w w:val="105"/>
                <w:sz w:val="17"/>
                <w:szCs w:val="17"/>
              </w:rPr>
              <w:t>a</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4"/>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il</w:t>
            </w:r>
            <w:r w:rsidRPr="00B504CA">
              <w:rPr>
                <w:rFonts w:asciiTheme="majorBidi" w:hAnsiTheme="majorBidi" w:cstheme="majorBidi"/>
                <w:spacing w:val="4"/>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il</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0"/>
                <w:sz w:val="17"/>
                <w:szCs w:val="17"/>
              </w:rPr>
              <w:t>h</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il</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38"/>
                <w:sz w:val="17"/>
                <w:szCs w:val="17"/>
              </w:rPr>
              <w:t>t</w:t>
            </w:r>
            <w:r w:rsidRPr="00B504CA">
              <w:rPr>
                <w:rFonts w:asciiTheme="majorBidi" w:hAnsiTheme="majorBidi" w:cstheme="majorBidi"/>
                <w:spacing w:val="1"/>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20"/>
                <w:sz w:val="17"/>
                <w:szCs w:val="17"/>
              </w:rPr>
              <w:t>h</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w w:val="121"/>
                <w:sz w:val="17"/>
                <w:szCs w:val="17"/>
              </w:rPr>
              <w:t>-</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lastRenderedPageBreak/>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w w:val="101"/>
                <w:sz w:val="17"/>
                <w:szCs w:val="17"/>
              </w:rPr>
              <w:t>B</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140"/>
                <w:sz w:val="17"/>
                <w:szCs w:val="17"/>
              </w:rPr>
              <w:t>t</w:t>
            </w:r>
            <w:r w:rsidRPr="00B504CA">
              <w:rPr>
                <w:rFonts w:asciiTheme="majorBidi" w:hAnsiTheme="majorBidi" w:cstheme="majorBidi"/>
                <w:b/>
                <w:bCs/>
                <w:spacing w:val="-1"/>
                <w:w w:val="109"/>
                <w:sz w:val="17"/>
                <w:szCs w:val="17"/>
              </w:rPr>
              <w:t>u</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12"/>
                <w:sz w:val="17"/>
                <w:szCs w:val="17"/>
              </w:rPr>
              <w:t>K</w:t>
            </w:r>
            <w:r w:rsidRPr="00B504CA">
              <w:rPr>
                <w:rFonts w:asciiTheme="majorBidi" w:hAnsiTheme="majorBidi" w:cstheme="majorBidi"/>
                <w:b/>
                <w:bCs/>
                <w:w w:val="105"/>
                <w:sz w:val="17"/>
                <w:szCs w:val="17"/>
              </w:rPr>
              <w:t>e</w:t>
            </w:r>
            <w:r w:rsidRPr="00B504CA">
              <w:rPr>
                <w:rFonts w:asciiTheme="majorBidi" w:hAnsiTheme="majorBidi" w:cstheme="majorBidi"/>
                <w:b/>
                <w:bCs/>
                <w:w w:val="109"/>
                <w:sz w:val="17"/>
                <w:szCs w:val="17"/>
              </w:rPr>
              <w:t>u</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96"/>
                <w:sz w:val="17"/>
                <w:szCs w:val="17"/>
              </w:rPr>
              <w:t>g</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v</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v</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49"/>
                <w:sz w:val="17"/>
                <w:szCs w:val="17"/>
              </w:rPr>
              <w:t xml:space="preserve"> </w:t>
            </w:r>
            <w:r w:rsidRPr="00B504CA">
              <w:rPr>
                <w:rFonts w:asciiTheme="majorBidi" w:hAnsiTheme="majorBidi" w:cstheme="majorBidi"/>
                <w:w w:val="10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01"/>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101"/>
                <w:sz w:val="17"/>
                <w:szCs w:val="17"/>
              </w:rPr>
              <w:t>R</w:t>
            </w:r>
            <w:r w:rsidRPr="00B504CA">
              <w:rPr>
                <w:rFonts w:asciiTheme="majorBidi" w:hAnsiTheme="majorBidi" w:cstheme="majorBidi"/>
                <w:w w:val="103"/>
                <w:sz w:val="17"/>
                <w:szCs w:val="17"/>
              </w:rPr>
              <w:t>A</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49"/>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spacing w:val="1"/>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8"/>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1"/>
                <w:sz w:val="17"/>
                <w:szCs w:val="17"/>
              </w:rPr>
              <w:t>R</w:t>
            </w:r>
            <w:r w:rsidRPr="00B504CA">
              <w:rPr>
                <w:rFonts w:asciiTheme="majorBidi" w:hAnsiTheme="majorBidi" w:cstheme="majorBidi"/>
                <w:w w:val="103"/>
                <w:sz w:val="17"/>
                <w:szCs w:val="17"/>
              </w:rPr>
              <w:t>A</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66"/>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w w:val="106"/>
                <w:sz w:val="17"/>
                <w:szCs w:val="17"/>
              </w:rPr>
              <w:t>L</w:t>
            </w:r>
            <w:r w:rsidRPr="00B504CA">
              <w:rPr>
                <w:rFonts w:asciiTheme="majorBidi" w:hAnsiTheme="majorBidi" w:cstheme="majorBidi"/>
                <w:b/>
                <w:bCs/>
                <w:w w:val="101"/>
                <w:sz w:val="17"/>
                <w:szCs w:val="17"/>
              </w:rPr>
              <w:t>A</w:t>
            </w:r>
            <w:r w:rsidRPr="00B504CA">
              <w:rPr>
                <w:rFonts w:asciiTheme="majorBidi" w:hAnsiTheme="majorBidi" w:cstheme="majorBidi"/>
                <w:b/>
                <w:bCs/>
                <w:w w:val="146"/>
                <w:sz w:val="17"/>
                <w:szCs w:val="17"/>
              </w:rPr>
              <w:t>I</w:t>
            </w:r>
            <w:r w:rsidRPr="00B504CA">
              <w:rPr>
                <w:rFonts w:asciiTheme="majorBidi" w:hAnsiTheme="majorBidi" w:cstheme="majorBidi"/>
                <w:b/>
                <w:bCs/>
                <w:w w:val="104"/>
                <w:sz w:val="17"/>
                <w:szCs w:val="17"/>
              </w:rPr>
              <w:t>N</w:t>
            </w:r>
            <w:r w:rsidRPr="00B504CA">
              <w:rPr>
                <w:rFonts w:asciiTheme="majorBidi" w:hAnsiTheme="majorBidi" w:cstheme="majorBidi"/>
                <w:b/>
                <w:bCs/>
                <w:spacing w:val="1"/>
                <w:w w:val="109"/>
                <w:sz w:val="17"/>
                <w:szCs w:val="17"/>
              </w:rPr>
              <w:t>-</w:t>
            </w:r>
            <w:r w:rsidRPr="00B504CA">
              <w:rPr>
                <w:rFonts w:asciiTheme="majorBidi" w:hAnsiTheme="majorBidi" w:cstheme="majorBidi"/>
                <w:b/>
                <w:bCs/>
                <w:w w:val="106"/>
                <w:sz w:val="17"/>
                <w:szCs w:val="17"/>
              </w:rPr>
              <w:t>L</w:t>
            </w:r>
            <w:r w:rsidRPr="00B504CA">
              <w:rPr>
                <w:rFonts w:asciiTheme="majorBidi" w:hAnsiTheme="majorBidi" w:cstheme="majorBidi"/>
                <w:b/>
                <w:bCs/>
                <w:w w:val="101"/>
                <w:sz w:val="17"/>
                <w:szCs w:val="17"/>
              </w:rPr>
              <w:t>A</w:t>
            </w:r>
            <w:r w:rsidRPr="00B504CA">
              <w:rPr>
                <w:rFonts w:asciiTheme="majorBidi" w:hAnsiTheme="majorBidi" w:cstheme="majorBidi"/>
                <w:b/>
                <w:bCs/>
                <w:w w:val="146"/>
                <w:sz w:val="17"/>
                <w:szCs w:val="17"/>
              </w:rPr>
              <w:t>I</w:t>
            </w:r>
            <w:r w:rsidRPr="00B504CA">
              <w:rPr>
                <w:rFonts w:asciiTheme="majorBidi" w:hAnsiTheme="majorBidi" w:cstheme="majorBidi"/>
                <w:b/>
                <w:bCs/>
                <w:w w:val="104"/>
                <w:sz w:val="17"/>
                <w:szCs w:val="17"/>
              </w:rPr>
              <w:t>N</w:t>
            </w:r>
            <w:r w:rsidRPr="00B504CA">
              <w:rPr>
                <w:rFonts w:asciiTheme="majorBidi" w:hAnsiTheme="majorBidi" w:cstheme="majorBidi"/>
                <w:spacing w:val="10"/>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9"/>
                <w:sz w:val="17"/>
                <w:szCs w:val="17"/>
              </w:rPr>
              <w:t>E</w:t>
            </w:r>
            <w:r w:rsidRPr="00B504CA">
              <w:rPr>
                <w:rFonts w:asciiTheme="majorBidi" w:hAnsiTheme="majorBidi" w:cstheme="majorBidi"/>
                <w:b/>
                <w:bCs/>
                <w:w w:val="104"/>
                <w:sz w:val="17"/>
                <w:szCs w:val="17"/>
              </w:rPr>
              <w:t>N</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P</w:t>
            </w:r>
            <w:r w:rsidRPr="00B504CA">
              <w:rPr>
                <w:rFonts w:asciiTheme="majorBidi" w:hAnsiTheme="majorBidi" w:cstheme="majorBidi"/>
                <w:b/>
                <w:bCs/>
                <w:spacing w:val="1"/>
                <w:w w:val="101"/>
                <w:sz w:val="17"/>
                <w:szCs w:val="17"/>
              </w:rPr>
              <w:t>A</w:t>
            </w:r>
            <w:r w:rsidRPr="00B504CA">
              <w:rPr>
                <w:rFonts w:asciiTheme="majorBidi" w:hAnsiTheme="majorBidi" w:cstheme="majorBidi"/>
                <w:b/>
                <w:bCs/>
                <w:spacing w:val="1"/>
                <w:w w:val="116"/>
                <w:sz w:val="17"/>
                <w:szCs w:val="17"/>
              </w:rPr>
              <w:t>T</w:t>
            </w:r>
            <w:r w:rsidRPr="00B504CA">
              <w:rPr>
                <w:rFonts w:asciiTheme="majorBidi" w:hAnsiTheme="majorBidi" w:cstheme="majorBidi"/>
                <w:b/>
                <w:bCs/>
                <w:w w:val="101"/>
                <w:sz w:val="17"/>
                <w:szCs w:val="17"/>
              </w:rPr>
              <w:t>A</w:t>
            </w:r>
            <w:r w:rsidRPr="00B504CA">
              <w:rPr>
                <w:rFonts w:asciiTheme="majorBidi" w:hAnsiTheme="majorBidi" w:cstheme="majorBidi"/>
                <w:b/>
                <w:bCs/>
                <w:w w:val="104"/>
                <w:sz w:val="17"/>
                <w:szCs w:val="17"/>
              </w:rPr>
              <w:t>N</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pacing w:val="1"/>
                <w:w w:val="109"/>
                <w:sz w:val="17"/>
                <w:szCs w:val="17"/>
              </w:rPr>
              <w:t>E</w:t>
            </w:r>
            <w:r w:rsidRPr="00B504CA">
              <w:rPr>
                <w:rFonts w:asciiTheme="majorBidi" w:hAnsiTheme="majorBidi" w:cstheme="majorBidi"/>
                <w:b/>
                <w:bCs/>
                <w:w w:val="109"/>
                <w:sz w:val="17"/>
                <w:szCs w:val="17"/>
              </w:rPr>
              <w:t>R</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15"/>
                <w:sz w:val="17"/>
                <w:szCs w:val="17"/>
              </w:rPr>
              <w:t>H</w:t>
            </w:r>
            <w:r w:rsidRPr="00B504CA">
              <w:rPr>
                <w:rFonts w:asciiTheme="majorBidi" w:hAnsiTheme="majorBidi" w:cstheme="majorBidi"/>
                <w:spacing w:val="9"/>
                <w:sz w:val="17"/>
                <w:szCs w:val="17"/>
              </w:rPr>
              <w:t xml:space="preserve"> </w:t>
            </w:r>
            <w:r w:rsidRPr="00B504CA">
              <w:rPr>
                <w:rFonts w:asciiTheme="majorBidi" w:hAnsiTheme="majorBidi" w:cstheme="majorBidi"/>
                <w:b/>
                <w:bCs/>
                <w:spacing w:val="1"/>
                <w:w w:val="106"/>
                <w:sz w:val="17"/>
                <w:szCs w:val="17"/>
              </w:rPr>
              <w:t>Y</w:t>
            </w:r>
            <w:r w:rsidRPr="00B504CA">
              <w:rPr>
                <w:rFonts w:asciiTheme="majorBidi" w:hAnsiTheme="majorBidi" w:cstheme="majorBidi"/>
                <w:b/>
                <w:bCs/>
                <w:spacing w:val="1"/>
                <w:w w:val="101"/>
                <w:sz w:val="17"/>
                <w:szCs w:val="17"/>
              </w:rPr>
              <w:t>A</w:t>
            </w:r>
            <w:r w:rsidRPr="00B504CA">
              <w:rPr>
                <w:rFonts w:asciiTheme="majorBidi" w:hAnsiTheme="majorBidi" w:cstheme="majorBidi"/>
                <w:b/>
                <w:bCs/>
                <w:spacing w:val="1"/>
                <w:w w:val="104"/>
                <w:sz w:val="17"/>
                <w:szCs w:val="17"/>
              </w:rPr>
              <w:t>N</w:t>
            </w:r>
            <w:r w:rsidRPr="00B504CA">
              <w:rPr>
                <w:rFonts w:asciiTheme="majorBidi" w:hAnsiTheme="majorBidi" w:cstheme="majorBidi"/>
                <w:b/>
                <w:bCs/>
                <w:w w:val="101"/>
                <w:sz w:val="17"/>
                <w:szCs w:val="17"/>
              </w:rPr>
              <w:t>G</w:t>
            </w:r>
            <w:r w:rsidRPr="00B504CA">
              <w:rPr>
                <w:rFonts w:asciiTheme="majorBidi" w:hAnsiTheme="majorBidi" w:cstheme="majorBidi"/>
                <w:spacing w:val="9"/>
                <w:sz w:val="17"/>
                <w:szCs w:val="17"/>
              </w:rPr>
              <w:t xml:space="preserve"> </w:t>
            </w:r>
            <w:r w:rsidRPr="00B504CA">
              <w:rPr>
                <w:rFonts w:asciiTheme="majorBidi" w:hAnsiTheme="majorBidi" w:cstheme="majorBidi"/>
                <w:b/>
                <w:bCs/>
                <w:sz w:val="17"/>
                <w:szCs w:val="17"/>
              </w:rPr>
              <w:t>S</w:t>
            </w:r>
            <w:r w:rsidRPr="00B504CA">
              <w:rPr>
                <w:rFonts w:asciiTheme="majorBidi" w:hAnsiTheme="majorBidi" w:cstheme="majorBidi"/>
                <w:b/>
                <w:bCs/>
                <w:w w:val="101"/>
                <w:sz w:val="17"/>
                <w:szCs w:val="17"/>
              </w:rPr>
              <w:t>A</w:t>
            </w:r>
            <w:r w:rsidRPr="00B504CA">
              <w:rPr>
                <w:rFonts w:asciiTheme="majorBidi" w:hAnsiTheme="majorBidi" w:cstheme="majorBidi"/>
                <w:b/>
                <w:bCs/>
                <w:w w:val="115"/>
                <w:sz w:val="17"/>
                <w:szCs w:val="17"/>
              </w:rPr>
              <w:t>H</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15"/>
                <w:sz w:val="17"/>
                <w:szCs w:val="17"/>
              </w:rPr>
              <w:t>H</w:t>
            </w:r>
            <w:r w:rsidRPr="00B504CA">
              <w:rPr>
                <w:rFonts w:asciiTheme="majorBidi" w:hAnsiTheme="majorBidi" w:cstheme="majorBidi"/>
                <w:b/>
                <w:bCs/>
                <w:w w:val="131"/>
                <w:sz w:val="17"/>
                <w:szCs w:val="17"/>
              </w:rPr>
              <w:t>i</w:t>
            </w:r>
            <w:r w:rsidRPr="00B504CA">
              <w:rPr>
                <w:rFonts w:asciiTheme="majorBidi" w:hAnsiTheme="majorBidi" w:cstheme="majorBidi"/>
                <w:b/>
                <w:bCs/>
                <w:w w:val="99"/>
                <w:sz w:val="17"/>
                <w:szCs w:val="17"/>
              </w:rPr>
              <w:t>b</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h</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9"/>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as</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9"/>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219"/>
                <w:sz w:val="17"/>
                <w:szCs w:val="17"/>
              </w:rPr>
              <w:t>/</w:t>
            </w:r>
            <w:r w:rsidRPr="00B504CA">
              <w:rPr>
                <w:rFonts w:asciiTheme="majorBidi" w:hAnsiTheme="majorBidi" w:cstheme="majorBidi"/>
                <w:w w:val="104"/>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i</w:t>
            </w:r>
            <w:r w:rsidRPr="00B504CA">
              <w:rPr>
                <w:rFonts w:asciiTheme="majorBidi" w:hAnsiTheme="majorBidi" w:cstheme="majorBidi"/>
                <w:w w:val="105"/>
                <w:sz w:val="17"/>
                <w:szCs w:val="17"/>
              </w:rPr>
              <w:t>sa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as</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01"/>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2"/>
                <w:w w:val="105"/>
                <w:sz w:val="17"/>
                <w:szCs w:val="17"/>
              </w:rPr>
              <w:t>s</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219"/>
                <w:sz w:val="17"/>
                <w:szCs w:val="17"/>
              </w:rPr>
              <w:t>/</w:t>
            </w:r>
            <w:r w:rsidRPr="00B504CA">
              <w:rPr>
                <w:rFonts w:asciiTheme="majorBidi" w:hAnsiTheme="majorBidi" w:cstheme="majorBidi"/>
                <w:w w:val="113"/>
                <w:sz w:val="17"/>
                <w:szCs w:val="17"/>
              </w:rPr>
              <w:t>p</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14"/>
                <w:sz w:val="17"/>
                <w:szCs w:val="17"/>
              </w:rPr>
              <w:t>m</w:t>
            </w:r>
            <w:r w:rsidRPr="00B504CA">
              <w:rPr>
                <w:rFonts w:asciiTheme="majorBidi" w:hAnsiTheme="majorBidi" w:cstheme="majorBidi"/>
                <w:w w:val="105"/>
                <w:sz w:val="17"/>
                <w:szCs w:val="17"/>
              </w:rPr>
              <w:t>a</w:t>
            </w:r>
            <w:r w:rsidRPr="00B504CA">
              <w:rPr>
                <w:rFonts w:asciiTheme="majorBidi" w:hAnsiTheme="majorBidi" w:cstheme="majorBidi"/>
                <w:spacing w:val="2"/>
                <w:w w:val="105"/>
                <w:sz w:val="17"/>
                <w:szCs w:val="17"/>
              </w:rPr>
              <w:t>s</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H</w:t>
            </w:r>
            <w:r w:rsidRPr="00B504CA">
              <w:rPr>
                <w:rFonts w:asciiTheme="majorBidi" w:hAnsiTheme="majorBidi" w:cstheme="majorBidi"/>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5"/>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5"/>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w w:val="102"/>
                <w:sz w:val="17"/>
                <w:szCs w:val="17"/>
              </w:rPr>
              <w:t>o</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25"/>
                <w:sz w:val="17"/>
                <w:szCs w:val="17"/>
              </w:rPr>
              <w:t>k</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w w:val="109"/>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105"/>
                <w:sz w:val="17"/>
                <w:szCs w:val="17"/>
              </w:rPr>
              <w:t>a</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20"/>
                <w:sz w:val="17"/>
                <w:szCs w:val="17"/>
              </w:rPr>
              <w:t>r</w:t>
            </w:r>
            <w:r w:rsidRPr="00B504CA">
              <w:rPr>
                <w:rFonts w:asciiTheme="majorBidi" w:hAnsiTheme="majorBidi" w:cstheme="majorBidi"/>
                <w:b/>
                <w:bCs/>
                <w:w w:val="109"/>
                <w:sz w:val="17"/>
                <w:szCs w:val="17"/>
              </w:rPr>
              <w:t>u</w:t>
            </w:r>
            <w:r w:rsidRPr="00B504CA">
              <w:rPr>
                <w:rFonts w:asciiTheme="majorBidi" w:hAnsiTheme="majorBidi" w:cstheme="majorBidi"/>
                <w:b/>
                <w:bCs/>
                <w:spacing w:val="-1"/>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140"/>
                <w:sz w:val="17"/>
                <w:szCs w:val="17"/>
              </w:rPr>
              <w:t>t</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109"/>
                <w:sz w:val="17"/>
                <w:szCs w:val="17"/>
              </w:rPr>
              <w:t>K</w:t>
            </w:r>
            <w:r w:rsidRPr="00B504CA">
              <w:rPr>
                <w:rFonts w:asciiTheme="majorBidi" w:hAnsiTheme="majorBidi" w:cstheme="majorBidi"/>
                <w:spacing w:val="1"/>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25"/>
                <w:sz w:val="17"/>
                <w:szCs w:val="17"/>
              </w:rPr>
              <w:t>k</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spacing w:val="-1"/>
                <w:w w:val="94"/>
                <w:sz w:val="17"/>
                <w:szCs w:val="17"/>
              </w:rPr>
              <w:t>e</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ca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13"/>
                <w:sz w:val="17"/>
                <w:szCs w:val="17"/>
              </w:rPr>
              <w:t>y</w:t>
            </w:r>
            <w:r w:rsidRPr="00B504CA">
              <w:rPr>
                <w:rFonts w:asciiTheme="majorBidi" w:hAnsiTheme="majorBidi" w:cstheme="majorBidi"/>
                <w:b/>
                <w:bCs/>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S</w:t>
            </w:r>
            <w:r w:rsidRPr="00B504CA">
              <w:rPr>
                <w:rFonts w:asciiTheme="majorBidi" w:hAnsiTheme="majorBidi" w:cstheme="majorBidi"/>
                <w:b/>
                <w:bCs/>
                <w:w w:val="104"/>
                <w:sz w:val="17"/>
                <w:szCs w:val="17"/>
              </w:rPr>
              <w:t>U</w:t>
            </w:r>
            <w:r w:rsidRPr="00B504CA">
              <w:rPr>
                <w:rFonts w:asciiTheme="majorBidi" w:hAnsiTheme="majorBidi" w:cstheme="majorBidi"/>
                <w:b/>
                <w:bCs/>
                <w:w w:val="109"/>
                <w:sz w:val="17"/>
                <w:szCs w:val="17"/>
              </w:rPr>
              <w:t>R</w:t>
            </w:r>
            <w:r w:rsidRPr="00B504CA">
              <w:rPr>
                <w:rFonts w:asciiTheme="majorBidi" w:hAnsiTheme="majorBidi" w:cstheme="majorBidi"/>
                <w:b/>
                <w:bCs/>
                <w:sz w:val="17"/>
                <w:szCs w:val="17"/>
              </w:rPr>
              <w:t>P</w:t>
            </w:r>
            <w:r w:rsidRPr="00B504CA">
              <w:rPr>
                <w:rFonts w:asciiTheme="majorBidi" w:hAnsiTheme="majorBidi" w:cstheme="majorBidi"/>
                <w:b/>
                <w:bCs/>
                <w:spacing w:val="-1"/>
                <w:w w:val="106"/>
                <w:sz w:val="17"/>
                <w:szCs w:val="17"/>
              </w:rPr>
              <w:t>L</w:t>
            </w:r>
            <w:r w:rsidRPr="00B504CA">
              <w:rPr>
                <w:rFonts w:asciiTheme="majorBidi" w:hAnsiTheme="majorBidi" w:cstheme="majorBidi"/>
                <w:b/>
                <w:bCs/>
                <w:w w:val="104"/>
                <w:sz w:val="17"/>
                <w:szCs w:val="17"/>
              </w:rPr>
              <w:t>U</w:t>
            </w:r>
            <w:r w:rsidRPr="00B504CA">
              <w:rPr>
                <w:rFonts w:asciiTheme="majorBidi" w:hAnsiTheme="majorBidi" w:cstheme="majorBidi"/>
                <w:b/>
                <w:bCs/>
                <w:sz w:val="17"/>
                <w:szCs w:val="17"/>
              </w:rPr>
              <w:t>S</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04"/>
                <w:sz w:val="17"/>
                <w:szCs w:val="17"/>
              </w:rPr>
              <w:t>N</w:t>
            </w:r>
            <w:r w:rsidRPr="00B504CA">
              <w:rPr>
                <w:rFonts w:asciiTheme="majorBidi" w:hAnsiTheme="majorBidi" w:cstheme="majorBidi"/>
                <w:b/>
                <w:bCs/>
                <w:w w:val="104"/>
                <w:sz w:val="17"/>
                <w:szCs w:val="17"/>
              </w:rPr>
              <w:t>ON</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4"/>
                <w:sz w:val="17"/>
                <w:szCs w:val="17"/>
              </w:rPr>
              <w:t>O</w:t>
            </w:r>
            <w:r w:rsidRPr="00B504CA">
              <w:rPr>
                <w:rFonts w:asciiTheme="majorBidi" w:hAnsiTheme="majorBidi" w:cstheme="majorBidi"/>
                <w:b/>
                <w:bCs/>
                <w:sz w:val="17"/>
                <w:szCs w:val="17"/>
              </w:rPr>
              <w:t>P</w:t>
            </w:r>
            <w:r w:rsidRPr="00B504CA">
              <w:rPr>
                <w:rFonts w:asciiTheme="majorBidi" w:hAnsiTheme="majorBidi" w:cstheme="majorBidi"/>
                <w:b/>
                <w:bCs/>
                <w:w w:val="109"/>
                <w:sz w:val="17"/>
                <w:szCs w:val="17"/>
              </w:rPr>
              <w:t>ER</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S</w:t>
            </w:r>
            <w:r w:rsidRPr="00B504CA">
              <w:rPr>
                <w:rFonts w:asciiTheme="majorBidi" w:hAnsiTheme="majorBidi" w:cstheme="majorBidi"/>
                <w:b/>
                <w:bCs/>
                <w:w w:val="146"/>
                <w:sz w:val="17"/>
                <w:szCs w:val="17"/>
              </w:rPr>
              <w:t>I</w:t>
            </w:r>
            <w:r w:rsidRPr="00B504CA">
              <w:rPr>
                <w:rFonts w:asciiTheme="majorBidi" w:hAnsiTheme="majorBidi" w:cstheme="majorBidi"/>
                <w:b/>
                <w:bCs/>
                <w:w w:val="104"/>
                <w:sz w:val="17"/>
                <w:szCs w:val="17"/>
              </w:rPr>
              <w:t>ON</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6"/>
                <w:sz w:val="17"/>
                <w:szCs w:val="17"/>
              </w:rPr>
              <w:t>L</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S</w:t>
            </w:r>
            <w:r w:rsidRPr="00B504CA">
              <w:rPr>
                <w:rFonts w:asciiTheme="majorBidi" w:hAnsiTheme="majorBidi" w:cstheme="majorBidi"/>
                <w:b/>
                <w:bCs/>
                <w:spacing w:val="-1"/>
                <w:w w:val="109"/>
                <w:sz w:val="17"/>
                <w:szCs w:val="17"/>
              </w:rPr>
              <w:t>u</w:t>
            </w:r>
            <w:r w:rsidRPr="00B504CA">
              <w:rPr>
                <w:rFonts w:asciiTheme="majorBidi" w:hAnsiTheme="majorBidi" w:cstheme="majorBidi"/>
                <w:b/>
                <w:bCs/>
                <w:w w:val="120"/>
                <w:sz w:val="17"/>
                <w:szCs w:val="17"/>
              </w:rPr>
              <w:t>r</w:t>
            </w:r>
            <w:r w:rsidRPr="00B504CA">
              <w:rPr>
                <w:rFonts w:asciiTheme="majorBidi" w:hAnsiTheme="majorBidi" w:cstheme="majorBidi"/>
                <w:b/>
                <w:bCs/>
                <w:spacing w:val="-1"/>
                <w:w w:val="106"/>
                <w:sz w:val="17"/>
                <w:szCs w:val="17"/>
              </w:rPr>
              <w:t>p</w:t>
            </w:r>
            <w:r w:rsidRPr="00B504CA">
              <w:rPr>
                <w:rFonts w:asciiTheme="majorBidi" w:hAnsiTheme="majorBidi" w:cstheme="majorBidi"/>
                <w:b/>
                <w:bCs/>
                <w:w w:val="124"/>
                <w:sz w:val="17"/>
                <w:szCs w:val="17"/>
              </w:rPr>
              <w:t>l</w:t>
            </w:r>
            <w:r w:rsidRPr="00B504CA">
              <w:rPr>
                <w:rFonts w:asciiTheme="majorBidi" w:hAnsiTheme="majorBidi" w:cstheme="majorBidi"/>
                <w:b/>
                <w:bCs/>
                <w:w w:val="109"/>
                <w:sz w:val="17"/>
                <w:szCs w:val="17"/>
              </w:rPr>
              <w:t>u</w:t>
            </w:r>
            <w:r w:rsidRPr="00B504CA">
              <w:rPr>
                <w:rFonts w:asciiTheme="majorBidi" w:hAnsiTheme="majorBidi" w:cstheme="majorBidi"/>
                <w:b/>
                <w:bCs/>
                <w:w w:val="94"/>
                <w:sz w:val="17"/>
                <w:szCs w:val="17"/>
              </w:rPr>
              <w:t>s</w:t>
            </w:r>
            <w:r w:rsidRPr="00B504CA">
              <w:rPr>
                <w:rFonts w:asciiTheme="majorBidi" w:hAnsiTheme="majorBidi" w:cstheme="majorBidi"/>
                <w:spacing w:val="9"/>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w w:val="113"/>
                <w:sz w:val="17"/>
                <w:szCs w:val="17"/>
              </w:rPr>
              <w:t>n</w:t>
            </w:r>
            <w:r w:rsidRPr="00B504CA">
              <w:rPr>
                <w:rFonts w:asciiTheme="majorBidi" w:hAnsiTheme="majorBidi" w:cstheme="majorBidi"/>
                <w:b/>
                <w:bCs/>
                <w:w w:val="124"/>
                <w:sz w:val="17"/>
                <w:szCs w:val="17"/>
              </w:rPr>
              <w:t>j</w:t>
            </w:r>
            <w:r w:rsidRPr="00B504CA">
              <w:rPr>
                <w:rFonts w:asciiTheme="majorBidi" w:hAnsiTheme="majorBidi" w:cstheme="majorBidi"/>
                <w:b/>
                <w:bCs/>
                <w:spacing w:val="-1"/>
                <w:w w:val="109"/>
                <w:sz w:val="17"/>
                <w:szCs w:val="17"/>
              </w:rPr>
              <w:t>u</w:t>
            </w:r>
            <w:r w:rsidRPr="00B504CA">
              <w:rPr>
                <w:rFonts w:asciiTheme="majorBidi" w:hAnsiTheme="majorBidi" w:cstheme="majorBidi"/>
                <w:b/>
                <w:bCs/>
                <w:w w:val="105"/>
                <w:sz w:val="17"/>
                <w:szCs w:val="17"/>
              </w:rPr>
              <w:t>a</w:t>
            </w:r>
            <w:r w:rsidRPr="00B504CA">
              <w:rPr>
                <w:rFonts w:asciiTheme="majorBidi" w:hAnsiTheme="majorBidi" w:cstheme="majorBidi"/>
                <w:b/>
                <w:bCs/>
                <w:w w:val="124"/>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9"/>
                <w:sz w:val="17"/>
                <w:szCs w:val="17"/>
              </w:rPr>
              <w:t xml:space="preserve"> </w:t>
            </w:r>
            <w:r w:rsidRPr="00B504CA">
              <w:rPr>
                <w:rFonts w:asciiTheme="majorBidi" w:hAnsiTheme="majorBidi" w:cstheme="majorBidi"/>
                <w:b/>
                <w:bCs/>
                <w:spacing w:val="1"/>
                <w:w w:val="101"/>
                <w:sz w:val="17"/>
                <w:szCs w:val="17"/>
              </w:rPr>
              <w:t>A</w:t>
            </w:r>
            <w:r w:rsidRPr="00B504CA">
              <w:rPr>
                <w:rFonts w:asciiTheme="majorBidi" w:hAnsiTheme="majorBidi" w:cstheme="majorBidi"/>
                <w:b/>
                <w:bCs/>
                <w:w w:val="94"/>
                <w:sz w:val="17"/>
                <w:szCs w:val="17"/>
              </w:rPr>
              <w:t>s</w:t>
            </w:r>
            <w:r w:rsidRPr="00B504CA">
              <w:rPr>
                <w:rFonts w:asciiTheme="majorBidi" w:hAnsiTheme="majorBidi" w:cstheme="majorBidi"/>
                <w:b/>
                <w:bCs/>
                <w:w w:val="105"/>
                <w:sz w:val="17"/>
                <w:szCs w:val="17"/>
              </w:rPr>
              <w:t>e</w:t>
            </w:r>
            <w:r w:rsidRPr="00B504CA">
              <w:rPr>
                <w:rFonts w:asciiTheme="majorBidi" w:hAnsiTheme="majorBidi" w:cstheme="majorBidi"/>
                <w:b/>
                <w:bCs/>
                <w:w w:val="140"/>
                <w:sz w:val="17"/>
                <w:szCs w:val="17"/>
              </w:rPr>
              <w:t>t</w:t>
            </w:r>
            <w:r w:rsidRPr="00B504CA">
              <w:rPr>
                <w:rFonts w:asciiTheme="majorBidi" w:hAnsiTheme="majorBidi" w:cstheme="majorBidi"/>
                <w:spacing w:val="9"/>
                <w:sz w:val="17"/>
                <w:szCs w:val="17"/>
              </w:rPr>
              <w:t xml:space="preserve"> </w:t>
            </w:r>
            <w:r w:rsidRPr="00B504CA">
              <w:rPr>
                <w:rFonts w:asciiTheme="majorBidi" w:hAnsiTheme="majorBidi" w:cstheme="majorBidi"/>
                <w:b/>
                <w:bCs/>
                <w:spacing w:val="1"/>
                <w:w w:val="104"/>
                <w:sz w:val="17"/>
                <w:szCs w:val="17"/>
              </w:rPr>
              <w:t>N</w:t>
            </w:r>
            <w:r w:rsidRPr="00B504CA">
              <w:rPr>
                <w:rFonts w:asciiTheme="majorBidi" w:hAnsiTheme="majorBidi" w:cstheme="majorBidi"/>
                <w:b/>
                <w:bCs/>
                <w:w w:val="103"/>
                <w:sz w:val="17"/>
                <w:szCs w:val="17"/>
              </w:rPr>
              <w:t>o</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105"/>
                <w:sz w:val="17"/>
                <w:szCs w:val="17"/>
              </w:rPr>
              <w:t>ca</w:t>
            </w:r>
            <w:r w:rsidRPr="00B504CA">
              <w:rPr>
                <w:rFonts w:asciiTheme="majorBidi" w:hAnsiTheme="majorBidi" w:cstheme="majorBidi"/>
                <w:b/>
                <w:bCs/>
                <w:w w:val="120"/>
                <w:sz w:val="17"/>
                <w:szCs w:val="17"/>
              </w:rPr>
              <w:t>r</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05"/>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G</w:t>
            </w:r>
            <w:r w:rsidRPr="00B504CA">
              <w:rPr>
                <w:rFonts w:asciiTheme="majorBidi" w:hAnsiTheme="majorBidi" w:cstheme="majorBidi"/>
                <w:w w:val="94"/>
                <w:sz w:val="17"/>
                <w:szCs w:val="17"/>
              </w:rPr>
              <w:t>e</w:t>
            </w:r>
            <w:r w:rsidRPr="00B504CA">
              <w:rPr>
                <w:rFonts w:asciiTheme="majorBidi" w:hAnsiTheme="majorBidi" w:cstheme="majorBidi"/>
                <w:w w:val="113"/>
                <w:sz w:val="17"/>
                <w:szCs w:val="17"/>
              </w:rPr>
              <w:t>d</w:t>
            </w:r>
            <w:r w:rsidRPr="00B504CA">
              <w:rPr>
                <w:rFonts w:asciiTheme="majorBidi" w:hAnsiTheme="majorBidi" w:cstheme="majorBidi"/>
                <w:spacing w:val="-1"/>
                <w:w w:val="124"/>
                <w:sz w:val="17"/>
                <w:szCs w:val="17"/>
              </w:rPr>
              <w:t>u</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4"/>
                <w:sz w:val="17"/>
                <w:szCs w:val="17"/>
              </w:rPr>
              <w:t>u</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05"/>
                <w:sz w:val="17"/>
                <w:szCs w:val="17"/>
              </w:rPr>
              <w:t>c</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219"/>
                <w:sz w:val="17"/>
                <w:szCs w:val="17"/>
              </w:rPr>
              <w:t>/</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03"/>
                <w:sz w:val="17"/>
                <w:szCs w:val="17"/>
              </w:rPr>
              <w:t>A</w:t>
            </w:r>
            <w:r w:rsidRPr="00B504CA">
              <w:rPr>
                <w:rFonts w:asciiTheme="majorBidi" w:hAnsiTheme="majorBidi" w:cstheme="majorBidi"/>
                <w:w w:val="105"/>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38"/>
                <w:sz w:val="17"/>
                <w:szCs w:val="17"/>
              </w:rPr>
              <w:t>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21"/>
                <w:sz w:val="17"/>
                <w:szCs w:val="17"/>
              </w:rPr>
              <w:t>-</w:t>
            </w:r>
            <w:r w:rsidRPr="00B504CA">
              <w:rPr>
                <w:rFonts w:asciiTheme="majorBidi" w:hAnsiTheme="majorBidi" w:cstheme="majorBidi"/>
                <w:spacing w:val="-1"/>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asa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v</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S</w:t>
            </w:r>
            <w:r w:rsidRPr="00B504CA">
              <w:rPr>
                <w:rFonts w:asciiTheme="majorBidi" w:hAnsiTheme="majorBidi" w:cstheme="majorBidi"/>
                <w:b/>
                <w:bCs/>
                <w:spacing w:val="-1"/>
                <w:w w:val="109"/>
                <w:sz w:val="17"/>
                <w:szCs w:val="17"/>
              </w:rPr>
              <w:t>u</w:t>
            </w:r>
            <w:r w:rsidRPr="00B504CA">
              <w:rPr>
                <w:rFonts w:asciiTheme="majorBidi" w:hAnsiTheme="majorBidi" w:cstheme="majorBidi"/>
                <w:b/>
                <w:bCs/>
                <w:w w:val="120"/>
                <w:sz w:val="17"/>
                <w:szCs w:val="17"/>
              </w:rPr>
              <w:t>r</w:t>
            </w:r>
            <w:r w:rsidRPr="00B504CA">
              <w:rPr>
                <w:rFonts w:asciiTheme="majorBidi" w:hAnsiTheme="majorBidi" w:cstheme="majorBidi"/>
                <w:b/>
                <w:bCs/>
                <w:spacing w:val="-1"/>
                <w:w w:val="106"/>
                <w:sz w:val="17"/>
                <w:szCs w:val="17"/>
              </w:rPr>
              <w:t>p</w:t>
            </w:r>
            <w:r w:rsidRPr="00B504CA">
              <w:rPr>
                <w:rFonts w:asciiTheme="majorBidi" w:hAnsiTheme="majorBidi" w:cstheme="majorBidi"/>
                <w:b/>
                <w:bCs/>
                <w:w w:val="124"/>
                <w:sz w:val="17"/>
                <w:szCs w:val="17"/>
              </w:rPr>
              <w:t>l</w:t>
            </w:r>
            <w:r w:rsidRPr="00B504CA">
              <w:rPr>
                <w:rFonts w:asciiTheme="majorBidi" w:hAnsiTheme="majorBidi" w:cstheme="majorBidi"/>
                <w:b/>
                <w:bCs/>
                <w:w w:val="109"/>
                <w:sz w:val="17"/>
                <w:szCs w:val="17"/>
              </w:rPr>
              <w:t>u</w:t>
            </w:r>
            <w:r w:rsidRPr="00B504CA">
              <w:rPr>
                <w:rFonts w:asciiTheme="majorBidi" w:hAnsiTheme="majorBidi" w:cstheme="majorBidi"/>
                <w:b/>
                <w:bCs/>
                <w:w w:val="94"/>
                <w:sz w:val="17"/>
                <w:szCs w:val="17"/>
              </w:rPr>
              <w:t>s</w:t>
            </w:r>
            <w:r w:rsidRPr="00B504CA">
              <w:rPr>
                <w:rFonts w:asciiTheme="majorBidi" w:hAnsiTheme="majorBidi" w:cstheme="majorBidi"/>
                <w:spacing w:val="9"/>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w w:val="113"/>
                <w:sz w:val="17"/>
                <w:szCs w:val="17"/>
              </w:rPr>
              <w:t>ny</w:t>
            </w:r>
            <w:r w:rsidRPr="00B504CA">
              <w:rPr>
                <w:rFonts w:asciiTheme="majorBidi" w:hAnsiTheme="majorBidi" w:cstheme="majorBidi"/>
                <w:b/>
                <w:bCs/>
                <w:w w:val="105"/>
                <w:sz w:val="17"/>
                <w:szCs w:val="17"/>
              </w:rPr>
              <w:t>e</w:t>
            </w:r>
            <w:r w:rsidRPr="00B504CA">
              <w:rPr>
                <w:rFonts w:asciiTheme="majorBidi" w:hAnsiTheme="majorBidi" w:cstheme="majorBidi"/>
                <w:b/>
                <w:bCs/>
                <w:w w:val="124"/>
                <w:sz w:val="17"/>
                <w:szCs w:val="17"/>
              </w:rPr>
              <w:t>l</w:t>
            </w:r>
            <w:r w:rsidRPr="00B504CA">
              <w:rPr>
                <w:rFonts w:asciiTheme="majorBidi" w:hAnsiTheme="majorBidi" w:cstheme="majorBidi"/>
                <w:b/>
                <w:bCs/>
                <w:w w:val="105"/>
                <w:sz w:val="17"/>
                <w:szCs w:val="17"/>
              </w:rPr>
              <w:t>e</w:t>
            </w:r>
            <w:r w:rsidRPr="00B504CA">
              <w:rPr>
                <w:rFonts w:asciiTheme="majorBidi" w:hAnsiTheme="majorBidi" w:cstheme="majorBidi"/>
                <w:b/>
                <w:bCs/>
                <w:w w:val="94"/>
                <w:sz w:val="17"/>
                <w:szCs w:val="17"/>
              </w:rPr>
              <w:t>s</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31"/>
                <w:sz w:val="17"/>
                <w:szCs w:val="17"/>
              </w:rPr>
              <w:t>i</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12"/>
                <w:sz w:val="17"/>
                <w:szCs w:val="17"/>
              </w:rPr>
              <w:t>K</w:t>
            </w:r>
            <w:r w:rsidRPr="00B504CA">
              <w:rPr>
                <w:rFonts w:asciiTheme="majorBidi" w:hAnsiTheme="majorBidi" w:cstheme="majorBidi"/>
                <w:b/>
                <w:bCs/>
                <w:w w:val="105"/>
                <w:sz w:val="17"/>
                <w:szCs w:val="17"/>
              </w:rPr>
              <w:t>e</w:t>
            </w:r>
            <w:r w:rsidRPr="00B504CA">
              <w:rPr>
                <w:rFonts w:asciiTheme="majorBidi" w:hAnsiTheme="majorBidi" w:cstheme="majorBidi"/>
                <w:b/>
                <w:bCs/>
                <w:w w:val="104"/>
                <w:sz w:val="17"/>
                <w:szCs w:val="17"/>
              </w:rPr>
              <w:t>w</w:t>
            </w:r>
            <w:r w:rsidRPr="00B504CA">
              <w:rPr>
                <w:rFonts w:asciiTheme="majorBidi" w:hAnsiTheme="majorBidi" w:cstheme="majorBidi"/>
                <w:b/>
                <w:bCs/>
                <w:spacing w:val="1"/>
                <w:w w:val="105"/>
                <w:sz w:val="17"/>
                <w:szCs w:val="17"/>
              </w:rPr>
              <w:t>a</w:t>
            </w:r>
            <w:r w:rsidRPr="00B504CA">
              <w:rPr>
                <w:rFonts w:asciiTheme="majorBidi" w:hAnsiTheme="majorBidi" w:cstheme="majorBidi"/>
                <w:b/>
                <w:bCs/>
                <w:w w:val="124"/>
                <w:sz w:val="17"/>
                <w:szCs w:val="17"/>
              </w:rPr>
              <w:t>j</w:t>
            </w:r>
            <w:r w:rsidRPr="00B504CA">
              <w:rPr>
                <w:rFonts w:asciiTheme="majorBidi" w:hAnsiTheme="majorBidi" w:cstheme="majorBidi"/>
                <w:b/>
                <w:bCs/>
                <w:spacing w:val="1"/>
                <w:w w:val="131"/>
                <w:sz w:val="17"/>
                <w:szCs w:val="17"/>
              </w:rPr>
              <w:t>i</w:t>
            </w:r>
            <w:r w:rsidRPr="00B504CA">
              <w:rPr>
                <w:rFonts w:asciiTheme="majorBidi" w:hAnsiTheme="majorBidi" w:cstheme="majorBidi"/>
                <w:b/>
                <w:bCs/>
                <w:w w:val="99"/>
                <w:sz w:val="17"/>
                <w:szCs w:val="17"/>
              </w:rPr>
              <w:t>b</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16"/>
                <w:sz w:val="17"/>
                <w:szCs w:val="17"/>
              </w:rPr>
              <w:t>J</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96"/>
                <w:sz w:val="17"/>
                <w:szCs w:val="17"/>
              </w:rPr>
              <w:t>g</w:t>
            </w:r>
            <w:r w:rsidRPr="00B504CA">
              <w:rPr>
                <w:rFonts w:asciiTheme="majorBidi" w:hAnsiTheme="majorBidi" w:cstheme="majorBidi"/>
                <w:b/>
                <w:bCs/>
                <w:w w:val="120"/>
                <w:sz w:val="17"/>
                <w:szCs w:val="17"/>
              </w:rPr>
              <w:t>k</w:t>
            </w:r>
            <w:r w:rsidRPr="00B504CA">
              <w:rPr>
                <w:rFonts w:asciiTheme="majorBidi" w:hAnsiTheme="majorBidi" w:cstheme="majorBidi"/>
                <w:b/>
                <w:bCs/>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124"/>
                <w:sz w:val="17"/>
                <w:szCs w:val="17"/>
              </w:rPr>
              <w:t>j</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b/>
                <w:bCs/>
                <w:w w:val="96"/>
                <w:sz w:val="17"/>
                <w:szCs w:val="17"/>
              </w:rPr>
              <w:t>g</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109"/>
                <w:sz w:val="17"/>
                <w:szCs w:val="17"/>
              </w:rPr>
              <w:t>w</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j</w:t>
            </w:r>
            <w:r w:rsidRPr="00B504CA">
              <w:rPr>
                <w:rFonts w:asciiTheme="majorBidi" w:hAnsiTheme="majorBidi" w:cstheme="majorBidi"/>
                <w:spacing w:val="-2"/>
                <w:w w:val="137"/>
                <w:sz w:val="17"/>
                <w:szCs w:val="17"/>
              </w:rPr>
              <w:t>i</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1"/>
                <w:w w:val="137"/>
                <w:sz w:val="17"/>
                <w:szCs w:val="17"/>
              </w:rPr>
              <w:t>j</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4"/>
                <w:sz w:val="17"/>
                <w:szCs w:val="17"/>
              </w:rPr>
              <w:t xml:space="preserve"> </w:t>
            </w:r>
            <w:r w:rsidRPr="00B504CA">
              <w:rPr>
                <w:rFonts w:asciiTheme="majorBidi" w:hAnsiTheme="majorBidi" w:cstheme="majorBidi"/>
                <w:sz w:val="17"/>
                <w:szCs w:val="17"/>
              </w:rPr>
              <w:t>S</w:t>
            </w:r>
            <w:r w:rsidRPr="00B504CA">
              <w:rPr>
                <w:rFonts w:asciiTheme="majorBidi" w:hAnsiTheme="majorBidi" w:cstheme="majorBidi"/>
                <w:spacing w:val="-1"/>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134"/>
                <w:sz w:val="17"/>
                <w:szCs w:val="17"/>
              </w:rPr>
              <w:t>r</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w w:val="113"/>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w w:val="109"/>
                <w:sz w:val="17"/>
                <w:szCs w:val="17"/>
              </w:rPr>
              <w:t>K</w:t>
            </w:r>
            <w:r w:rsidRPr="00B504CA">
              <w:rPr>
                <w:rFonts w:asciiTheme="majorBidi" w:hAnsiTheme="majorBidi" w:cstheme="majorBidi"/>
                <w:w w:val="94"/>
                <w:sz w:val="17"/>
                <w:szCs w:val="17"/>
              </w:rPr>
              <w:t>e</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spacing w:val="-1"/>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125"/>
                <w:sz w:val="17"/>
                <w:szCs w:val="17"/>
              </w:rPr>
              <w:t>k</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112"/>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spacing w:val="-1"/>
                <w:w w:val="94"/>
                <w:sz w:val="17"/>
                <w:szCs w:val="17"/>
              </w:rPr>
              <w:t>e</w:t>
            </w:r>
            <w:r w:rsidRPr="00B504CA">
              <w:rPr>
                <w:rFonts w:asciiTheme="majorBidi" w:hAnsiTheme="majorBidi" w:cstheme="majorBidi"/>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w w:val="121"/>
                <w:sz w:val="17"/>
                <w:szCs w:val="17"/>
              </w:rPr>
              <w:t>-</w:t>
            </w:r>
            <w:r w:rsidRPr="00B504CA">
              <w:rPr>
                <w:rFonts w:asciiTheme="majorBidi" w:hAnsiTheme="majorBidi" w:cstheme="majorBidi"/>
                <w:spacing w:val="5"/>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13"/>
                <w:sz w:val="17"/>
                <w:szCs w:val="17"/>
              </w:rPr>
              <w:t>b</w:t>
            </w:r>
            <w:r w:rsidRPr="00B504CA">
              <w:rPr>
                <w:rFonts w:asciiTheme="majorBidi" w:hAnsiTheme="majorBidi" w:cstheme="majorBidi"/>
                <w:w w:val="137"/>
                <w:sz w:val="17"/>
                <w:szCs w:val="17"/>
              </w:rPr>
              <w:t>l</w:t>
            </w:r>
            <w:r w:rsidRPr="00B504CA">
              <w:rPr>
                <w:rFonts w:asciiTheme="majorBidi" w:hAnsiTheme="majorBidi" w:cstheme="majorBidi"/>
                <w:spacing w:val="-1"/>
                <w:w w:val="137"/>
                <w:sz w:val="17"/>
                <w:szCs w:val="17"/>
              </w:rPr>
              <w:t>i</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sa</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w w:val="102"/>
                <w:sz w:val="17"/>
                <w:szCs w:val="17"/>
              </w:rPr>
              <w:t>o</w:t>
            </w:r>
            <w:r w:rsidRPr="00B504CA">
              <w:rPr>
                <w:rFonts w:asciiTheme="majorBidi" w:hAnsiTheme="majorBidi" w:cstheme="majorBidi"/>
                <w:spacing w:val="1"/>
                <w:w w:val="105"/>
                <w:sz w:val="17"/>
                <w:szCs w:val="17"/>
              </w:rPr>
              <w:t>v</w:t>
            </w:r>
            <w:r w:rsidRPr="00B504CA">
              <w:rPr>
                <w:rFonts w:asciiTheme="majorBidi" w:hAnsiTheme="majorBidi" w:cstheme="majorBidi"/>
                <w:spacing w:val="-1"/>
                <w:w w:val="137"/>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06</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U</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w w:val="114"/>
                <w:sz w:val="17"/>
                <w:szCs w:val="17"/>
              </w:rPr>
              <w:t>m</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h</w:t>
            </w:r>
            <w:r w:rsidRPr="00B504CA">
              <w:rPr>
                <w:rFonts w:asciiTheme="majorBidi" w:hAnsiTheme="majorBidi" w:cstheme="majorBidi"/>
                <w:spacing w:val="6"/>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b</w:t>
            </w:r>
            <w:r w:rsidRPr="00B504CA">
              <w:rPr>
                <w:rFonts w:asciiTheme="majorBidi" w:hAnsiTheme="majorBidi" w:cstheme="majorBidi"/>
                <w:w w:val="124"/>
                <w:sz w:val="17"/>
                <w:szCs w:val="17"/>
              </w:rPr>
              <w:t>u</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219"/>
                <w:sz w:val="17"/>
                <w:szCs w:val="17"/>
              </w:rPr>
              <w:t>/</w:t>
            </w:r>
            <w:r w:rsidRPr="00B504CA">
              <w:rPr>
                <w:rFonts w:asciiTheme="majorBidi" w:hAnsiTheme="majorBidi" w:cstheme="majorBidi"/>
                <w:w w:val="109"/>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07</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1"/>
                <w:w w:val="94"/>
                <w:sz w:val="17"/>
                <w:szCs w:val="17"/>
              </w:rPr>
              <w:t>e</w:t>
            </w:r>
            <w:r w:rsidRPr="00B504CA">
              <w:rPr>
                <w:rFonts w:asciiTheme="majorBidi" w:hAnsiTheme="majorBidi" w:cstheme="majorBidi"/>
                <w:w w:val="105"/>
                <w:sz w:val="17"/>
                <w:szCs w:val="17"/>
              </w:rPr>
              <w:t>sa</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34"/>
                <w:sz w:val="17"/>
                <w:szCs w:val="17"/>
              </w:rPr>
              <w:t>r</w:t>
            </w:r>
            <w:r w:rsidRPr="00B504CA">
              <w:rPr>
                <w:rFonts w:asciiTheme="majorBidi" w:hAnsiTheme="majorBidi" w:cstheme="majorBidi"/>
                <w:spacing w:val="-1"/>
                <w:w w:val="94"/>
                <w:sz w:val="17"/>
                <w:szCs w:val="17"/>
              </w:rPr>
              <w:t>e</w:t>
            </w:r>
            <w:r w:rsidRPr="00B504CA">
              <w:rPr>
                <w:rFonts w:asciiTheme="majorBidi" w:hAnsiTheme="majorBidi" w:cstheme="majorBidi"/>
                <w:w w:val="114"/>
                <w:sz w:val="17"/>
                <w:szCs w:val="17"/>
              </w:rPr>
              <w:t>m</w:t>
            </w:r>
            <w:r w:rsidRPr="00B504CA">
              <w:rPr>
                <w:rFonts w:asciiTheme="majorBidi" w:hAnsiTheme="majorBidi" w:cstheme="majorBidi"/>
                <w:spacing w:val="-1"/>
                <w:w w:val="137"/>
                <w:sz w:val="17"/>
                <w:szCs w:val="17"/>
              </w:rPr>
              <w:t>i</w:t>
            </w:r>
            <w:r w:rsidRPr="00B504CA">
              <w:rPr>
                <w:rFonts w:asciiTheme="majorBidi" w:hAnsiTheme="majorBidi" w:cstheme="majorBidi"/>
                <w:spacing w:val="-1"/>
                <w:w w:val="124"/>
                <w:sz w:val="17"/>
                <w:szCs w:val="17"/>
              </w:rPr>
              <w:t>u</w:t>
            </w:r>
            <w:r w:rsidRPr="00B504CA">
              <w:rPr>
                <w:rFonts w:asciiTheme="majorBidi" w:hAnsiTheme="majorBidi" w:cstheme="majorBidi"/>
                <w:w w:val="114"/>
                <w:sz w:val="17"/>
                <w:szCs w:val="17"/>
              </w:rPr>
              <w:t>m</w:t>
            </w:r>
            <w:r w:rsidRPr="00B504CA">
              <w:rPr>
                <w:rFonts w:asciiTheme="majorBidi" w:hAnsiTheme="majorBidi" w:cstheme="majorBidi"/>
                <w:spacing w:val="7"/>
                <w:sz w:val="17"/>
                <w:szCs w:val="17"/>
              </w:rPr>
              <w:t xml:space="preserve"> </w:t>
            </w:r>
            <w:r w:rsidRPr="00B504CA">
              <w:rPr>
                <w:rFonts w:asciiTheme="majorBidi" w:hAnsiTheme="majorBidi" w:cstheme="majorBidi"/>
                <w:w w:val="91"/>
                <w:sz w:val="17"/>
                <w:szCs w:val="17"/>
              </w:rPr>
              <w:t>(</w:t>
            </w:r>
            <w:r w:rsidRPr="00B504CA">
              <w:rPr>
                <w:rFonts w:asciiTheme="majorBidi" w:hAnsiTheme="majorBidi" w:cstheme="majorBidi"/>
                <w:w w:val="112"/>
                <w:sz w:val="17"/>
                <w:szCs w:val="17"/>
              </w:rPr>
              <w:t>D</w:t>
            </w:r>
            <w:r w:rsidRPr="00B504CA">
              <w:rPr>
                <w:rFonts w:asciiTheme="majorBidi" w:hAnsiTheme="majorBidi" w:cstheme="majorBidi"/>
                <w:spacing w:val="-2"/>
                <w:w w:val="137"/>
                <w:sz w:val="17"/>
                <w:szCs w:val="17"/>
              </w:rPr>
              <w:t>i</w:t>
            </w:r>
            <w:r w:rsidRPr="00B504CA">
              <w:rPr>
                <w:rFonts w:asciiTheme="majorBidi" w:hAnsiTheme="majorBidi" w:cstheme="majorBidi"/>
                <w:w w:val="105"/>
                <w:sz w:val="17"/>
                <w:szCs w:val="17"/>
              </w:rPr>
              <w:t>s</w:t>
            </w:r>
            <w:r w:rsidRPr="00B504CA">
              <w:rPr>
                <w:rFonts w:asciiTheme="majorBidi" w:hAnsiTheme="majorBidi" w:cstheme="majorBidi"/>
                <w:w w:val="125"/>
                <w:sz w:val="17"/>
                <w:szCs w:val="17"/>
              </w:rPr>
              <w:t>k</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38"/>
                <w:sz w:val="17"/>
                <w:szCs w:val="17"/>
              </w:rPr>
              <w:t>t</w:t>
            </w:r>
            <w:r w:rsidRPr="00B504CA">
              <w:rPr>
                <w:rFonts w:asciiTheme="majorBidi" w:hAnsiTheme="majorBidi" w:cstheme="majorBidi"/>
                <w:w w:val="102"/>
                <w:sz w:val="17"/>
                <w:szCs w:val="17"/>
              </w:rPr>
              <w:t>o</w:t>
            </w:r>
            <w:r w:rsidRPr="00B504CA">
              <w:rPr>
                <w:rFonts w:asciiTheme="majorBidi" w:hAnsiTheme="majorBidi" w:cstheme="majorBidi"/>
                <w:w w:val="9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13"/>
                <w:sz w:val="17"/>
                <w:szCs w:val="17"/>
              </w:rPr>
              <w:t>b</w:t>
            </w:r>
            <w:r w:rsidRPr="00B504CA">
              <w:rPr>
                <w:rFonts w:asciiTheme="majorBidi" w:hAnsiTheme="majorBidi" w:cstheme="majorBidi"/>
                <w:spacing w:val="-1"/>
                <w:w w:val="137"/>
                <w:sz w:val="17"/>
                <w:szCs w:val="17"/>
              </w:rPr>
              <w:t>li</w:t>
            </w:r>
            <w:r w:rsidRPr="00B504CA">
              <w:rPr>
                <w:rFonts w:asciiTheme="majorBidi" w:hAnsiTheme="majorBidi" w:cstheme="majorBidi"/>
                <w:w w:val="98"/>
                <w:sz w:val="17"/>
                <w:szCs w:val="17"/>
              </w:rPr>
              <w:t>g</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S</w:t>
            </w:r>
            <w:r w:rsidRPr="00B504CA">
              <w:rPr>
                <w:rFonts w:asciiTheme="majorBidi" w:hAnsiTheme="majorBidi" w:cstheme="majorBidi"/>
                <w:b/>
                <w:bCs/>
                <w:spacing w:val="-1"/>
                <w:w w:val="109"/>
                <w:sz w:val="17"/>
                <w:szCs w:val="17"/>
              </w:rPr>
              <w:t>u</w:t>
            </w:r>
            <w:r w:rsidRPr="00B504CA">
              <w:rPr>
                <w:rFonts w:asciiTheme="majorBidi" w:hAnsiTheme="majorBidi" w:cstheme="majorBidi"/>
                <w:b/>
                <w:bCs/>
                <w:w w:val="120"/>
                <w:sz w:val="17"/>
                <w:szCs w:val="17"/>
              </w:rPr>
              <w:t>r</w:t>
            </w:r>
            <w:r w:rsidRPr="00B504CA">
              <w:rPr>
                <w:rFonts w:asciiTheme="majorBidi" w:hAnsiTheme="majorBidi" w:cstheme="majorBidi"/>
                <w:b/>
                <w:bCs/>
                <w:spacing w:val="-1"/>
                <w:w w:val="106"/>
                <w:sz w:val="17"/>
                <w:szCs w:val="17"/>
              </w:rPr>
              <w:t>p</w:t>
            </w:r>
            <w:r w:rsidRPr="00B504CA">
              <w:rPr>
                <w:rFonts w:asciiTheme="majorBidi" w:hAnsiTheme="majorBidi" w:cstheme="majorBidi"/>
                <w:b/>
                <w:bCs/>
                <w:w w:val="124"/>
                <w:sz w:val="17"/>
                <w:szCs w:val="17"/>
              </w:rPr>
              <w:t>l</w:t>
            </w:r>
            <w:r w:rsidRPr="00B504CA">
              <w:rPr>
                <w:rFonts w:asciiTheme="majorBidi" w:hAnsiTheme="majorBidi" w:cstheme="majorBidi"/>
                <w:b/>
                <w:bCs/>
                <w:w w:val="109"/>
                <w:sz w:val="17"/>
                <w:szCs w:val="17"/>
              </w:rPr>
              <w:t>u</w:t>
            </w:r>
            <w:r w:rsidRPr="00B504CA">
              <w:rPr>
                <w:rFonts w:asciiTheme="majorBidi" w:hAnsiTheme="majorBidi" w:cstheme="majorBidi"/>
                <w:b/>
                <w:bCs/>
                <w:w w:val="94"/>
                <w:sz w:val="17"/>
                <w:szCs w:val="17"/>
              </w:rPr>
              <w:t>s</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20"/>
                <w:sz w:val="17"/>
                <w:szCs w:val="17"/>
              </w:rPr>
              <w:t>r</w:t>
            </w:r>
            <w:r w:rsidRPr="00B504CA">
              <w:rPr>
                <w:rFonts w:asciiTheme="majorBidi" w:hAnsiTheme="majorBidi" w:cstheme="majorBidi"/>
                <w:b/>
                <w:bCs/>
                <w:w w:val="131"/>
                <w:sz w:val="17"/>
                <w:szCs w:val="17"/>
              </w:rPr>
              <w:t>i</w:t>
            </w:r>
            <w:r w:rsidRPr="00B504CA">
              <w:rPr>
                <w:rFonts w:asciiTheme="majorBidi" w:hAnsiTheme="majorBidi" w:cstheme="majorBidi"/>
                <w:spacing w:val="9"/>
                <w:sz w:val="17"/>
                <w:szCs w:val="17"/>
              </w:rPr>
              <w:t xml:space="preserve"> </w:t>
            </w:r>
            <w:r w:rsidRPr="00B504CA">
              <w:rPr>
                <w:rFonts w:asciiTheme="majorBidi" w:hAnsiTheme="majorBidi" w:cstheme="majorBidi"/>
                <w:b/>
                <w:bCs/>
                <w:w w:val="112"/>
                <w:sz w:val="17"/>
                <w:szCs w:val="17"/>
              </w:rPr>
              <w:t>K</w:t>
            </w:r>
            <w:r w:rsidRPr="00B504CA">
              <w:rPr>
                <w:rFonts w:asciiTheme="majorBidi" w:hAnsiTheme="majorBidi" w:cstheme="majorBidi"/>
                <w:b/>
                <w:bCs/>
                <w:w w:val="105"/>
                <w:sz w:val="17"/>
                <w:szCs w:val="17"/>
              </w:rPr>
              <w:t>e</w:t>
            </w:r>
            <w:r w:rsidRPr="00B504CA">
              <w:rPr>
                <w:rFonts w:asciiTheme="majorBidi" w:hAnsiTheme="majorBidi" w:cstheme="majorBidi"/>
                <w:b/>
                <w:bCs/>
                <w:w w:val="96"/>
                <w:sz w:val="17"/>
                <w:szCs w:val="17"/>
              </w:rPr>
              <w:t>g</w:t>
            </w:r>
            <w:r w:rsidRPr="00B504CA">
              <w:rPr>
                <w:rFonts w:asciiTheme="majorBidi" w:hAnsiTheme="majorBidi" w:cstheme="majorBidi"/>
                <w:b/>
                <w:bCs/>
                <w:w w:val="131"/>
                <w:sz w:val="17"/>
                <w:szCs w:val="17"/>
              </w:rPr>
              <w:t>i</w:t>
            </w:r>
            <w:r w:rsidRPr="00B504CA">
              <w:rPr>
                <w:rFonts w:asciiTheme="majorBidi" w:hAnsiTheme="majorBidi" w:cstheme="majorBidi"/>
                <w:b/>
                <w:bCs/>
                <w:w w:val="105"/>
                <w:sz w:val="17"/>
                <w:szCs w:val="17"/>
              </w:rPr>
              <w:t>a</w:t>
            </w:r>
            <w:r w:rsidRPr="00B504CA">
              <w:rPr>
                <w:rFonts w:asciiTheme="majorBidi" w:hAnsiTheme="majorBidi" w:cstheme="majorBidi"/>
                <w:b/>
                <w:bCs/>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04"/>
                <w:sz w:val="17"/>
                <w:szCs w:val="17"/>
              </w:rPr>
              <w:t>N</w:t>
            </w:r>
            <w:r w:rsidRPr="00B504CA">
              <w:rPr>
                <w:rFonts w:asciiTheme="majorBidi" w:hAnsiTheme="majorBidi" w:cstheme="majorBidi"/>
                <w:b/>
                <w:bCs/>
                <w:w w:val="103"/>
                <w:sz w:val="17"/>
                <w:szCs w:val="17"/>
              </w:rPr>
              <w:t>o</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04"/>
                <w:sz w:val="17"/>
                <w:szCs w:val="17"/>
              </w:rPr>
              <w:t>O</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w w:val="120"/>
                <w:sz w:val="17"/>
                <w:szCs w:val="17"/>
              </w:rPr>
              <w:t>r</w:t>
            </w:r>
            <w:r w:rsidRPr="00B504CA">
              <w:rPr>
                <w:rFonts w:asciiTheme="majorBidi" w:hAnsiTheme="majorBidi" w:cstheme="majorBidi"/>
                <w:b/>
                <w:bCs/>
                <w:w w:val="105"/>
                <w:sz w:val="17"/>
                <w:szCs w:val="17"/>
              </w:rPr>
              <w:t>a</w:t>
            </w:r>
            <w:r w:rsidRPr="00B504CA">
              <w:rPr>
                <w:rFonts w:asciiTheme="majorBidi" w:hAnsiTheme="majorBidi" w:cstheme="majorBidi"/>
                <w:b/>
                <w:bCs/>
                <w:w w:val="94"/>
                <w:sz w:val="17"/>
                <w:szCs w:val="17"/>
              </w:rPr>
              <w:t>s</w:t>
            </w:r>
            <w:r w:rsidRPr="00B504CA">
              <w:rPr>
                <w:rFonts w:asciiTheme="majorBidi" w:hAnsiTheme="majorBidi" w:cstheme="majorBidi"/>
                <w:b/>
                <w:bCs/>
                <w:w w:val="131"/>
                <w:sz w:val="17"/>
                <w:szCs w:val="17"/>
              </w:rPr>
              <w:t>i</w:t>
            </w:r>
            <w:r w:rsidRPr="00B504CA">
              <w:rPr>
                <w:rFonts w:asciiTheme="majorBidi" w:hAnsiTheme="majorBidi" w:cstheme="majorBidi"/>
                <w:b/>
                <w:bCs/>
                <w:w w:val="103"/>
                <w:sz w:val="17"/>
                <w:szCs w:val="17"/>
              </w:rPr>
              <w:t>o</w:t>
            </w:r>
            <w:r w:rsidRPr="00B504CA">
              <w:rPr>
                <w:rFonts w:asciiTheme="majorBidi" w:hAnsiTheme="majorBidi" w:cstheme="majorBidi"/>
                <w:b/>
                <w:bCs/>
                <w:w w:val="113"/>
                <w:sz w:val="17"/>
                <w:szCs w:val="17"/>
              </w:rPr>
              <w:t>n</w:t>
            </w:r>
            <w:r w:rsidRPr="00B504CA">
              <w:rPr>
                <w:rFonts w:asciiTheme="majorBidi" w:hAnsiTheme="majorBidi" w:cstheme="majorBidi"/>
                <w:b/>
                <w:bCs/>
                <w:w w:val="105"/>
                <w:sz w:val="17"/>
                <w:szCs w:val="17"/>
              </w:rPr>
              <w:t>a</w:t>
            </w:r>
            <w:r w:rsidRPr="00B504CA">
              <w:rPr>
                <w:rFonts w:asciiTheme="majorBidi" w:hAnsiTheme="majorBidi" w:cstheme="majorBidi"/>
                <w:b/>
                <w:bCs/>
                <w:w w:val="124"/>
                <w:sz w:val="17"/>
                <w:szCs w:val="17"/>
              </w:rPr>
              <w:t>l</w:t>
            </w:r>
            <w:r w:rsidRPr="00B504CA">
              <w:rPr>
                <w:rFonts w:asciiTheme="majorBidi" w:hAnsiTheme="majorBidi" w:cstheme="majorBidi"/>
                <w:spacing w:val="9"/>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5"/>
                <w:sz w:val="17"/>
                <w:szCs w:val="17"/>
              </w:rPr>
              <w:t>a</w:t>
            </w:r>
            <w:r w:rsidRPr="00B504CA">
              <w:rPr>
                <w:rFonts w:asciiTheme="majorBidi" w:hAnsiTheme="majorBidi" w:cstheme="majorBidi"/>
                <w:b/>
                <w:bCs/>
                <w:w w:val="131"/>
                <w:sz w:val="17"/>
                <w:szCs w:val="17"/>
              </w:rPr>
              <w:t>i</w:t>
            </w:r>
            <w:r w:rsidRPr="00B504CA">
              <w:rPr>
                <w:rFonts w:asciiTheme="majorBidi" w:hAnsiTheme="majorBidi" w:cstheme="majorBidi"/>
                <w:b/>
                <w:bCs/>
                <w:w w:val="113"/>
                <w:sz w:val="17"/>
                <w:szCs w:val="17"/>
              </w:rPr>
              <w:t>nny</w:t>
            </w:r>
            <w:r w:rsidRPr="00B504CA">
              <w:rPr>
                <w:rFonts w:asciiTheme="majorBidi" w:hAnsiTheme="majorBidi" w:cstheme="majorBidi"/>
                <w:b/>
                <w:bCs/>
                <w:w w:val="105"/>
                <w:sz w:val="17"/>
                <w:szCs w:val="17"/>
              </w:rPr>
              <w:t>a</w:t>
            </w:r>
            <w:r w:rsidRPr="00B504CA">
              <w:rPr>
                <w:rFonts w:asciiTheme="majorBidi" w:hAnsiTheme="majorBidi" w:cstheme="majorBidi"/>
                <w:spacing w:val="8"/>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9"/>
                <w:sz w:val="17"/>
                <w:szCs w:val="17"/>
              </w:rPr>
              <w:t>K</w:t>
            </w:r>
            <w:r w:rsidRPr="00B504CA">
              <w:rPr>
                <w:rFonts w:asciiTheme="majorBidi" w:hAnsiTheme="majorBidi" w:cstheme="majorBidi"/>
                <w:spacing w:val="-1"/>
                <w:w w:val="94"/>
                <w:sz w:val="17"/>
                <w:szCs w:val="17"/>
              </w:rPr>
              <w:t>e</w:t>
            </w:r>
            <w:r w:rsidRPr="00B504CA">
              <w:rPr>
                <w:rFonts w:asciiTheme="majorBidi" w:hAnsiTheme="majorBidi" w:cstheme="majorBidi"/>
                <w:w w:val="98"/>
                <w:sz w:val="17"/>
                <w:szCs w:val="17"/>
              </w:rPr>
              <w:t>g</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04"/>
                <w:sz w:val="17"/>
                <w:szCs w:val="17"/>
              </w:rPr>
              <w:t>N</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04"/>
                <w:sz w:val="17"/>
                <w:szCs w:val="17"/>
              </w:rPr>
              <w:t>O</w:t>
            </w:r>
            <w:r w:rsidRPr="00B504CA">
              <w:rPr>
                <w:rFonts w:asciiTheme="majorBidi" w:hAnsiTheme="majorBidi" w:cstheme="majorBidi"/>
                <w:w w:val="113"/>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4"/>
                <w:sz w:val="17"/>
                <w:szCs w:val="17"/>
              </w:rPr>
              <w:t>r</w:t>
            </w:r>
            <w:r w:rsidRPr="00B504CA">
              <w:rPr>
                <w:rFonts w:asciiTheme="majorBidi" w:hAnsiTheme="majorBidi" w:cstheme="majorBidi"/>
                <w:w w:val="105"/>
                <w:sz w:val="17"/>
                <w:szCs w:val="17"/>
              </w:rPr>
              <w:t>as</w:t>
            </w:r>
            <w:r w:rsidRPr="00B504CA">
              <w:rPr>
                <w:rFonts w:asciiTheme="majorBidi" w:hAnsiTheme="majorBidi" w:cstheme="majorBidi"/>
                <w:w w:val="137"/>
                <w:sz w:val="17"/>
                <w:szCs w:val="17"/>
              </w:rPr>
              <w:t>i</w:t>
            </w:r>
            <w:r w:rsidRPr="00B504CA">
              <w:rPr>
                <w:rFonts w:asciiTheme="majorBidi" w:hAnsiTheme="majorBidi" w:cstheme="majorBidi"/>
                <w:w w:val="102"/>
                <w:sz w:val="17"/>
                <w:szCs w:val="17"/>
              </w:rPr>
              <w:t>o</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l</w:t>
            </w:r>
            <w:r w:rsidRPr="00B504CA">
              <w:rPr>
                <w:rFonts w:asciiTheme="majorBidi" w:hAnsiTheme="majorBidi" w:cstheme="majorBidi"/>
                <w:spacing w:val="5"/>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5"/>
                <w:sz w:val="17"/>
                <w:szCs w:val="17"/>
              </w:rPr>
              <w:t>a</w:t>
            </w:r>
            <w:r w:rsidRPr="00B504CA">
              <w:rPr>
                <w:rFonts w:asciiTheme="majorBidi" w:hAnsiTheme="majorBidi" w:cstheme="majorBidi"/>
                <w:w w:val="137"/>
                <w:sz w:val="17"/>
                <w:szCs w:val="17"/>
              </w:rPr>
              <w:t>i</w:t>
            </w:r>
            <w:r w:rsidRPr="00B504CA">
              <w:rPr>
                <w:rFonts w:asciiTheme="majorBidi" w:hAnsiTheme="majorBidi" w:cstheme="majorBidi"/>
                <w:spacing w:val="-1"/>
                <w:w w:val="120"/>
                <w:sz w:val="17"/>
                <w:szCs w:val="17"/>
              </w:rPr>
              <w:t>n</w:t>
            </w:r>
            <w:r w:rsidRPr="00B504CA">
              <w:rPr>
                <w:rFonts w:asciiTheme="majorBidi" w:hAnsiTheme="majorBidi" w:cstheme="majorBidi"/>
                <w:w w:val="120"/>
                <w:sz w:val="17"/>
                <w:szCs w:val="17"/>
              </w:rPr>
              <w:t>n</w:t>
            </w:r>
            <w:r w:rsidRPr="00B504CA">
              <w:rPr>
                <w:rFonts w:asciiTheme="majorBidi" w:hAnsiTheme="majorBidi" w:cstheme="majorBidi"/>
                <w:w w:val="109"/>
                <w:sz w:val="17"/>
                <w:szCs w:val="17"/>
              </w:rPr>
              <w:t>y</w:t>
            </w:r>
            <w:r w:rsidRPr="00B504CA">
              <w:rPr>
                <w:rFonts w:asciiTheme="majorBidi" w:hAnsiTheme="majorBidi" w:cstheme="majorBidi"/>
                <w:w w:val="105"/>
                <w:sz w:val="17"/>
                <w:szCs w:val="17"/>
              </w:rPr>
              <w:t>a</w:t>
            </w:r>
            <w:r w:rsidRPr="00B504CA">
              <w:rPr>
                <w:rFonts w:asciiTheme="majorBidi" w:hAnsiTheme="majorBidi" w:cstheme="majorBidi"/>
                <w:spacing w:val="6"/>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02</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sz w:val="17"/>
                <w:szCs w:val="17"/>
              </w:rPr>
              <w:t>S</w:t>
            </w:r>
            <w:r w:rsidRPr="00B504CA">
              <w:rPr>
                <w:rFonts w:asciiTheme="majorBidi" w:hAnsiTheme="majorBidi" w:cstheme="majorBidi"/>
                <w:spacing w:val="-1"/>
                <w:w w:val="124"/>
                <w:sz w:val="17"/>
                <w:szCs w:val="17"/>
              </w:rPr>
              <w:t>u</w:t>
            </w:r>
            <w:r w:rsidRPr="00B504CA">
              <w:rPr>
                <w:rFonts w:asciiTheme="majorBidi" w:hAnsiTheme="majorBidi" w:cstheme="majorBidi"/>
                <w:spacing w:val="-1"/>
                <w:w w:val="134"/>
                <w:sz w:val="17"/>
                <w:szCs w:val="17"/>
              </w:rPr>
              <w:t>r</w:t>
            </w:r>
            <w:r w:rsidRPr="00B504CA">
              <w:rPr>
                <w:rFonts w:asciiTheme="majorBidi" w:hAnsiTheme="majorBidi" w:cstheme="majorBidi"/>
                <w:w w:val="113"/>
                <w:sz w:val="17"/>
                <w:szCs w:val="17"/>
              </w:rPr>
              <w:t>p</w:t>
            </w:r>
            <w:r w:rsidRPr="00B504CA">
              <w:rPr>
                <w:rFonts w:asciiTheme="majorBidi" w:hAnsiTheme="majorBidi" w:cstheme="majorBidi"/>
                <w:spacing w:val="-1"/>
                <w:w w:val="137"/>
                <w:sz w:val="17"/>
                <w:szCs w:val="17"/>
              </w:rPr>
              <w:t>l</w:t>
            </w:r>
            <w:r w:rsidRPr="00B504CA">
              <w:rPr>
                <w:rFonts w:asciiTheme="majorBidi" w:hAnsiTheme="majorBidi" w:cstheme="majorBidi"/>
                <w:spacing w:val="-1"/>
                <w:w w:val="124"/>
                <w:sz w:val="17"/>
                <w:szCs w:val="17"/>
              </w:rPr>
              <w:t>u</w:t>
            </w:r>
            <w:r w:rsidRPr="00B504CA">
              <w:rPr>
                <w:rFonts w:asciiTheme="majorBidi" w:hAnsiTheme="majorBidi" w:cstheme="majorBidi"/>
                <w:w w:val="105"/>
                <w:sz w:val="17"/>
                <w:szCs w:val="17"/>
              </w:rPr>
              <w:t>s</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37"/>
                <w:sz w:val="17"/>
                <w:szCs w:val="17"/>
              </w:rPr>
              <w:t>l</w:t>
            </w:r>
            <w:r w:rsidRPr="00B504CA">
              <w:rPr>
                <w:rFonts w:asciiTheme="majorBidi" w:hAnsiTheme="majorBidi" w:cstheme="majorBidi"/>
                <w:spacing w:val="-2"/>
                <w:w w:val="94"/>
                <w:sz w:val="17"/>
                <w:szCs w:val="17"/>
              </w:rPr>
              <w:t>e</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asa</w:t>
            </w:r>
            <w:r w:rsidRPr="00B504CA">
              <w:rPr>
                <w:rFonts w:asciiTheme="majorBidi" w:hAnsiTheme="majorBidi" w:cstheme="majorBidi"/>
                <w:w w:val="120"/>
                <w:sz w:val="17"/>
                <w:szCs w:val="17"/>
              </w:rPr>
              <w:t>n</w:t>
            </w:r>
            <w:r w:rsidRPr="00B504CA">
              <w:rPr>
                <w:rFonts w:asciiTheme="majorBidi" w:hAnsiTheme="majorBidi" w:cstheme="majorBidi"/>
                <w:spacing w:val="7"/>
                <w:sz w:val="17"/>
                <w:szCs w:val="17"/>
              </w:rPr>
              <w:t xml:space="preserve"> </w:t>
            </w:r>
            <w:r w:rsidRPr="00B504CA">
              <w:rPr>
                <w:rFonts w:asciiTheme="majorBidi" w:hAnsiTheme="majorBidi" w:cstheme="majorBidi"/>
                <w:w w:val="124"/>
                <w:sz w:val="17"/>
                <w:szCs w:val="17"/>
              </w:rPr>
              <w:t>I</w:t>
            </w:r>
            <w:r w:rsidRPr="00B504CA">
              <w:rPr>
                <w:rFonts w:asciiTheme="majorBidi" w:hAnsiTheme="majorBidi" w:cstheme="majorBidi"/>
                <w:w w:val="120"/>
                <w:sz w:val="17"/>
                <w:szCs w:val="17"/>
              </w:rPr>
              <w:t>n</w:t>
            </w:r>
            <w:r w:rsidRPr="00B504CA">
              <w:rPr>
                <w:rFonts w:asciiTheme="majorBidi" w:hAnsiTheme="majorBidi" w:cstheme="majorBidi"/>
                <w:w w:val="105"/>
                <w:sz w:val="17"/>
                <w:szCs w:val="17"/>
              </w:rPr>
              <w:t>v</w:t>
            </w:r>
            <w:r w:rsidRPr="00B504CA">
              <w:rPr>
                <w:rFonts w:asciiTheme="majorBidi" w:hAnsiTheme="majorBidi" w:cstheme="majorBidi"/>
                <w:w w:val="94"/>
                <w:sz w:val="17"/>
                <w:szCs w:val="17"/>
              </w:rPr>
              <w:t>e</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spacing w:val="1"/>
                <w:w w:val="105"/>
                <w:sz w:val="17"/>
                <w:szCs w:val="17"/>
              </w:rPr>
              <w:t>s</w:t>
            </w:r>
            <w:r w:rsidRPr="00B504CA">
              <w:rPr>
                <w:rFonts w:asciiTheme="majorBidi" w:hAnsiTheme="majorBidi" w:cstheme="majorBidi"/>
                <w:w w:val="137"/>
                <w:sz w:val="17"/>
                <w:szCs w:val="17"/>
              </w:rPr>
              <w:t>i</w:t>
            </w:r>
            <w:r w:rsidRPr="00B504CA">
              <w:rPr>
                <w:rFonts w:asciiTheme="majorBidi" w:hAnsiTheme="majorBidi" w:cstheme="majorBidi"/>
                <w:spacing w:val="5"/>
                <w:sz w:val="17"/>
                <w:szCs w:val="17"/>
              </w:rPr>
              <w:t xml:space="preserve"> </w:t>
            </w:r>
            <w:r w:rsidRPr="00B504CA">
              <w:rPr>
                <w:rFonts w:asciiTheme="majorBidi" w:hAnsiTheme="majorBidi" w:cstheme="majorBidi"/>
                <w:w w:val="121"/>
                <w:sz w:val="17"/>
                <w:szCs w:val="17"/>
              </w:rPr>
              <w:t>J</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w w:val="98"/>
                <w:sz w:val="17"/>
                <w:szCs w:val="17"/>
              </w:rPr>
              <w:t>g</w:t>
            </w:r>
            <w:r w:rsidRPr="00B504CA">
              <w:rPr>
                <w:rFonts w:asciiTheme="majorBidi" w:hAnsiTheme="majorBidi" w:cstheme="majorBidi"/>
                <w:w w:val="125"/>
                <w:sz w:val="17"/>
                <w:szCs w:val="17"/>
              </w:rPr>
              <w:t>k</w:t>
            </w:r>
            <w:r w:rsidRPr="00B504CA">
              <w:rPr>
                <w:rFonts w:asciiTheme="majorBidi" w:hAnsiTheme="majorBidi" w:cstheme="majorBidi"/>
                <w:w w:val="105"/>
                <w:sz w:val="17"/>
                <w:szCs w:val="17"/>
              </w:rPr>
              <w:t>a</w:t>
            </w:r>
            <w:r w:rsidRPr="00B504CA">
              <w:rPr>
                <w:rFonts w:asciiTheme="majorBidi" w:hAnsiTheme="majorBidi" w:cstheme="majorBidi"/>
                <w:spacing w:val="7"/>
                <w:sz w:val="17"/>
                <w:szCs w:val="17"/>
              </w:rPr>
              <w:t xml:space="preserve"> </w:t>
            </w:r>
            <w:r w:rsidRPr="00B504CA">
              <w:rPr>
                <w:rFonts w:asciiTheme="majorBidi" w:hAnsiTheme="majorBidi" w:cstheme="majorBidi"/>
                <w:w w:val="94"/>
                <w:sz w:val="17"/>
                <w:szCs w:val="17"/>
              </w:rPr>
              <w:t>Pe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spacing w:val="-2"/>
                <w:w w:val="94"/>
                <w:sz w:val="17"/>
                <w:szCs w:val="17"/>
              </w:rPr>
              <w:t>e</w:t>
            </w:r>
            <w:r w:rsidRPr="00B504CA">
              <w:rPr>
                <w:rFonts w:asciiTheme="majorBidi" w:hAnsiTheme="majorBidi" w:cstheme="majorBidi"/>
                <w:w w:val="125"/>
                <w:sz w:val="17"/>
                <w:szCs w:val="17"/>
              </w:rPr>
              <w:t>k</w:t>
            </w:r>
            <w:r w:rsidRPr="00B504CA">
              <w:rPr>
                <w:rFonts w:asciiTheme="majorBidi" w:hAnsiTheme="majorBidi" w:cstheme="majorBidi"/>
                <w:w w:val="121"/>
                <w:sz w:val="17"/>
                <w:szCs w:val="17"/>
              </w:rPr>
              <w:t>-</w:t>
            </w:r>
            <w:r w:rsidRPr="00B504CA">
              <w:rPr>
                <w:rFonts w:asciiTheme="majorBidi" w:hAnsiTheme="majorBidi" w:cstheme="majorBidi"/>
                <w:spacing w:val="6"/>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4</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03</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proofErr w:type="gramStart"/>
            <w:r w:rsidRPr="00B504CA">
              <w:rPr>
                <w:rFonts w:asciiTheme="majorBidi" w:hAnsiTheme="majorBidi" w:cstheme="majorBidi"/>
                <w:w w:val="112"/>
                <w:sz w:val="17"/>
                <w:szCs w:val="17"/>
              </w:rPr>
              <w:t>D</w:t>
            </w:r>
            <w:r w:rsidRPr="00B504CA">
              <w:rPr>
                <w:rFonts w:asciiTheme="majorBidi" w:hAnsiTheme="majorBidi" w:cstheme="majorBidi"/>
                <w:w w:val="105"/>
                <w:sz w:val="17"/>
                <w:szCs w:val="17"/>
              </w:rPr>
              <w:t>s</w:t>
            </w:r>
            <w:r w:rsidRPr="00B504CA">
              <w:rPr>
                <w:rFonts w:asciiTheme="majorBidi" w:hAnsiTheme="majorBidi" w:cstheme="majorBidi"/>
                <w:w w:val="138"/>
                <w:sz w:val="17"/>
                <w:szCs w:val="17"/>
              </w:rPr>
              <w:t>t</w:t>
            </w:r>
            <w:r w:rsidRPr="00B504CA">
              <w:rPr>
                <w:rFonts w:asciiTheme="majorBidi" w:hAnsiTheme="majorBidi" w:cstheme="majorBidi"/>
                <w:spacing w:val="7"/>
                <w:sz w:val="17"/>
                <w:szCs w:val="17"/>
              </w:rPr>
              <w:t xml:space="preserve"> </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r w:rsidRPr="00B504CA">
              <w:rPr>
                <w:rFonts w:asciiTheme="majorBidi" w:hAnsiTheme="majorBidi" w:cstheme="majorBidi"/>
                <w:spacing w:val="1"/>
                <w:w w:val="116"/>
                <w:sz w:val="17"/>
                <w:szCs w:val="17"/>
              </w:rPr>
              <w:t>.</w:t>
            </w:r>
            <w:r w:rsidRPr="00B504CA">
              <w:rPr>
                <w:rFonts w:asciiTheme="majorBidi" w:hAnsiTheme="majorBidi" w:cstheme="majorBidi"/>
                <w:w w:val="116"/>
                <w:sz w:val="17"/>
                <w:szCs w:val="17"/>
              </w:rPr>
              <w:t>.</w:t>
            </w:r>
            <w:proofErr w:type="gramEnd"/>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87"/>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220"/>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9"/>
                <w:sz w:val="17"/>
                <w:szCs w:val="17"/>
              </w:rPr>
              <w:t>E</w:t>
            </w:r>
            <w:r w:rsidRPr="00B504CA">
              <w:rPr>
                <w:rFonts w:asciiTheme="majorBidi" w:hAnsiTheme="majorBidi" w:cstheme="majorBidi"/>
                <w:b/>
                <w:bCs/>
                <w:w w:val="104"/>
                <w:sz w:val="17"/>
                <w:szCs w:val="17"/>
              </w:rPr>
              <w:t>N</w:t>
            </w:r>
            <w:r w:rsidRPr="00B504CA">
              <w:rPr>
                <w:rFonts w:asciiTheme="majorBidi" w:hAnsiTheme="majorBidi" w:cstheme="majorBidi"/>
                <w:b/>
                <w:bCs/>
                <w:w w:val="109"/>
                <w:sz w:val="17"/>
                <w:szCs w:val="17"/>
              </w:rPr>
              <w:t>D</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P</w:t>
            </w:r>
            <w:r w:rsidRPr="00B504CA">
              <w:rPr>
                <w:rFonts w:asciiTheme="majorBidi" w:hAnsiTheme="majorBidi" w:cstheme="majorBidi"/>
                <w:b/>
                <w:bCs/>
                <w:w w:val="101"/>
                <w:sz w:val="17"/>
                <w:szCs w:val="17"/>
              </w:rPr>
              <w:t>A</w:t>
            </w:r>
            <w:r w:rsidRPr="00B504CA">
              <w:rPr>
                <w:rFonts w:asciiTheme="majorBidi" w:hAnsiTheme="majorBidi" w:cstheme="majorBidi"/>
                <w:b/>
                <w:bCs/>
                <w:spacing w:val="1"/>
                <w:w w:val="116"/>
                <w:sz w:val="17"/>
                <w:szCs w:val="17"/>
              </w:rPr>
              <w:t>T</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4"/>
                <w:sz w:val="17"/>
                <w:szCs w:val="17"/>
              </w:rPr>
              <w:t>N</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U</w:t>
            </w:r>
            <w:r w:rsidRPr="00B504CA">
              <w:rPr>
                <w:rFonts w:asciiTheme="majorBidi" w:hAnsiTheme="majorBidi" w:cstheme="majorBidi"/>
                <w:b/>
                <w:bCs/>
                <w:spacing w:val="1"/>
                <w:w w:val="101"/>
                <w:sz w:val="17"/>
                <w:szCs w:val="17"/>
              </w:rPr>
              <w:t>A</w:t>
            </w:r>
            <w:r w:rsidRPr="00B504CA">
              <w:rPr>
                <w:rFonts w:asciiTheme="majorBidi" w:hAnsiTheme="majorBidi" w:cstheme="majorBidi"/>
                <w:b/>
                <w:bCs/>
                <w:w w:val="109"/>
                <w:sz w:val="17"/>
                <w:szCs w:val="17"/>
              </w:rPr>
              <w:t>R</w:t>
            </w:r>
            <w:r w:rsidRPr="00B504CA">
              <w:rPr>
                <w:rFonts w:asciiTheme="majorBidi" w:hAnsiTheme="majorBidi" w:cstheme="majorBidi"/>
                <w:spacing w:val="9"/>
                <w:sz w:val="17"/>
                <w:szCs w:val="17"/>
              </w:rPr>
              <w:t xml:space="preserve"> </w:t>
            </w:r>
            <w:r w:rsidRPr="00B504CA">
              <w:rPr>
                <w:rFonts w:asciiTheme="majorBidi" w:hAnsiTheme="majorBidi" w:cstheme="majorBidi"/>
                <w:b/>
                <w:bCs/>
                <w:spacing w:val="1"/>
                <w:w w:val="101"/>
                <w:sz w:val="17"/>
                <w:szCs w:val="17"/>
              </w:rPr>
              <w:t>B</w:t>
            </w:r>
            <w:r w:rsidRPr="00B504CA">
              <w:rPr>
                <w:rFonts w:asciiTheme="majorBidi" w:hAnsiTheme="majorBidi" w:cstheme="majorBidi"/>
                <w:b/>
                <w:bCs/>
                <w:w w:val="146"/>
                <w:sz w:val="17"/>
                <w:szCs w:val="17"/>
              </w:rPr>
              <w:t>I</w:t>
            </w:r>
            <w:r w:rsidRPr="00B504CA">
              <w:rPr>
                <w:rFonts w:asciiTheme="majorBidi" w:hAnsiTheme="majorBidi" w:cstheme="majorBidi"/>
                <w:b/>
                <w:bCs/>
                <w:spacing w:val="1"/>
                <w:w w:val="101"/>
                <w:sz w:val="17"/>
                <w:szCs w:val="17"/>
              </w:rPr>
              <w:t>A</w:t>
            </w:r>
            <w:r w:rsidRPr="00B504CA">
              <w:rPr>
                <w:rFonts w:asciiTheme="majorBidi" w:hAnsiTheme="majorBidi" w:cstheme="majorBidi"/>
                <w:b/>
                <w:bCs/>
                <w:sz w:val="17"/>
                <w:szCs w:val="17"/>
              </w:rPr>
              <w:t>S</w:t>
            </w:r>
            <w:r w:rsidRPr="00B504CA">
              <w:rPr>
                <w:rFonts w:asciiTheme="majorBidi" w:hAnsiTheme="majorBidi" w:cstheme="majorBidi"/>
                <w:b/>
                <w:bCs/>
                <w:w w:val="101"/>
                <w:sz w:val="17"/>
                <w:szCs w:val="17"/>
              </w:rPr>
              <w:t>A</w:t>
            </w:r>
            <w:r w:rsidRPr="00B504CA">
              <w:rPr>
                <w:rFonts w:asciiTheme="majorBidi" w:hAnsiTheme="majorBidi" w:cstheme="majorBidi"/>
                <w:spacing w:val="9"/>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193"/>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b/>
                <w:bCs/>
                <w:w w:val="120"/>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6" w:right="-20"/>
              <w:jc w:val="center"/>
              <w:rPr>
                <w:rFonts w:asciiTheme="majorBidi" w:hAnsiTheme="majorBidi" w:cstheme="majorBidi"/>
                <w:sz w:val="17"/>
                <w:szCs w:val="17"/>
              </w:rPr>
            </w:pPr>
            <w:r w:rsidRPr="00B504CA">
              <w:rPr>
                <w:rFonts w:asciiTheme="majorBidi" w:hAnsiTheme="majorBidi" w:cstheme="majorBidi"/>
                <w:b/>
                <w:bCs/>
                <w:w w:val="120"/>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b/>
                <w:bCs/>
                <w:sz w:val="17"/>
                <w:szCs w:val="17"/>
              </w:rPr>
              <w:t>P</w:t>
            </w:r>
            <w:r w:rsidRPr="00B504CA">
              <w:rPr>
                <w:rFonts w:asciiTheme="majorBidi" w:hAnsiTheme="majorBidi" w:cstheme="majorBidi"/>
                <w:b/>
                <w:bCs/>
                <w:w w:val="105"/>
                <w:sz w:val="17"/>
                <w:szCs w:val="17"/>
              </w:rPr>
              <w:t>e</w:t>
            </w:r>
            <w:r w:rsidRPr="00B504CA">
              <w:rPr>
                <w:rFonts w:asciiTheme="majorBidi" w:hAnsiTheme="majorBidi" w:cstheme="majorBidi"/>
                <w:b/>
                <w:bCs/>
                <w:spacing w:val="-1"/>
                <w:w w:val="113"/>
                <w:sz w:val="17"/>
                <w:szCs w:val="17"/>
              </w:rPr>
              <w:t>n</w:t>
            </w:r>
            <w:r w:rsidRPr="00B504CA">
              <w:rPr>
                <w:rFonts w:asciiTheme="majorBidi" w:hAnsiTheme="majorBidi" w:cstheme="majorBidi"/>
                <w:b/>
                <w:bCs/>
                <w:w w:val="106"/>
                <w:sz w:val="17"/>
                <w:szCs w:val="17"/>
              </w:rPr>
              <w:t>d</w:t>
            </w:r>
            <w:r w:rsidRPr="00B504CA">
              <w:rPr>
                <w:rFonts w:asciiTheme="majorBidi" w:hAnsiTheme="majorBidi" w:cstheme="majorBidi"/>
                <w:b/>
                <w:bCs/>
                <w:w w:val="105"/>
                <w:sz w:val="17"/>
                <w:szCs w:val="17"/>
              </w:rPr>
              <w:t>a</w:t>
            </w:r>
            <w:r w:rsidRPr="00B504CA">
              <w:rPr>
                <w:rFonts w:asciiTheme="majorBidi" w:hAnsiTheme="majorBidi" w:cstheme="majorBidi"/>
                <w:b/>
                <w:bCs/>
                <w:w w:val="106"/>
                <w:sz w:val="17"/>
                <w:szCs w:val="17"/>
              </w:rPr>
              <w:t>p</w:t>
            </w:r>
            <w:r w:rsidRPr="00B504CA">
              <w:rPr>
                <w:rFonts w:asciiTheme="majorBidi" w:hAnsiTheme="majorBidi" w:cstheme="majorBidi"/>
                <w:b/>
                <w:bCs/>
                <w:w w:val="105"/>
                <w:sz w:val="17"/>
                <w:szCs w:val="17"/>
              </w:rPr>
              <w:t>a</w:t>
            </w:r>
            <w:r w:rsidRPr="00B504CA">
              <w:rPr>
                <w:rFonts w:asciiTheme="majorBidi" w:hAnsiTheme="majorBidi" w:cstheme="majorBidi"/>
                <w:b/>
                <w:bCs/>
                <w:spacing w:val="-1"/>
                <w:w w:val="140"/>
                <w:sz w:val="17"/>
                <w:szCs w:val="17"/>
              </w:rPr>
              <w:t>t</w:t>
            </w:r>
            <w:r w:rsidRPr="00B504CA">
              <w:rPr>
                <w:rFonts w:asciiTheme="majorBidi" w:hAnsiTheme="majorBidi" w:cstheme="majorBidi"/>
                <w:b/>
                <w:bCs/>
                <w:w w:val="105"/>
                <w:sz w:val="17"/>
                <w:szCs w:val="17"/>
              </w:rPr>
              <w:t>a</w:t>
            </w:r>
            <w:r w:rsidRPr="00B504CA">
              <w:rPr>
                <w:rFonts w:asciiTheme="majorBidi" w:hAnsiTheme="majorBidi" w:cstheme="majorBidi"/>
                <w:b/>
                <w:bCs/>
                <w:w w:val="113"/>
                <w:sz w:val="17"/>
                <w:szCs w:val="17"/>
              </w:rPr>
              <w:t>n</w:t>
            </w:r>
            <w:r w:rsidRPr="00B504CA">
              <w:rPr>
                <w:rFonts w:asciiTheme="majorBidi" w:hAnsiTheme="majorBidi" w:cstheme="majorBidi"/>
                <w:spacing w:val="8"/>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spacing w:val="-1"/>
                <w:w w:val="109"/>
                <w:sz w:val="17"/>
                <w:szCs w:val="17"/>
              </w:rPr>
              <w:t>u</w:t>
            </w:r>
            <w:r w:rsidRPr="00B504CA">
              <w:rPr>
                <w:rFonts w:asciiTheme="majorBidi" w:hAnsiTheme="majorBidi" w:cstheme="majorBidi"/>
                <w:b/>
                <w:bCs/>
                <w:w w:val="105"/>
                <w:sz w:val="17"/>
                <w:szCs w:val="17"/>
              </w:rPr>
              <w:t>a</w:t>
            </w:r>
            <w:r w:rsidRPr="00B504CA">
              <w:rPr>
                <w:rFonts w:asciiTheme="majorBidi" w:hAnsiTheme="majorBidi" w:cstheme="majorBidi"/>
                <w:b/>
                <w:bCs/>
                <w:w w:val="120"/>
                <w:sz w:val="17"/>
                <w:szCs w:val="17"/>
              </w:rPr>
              <w:t>r</w:t>
            </w:r>
            <w:r w:rsidRPr="00B504CA">
              <w:rPr>
                <w:rFonts w:asciiTheme="majorBidi" w:hAnsiTheme="majorBidi" w:cstheme="majorBidi"/>
                <w:spacing w:val="8"/>
                <w:sz w:val="17"/>
                <w:szCs w:val="17"/>
              </w:rPr>
              <w:t xml:space="preserve"> </w:t>
            </w:r>
            <w:r w:rsidRPr="00B504CA">
              <w:rPr>
                <w:rFonts w:asciiTheme="majorBidi" w:hAnsiTheme="majorBidi" w:cstheme="majorBidi"/>
                <w:b/>
                <w:bCs/>
                <w:spacing w:val="1"/>
                <w:w w:val="101"/>
                <w:sz w:val="17"/>
                <w:szCs w:val="17"/>
              </w:rPr>
              <w:t>B</w:t>
            </w:r>
            <w:r w:rsidRPr="00B504CA">
              <w:rPr>
                <w:rFonts w:asciiTheme="majorBidi" w:hAnsiTheme="majorBidi" w:cstheme="majorBidi"/>
                <w:b/>
                <w:bCs/>
                <w:w w:val="131"/>
                <w:sz w:val="17"/>
                <w:szCs w:val="17"/>
              </w:rPr>
              <w:t>i</w:t>
            </w:r>
            <w:r w:rsidRPr="00B504CA">
              <w:rPr>
                <w:rFonts w:asciiTheme="majorBidi" w:hAnsiTheme="majorBidi" w:cstheme="majorBidi"/>
                <w:b/>
                <w:bCs/>
                <w:w w:val="105"/>
                <w:sz w:val="17"/>
                <w:szCs w:val="17"/>
              </w:rPr>
              <w:t>a</w:t>
            </w:r>
            <w:r w:rsidRPr="00B504CA">
              <w:rPr>
                <w:rFonts w:asciiTheme="majorBidi" w:hAnsiTheme="majorBidi" w:cstheme="majorBidi"/>
                <w:b/>
                <w:bCs/>
                <w:spacing w:val="1"/>
                <w:w w:val="94"/>
                <w:sz w:val="17"/>
                <w:szCs w:val="17"/>
              </w:rPr>
              <w:t>s</w:t>
            </w:r>
            <w:r w:rsidRPr="00B504CA">
              <w:rPr>
                <w:rFonts w:asciiTheme="majorBidi" w:hAnsiTheme="majorBidi" w:cstheme="majorBidi"/>
                <w:b/>
                <w:bCs/>
                <w:w w:val="105"/>
                <w:sz w:val="17"/>
                <w:szCs w:val="17"/>
              </w:rPr>
              <w:t>a</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9"/>
                <w:sz w:val="17"/>
                <w:szCs w:val="17"/>
              </w:rPr>
              <w:t>-</w:t>
            </w:r>
            <w:r w:rsidRPr="00B504CA">
              <w:rPr>
                <w:rFonts w:asciiTheme="majorBidi" w:hAnsiTheme="majorBidi" w:cstheme="majorBidi"/>
                <w:spacing w:val="10"/>
                <w:sz w:val="17"/>
                <w:szCs w:val="17"/>
              </w:rPr>
              <w:t xml:space="preserve"> </w:t>
            </w:r>
            <w:r w:rsidRPr="00B504CA">
              <w:rPr>
                <w:rFonts w:asciiTheme="majorBidi" w:hAnsiTheme="majorBidi" w:cstheme="majorBidi"/>
                <w:b/>
                <w:bCs/>
                <w:w w:val="106"/>
                <w:sz w:val="17"/>
                <w:szCs w:val="17"/>
              </w:rPr>
              <w:t>L</w:t>
            </w:r>
            <w:r w:rsidRPr="00B504CA">
              <w:rPr>
                <w:rFonts w:asciiTheme="majorBidi" w:hAnsiTheme="majorBidi" w:cstheme="majorBidi"/>
                <w:b/>
                <w:bCs/>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270"/>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spacing w:val="8"/>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asa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r w:rsidR="00A02237" w:rsidRPr="00B504CA" w:rsidTr="00B57CB2">
        <w:trPr>
          <w:trHeight w:hRule="exact" w:val="243"/>
        </w:trPr>
        <w:tc>
          <w:tcPr>
            <w:tcW w:w="304"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11" w:right="-20"/>
              <w:jc w:val="center"/>
              <w:rPr>
                <w:rFonts w:asciiTheme="majorBidi" w:hAnsiTheme="majorBidi" w:cstheme="majorBidi"/>
                <w:sz w:val="17"/>
                <w:szCs w:val="17"/>
              </w:rPr>
            </w:pPr>
            <w:r w:rsidRPr="00B504CA">
              <w:rPr>
                <w:rFonts w:asciiTheme="majorBidi" w:hAnsiTheme="majorBidi" w:cstheme="majorBidi"/>
                <w:w w:val="113"/>
                <w:sz w:val="17"/>
                <w:szCs w:val="17"/>
              </w:rPr>
              <w:t>8</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5</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109" w:right="-20"/>
              <w:jc w:val="center"/>
              <w:rPr>
                <w:rFonts w:asciiTheme="majorBidi" w:hAnsiTheme="majorBidi" w:cstheme="majorBidi"/>
                <w:sz w:val="17"/>
                <w:szCs w:val="17"/>
              </w:rPr>
            </w:pPr>
            <w:r w:rsidRPr="00B504CA">
              <w:rPr>
                <w:rFonts w:asciiTheme="majorBidi" w:hAnsiTheme="majorBidi" w:cstheme="majorBidi"/>
                <w:w w:val="113"/>
                <w:sz w:val="17"/>
                <w:szCs w:val="17"/>
              </w:rPr>
              <w:t>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291"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68"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342"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92" w:right="-20"/>
              <w:jc w:val="center"/>
              <w:rPr>
                <w:rFonts w:asciiTheme="majorBidi" w:hAnsiTheme="majorBidi" w:cstheme="majorBidi"/>
                <w:sz w:val="17"/>
                <w:szCs w:val="17"/>
              </w:rPr>
            </w:pPr>
            <w:r w:rsidRPr="00B504CA">
              <w:rPr>
                <w:rFonts w:asciiTheme="majorBidi" w:hAnsiTheme="majorBidi" w:cstheme="majorBidi"/>
                <w:w w:val="113"/>
                <w:sz w:val="17"/>
                <w:szCs w:val="17"/>
              </w:rPr>
              <w:t>01</w:t>
            </w:r>
          </w:p>
          <w:p w:rsidR="00A02237" w:rsidRPr="00B504CA" w:rsidRDefault="00A02237" w:rsidP="00435C04">
            <w:pPr>
              <w:widowControl w:val="0"/>
              <w:autoSpaceDE w:val="0"/>
              <w:autoSpaceDN w:val="0"/>
              <w:adjustRightInd w:val="0"/>
              <w:spacing w:line="240" w:lineRule="auto"/>
              <w:jc w:val="center"/>
              <w:rPr>
                <w:rFonts w:asciiTheme="majorBidi" w:hAnsiTheme="majorBidi" w:cstheme="majorBidi"/>
                <w:sz w:val="17"/>
                <w:szCs w:val="17"/>
              </w:rPr>
            </w:pPr>
          </w:p>
        </w:tc>
        <w:tc>
          <w:tcPr>
            <w:tcW w:w="7597" w:type="dxa"/>
            <w:tcBorders>
              <w:top w:val="single" w:sz="2" w:space="0" w:color="auto"/>
              <w:left w:val="single" w:sz="4" w:space="0" w:color="auto"/>
              <w:bottom w:val="single" w:sz="2" w:space="0" w:color="auto"/>
              <w:right w:val="single" w:sz="4" w:space="0" w:color="auto"/>
            </w:tcBorders>
            <w:vAlign w:val="center"/>
          </w:tcPr>
          <w:p w:rsidR="00A02237" w:rsidRPr="00B504CA" w:rsidRDefault="00A02237" w:rsidP="00435C04">
            <w:pPr>
              <w:widowControl w:val="0"/>
              <w:autoSpaceDE w:val="0"/>
              <w:autoSpaceDN w:val="0"/>
              <w:adjustRightInd w:val="0"/>
              <w:spacing w:line="240" w:lineRule="auto"/>
              <w:ind w:left="37" w:right="-20"/>
              <w:rPr>
                <w:rFonts w:asciiTheme="majorBidi" w:hAnsiTheme="majorBidi" w:cstheme="majorBidi"/>
                <w:sz w:val="17"/>
                <w:szCs w:val="17"/>
              </w:rPr>
            </w:pPr>
            <w:r w:rsidRPr="00B504CA">
              <w:rPr>
                <w:rFonts w:asciiTheme="majorBidi" w:hAnsiTheme="majorBidi" w:cstheme="majorBidi"/>
                <w:w w:val="94"/>
                <w:sz w:val="17"/>
                <w:szCs w:val="17"/>
              </w:rPr>
              <w:t>P</w:t>
            </w:r>
            <w:r w:rsidRPr="00B504CA">
              <w:rPr>
                <w:rFonts w:asciiTheme="majorBidi" w:hAnsiTheme="majorBidi" w:cstheme="majorBidi"/>
                <w:spacing w:val="-1"/>
                <w:w w:val="94"/>
                <w:sz w:val="17"/>
                <w:szCs w:val="17"/>
              </w:rPr>
              <w:t>e</w:t>
            </w:r>
            <w:r w:rsidRPr="00B504CA">
              <w:rPr>
                <w:rFonts w:asciiTheme="majorBidi" w:hAnsiTheme="majorBidi" w:cstheme="majorBidi"/>
                <w:spacing w:val="-1"/>
                <w:w w:val="120"/>
                <w:sz w:val="17"/>
                <w:szCs w:val="17"/>
              </w:rPr>
              <w:t>n</w:t>
            </w:r>
            <w:r w:rsidRPr="00B504CA">
              <w:rPr>
                <w:rFonts w:asciiTheme="majorBidi" w:hAnsiTheme="majorBidi" w:cstheme="majorBidi"/>
                <w:w w:val="113"/>
                <w:sz w:val="17"/>
                <w:szCs w:val="17"/>
              </w:rPr>
              <w:t>d</w:t>
            </w:r>
            <w:r w:rsidRPr="00B504CA">
              <w:rPr>
                <w:rFonts w:asciiTheme="majorBidi" w:hAnsiTheme="majorBidi" w:cstheme="majorBidi"/>
                <w:w w:val="105"/>
                <w:sz w:val="17"/>
                <w:szCs w:val="17"/>
              </w:rPr>
              <w:t>a</w:t>
            </w:r>
            <w:r w:rsidRPr="00B504CA">
              <w:rPr>
                <w:rFonts w:asciiTheme="majorBidi" w:hAnsiTheme="majorBidi" w:cstheme="majorBidi"/>
                <w:w w:val="113"/>
                <w:sz w:val="17"/>
                <w:szCs w:val="17"/>
              </w:rPr>
              <w:t>p</w:t>
            </w:r>
            <w:r w:rsidRPr="00B504CA">
              <w:rPr>
                <w:rFonts w:asciiTheme="majorBidi" w:hAnsiTheme="majorBidi" w:cstheme="majorBidi"/>
                <w:w w:val="105"/>
                <w:sz w:val="17"/>
                <w:szCs w:val="17"/>
              </w:rPr>
              <w:t>a</w:t>
            </w:r>
            <w:r w:rsidRPr="00B504CA">
              <w:rPr>
                <w:rFonts w:asciiTheme="majorBidi" w:hAnsiTheme="majorBidi" w:cstheme="majorBidi"/>
                <w:w w:val="138"/>
                <w:sz w:val="17"/>
                <w:szCs w:val="17"/>
              </w:rPr>
              <w:t>t</w:t>
            </w:r>
            <w:r w:rsidRPr="00B504CA">
              <w:rPr>
                <w:rFonts w:asciiTheme="majorBidi" w:hAnsiTheme="majorBidi" w:cstheme="majorBidi"/>
                <w:w w:val="105"/>
                <w:sz w:val="17"/>
                <w:szCs w:val="17"/>
              </w:rPr>
              <w:t>a</w:t>
            </w:r>
            <w:r w:rsidRPr="00B504CA">
              <w:rPr>
                <w:rFonts w:asciiTheme="majorBidi" w:hAnsiTheme="majorBidi" w:cstheme="majorBidi"/>
                <w:w w:val="120"/>
                <w:sz w:val="17"/>
                <w:szCs w:val="17"/>
              </w:rPr>
              <w:t>n</w:t>
            </w:r>
            <w:r w:rsidRPr="00B504CA">
              <w:rPr>
                <w:rFonts w:asciiTheme="majorBidi" w:hAnsiTheme="majorBidi" w:cstheme="majorBidi"/>
                <w:spacing w:val="6"/>
                <w:sz w:val="17"/>
                <w:szCs w:val="17"/>
              </w:rPr>
              <w:t xml:space="preserve"> </w:t>
            </w:r>
            <w:r w:rsidRPr="00B504CA">
              <w:rPr>
                <w:rFonts w:asciiTheme="majorBidi" w:hAnsiTheme="majorBidi" w:cstheme="majorBidi"/>
                <w:w w:val="94"/>
                <w:sz w:val="17"/>
                <w:szCs w:val="17"/>
              </w:rPr>
              <w:t>P</w:t>
            </w:r>
            <w:r w:rsidRPr="00B504CA">
              <w:rPr>
                <w:rFonts w:asciiTheme="majorBidi" w:hAnsiTheme="majorBidi" w:cstheme="majorBidi"/>
                <w:w w:val="102"/>
                <w:sz w:val="17"/>
                <w:szCs w:val="17"/>
              </w:rPr>
              <w:t>o</w:t>
            </w:r>
            <w:r w:rsidRPr="00B504CA">
              <w:rPr>
                <w:rFonts w:asciiTheme="majorBidi" w:hAnsiTheme="majorBidi" w:cstheme="majorBidi"/>
                <w:w w:val="105"/>
                <w:sz w:val="17"/>
                <w:szCs w:val="17"/>
              </w:rPr>
              <w:t>s</w:t>
            </w:r>
            <w:r w:rsidRPr="00B504CA">
              <w:rPr>
                <w:rFonts w:asciiTheme="majorBidi" w:hAnsiTheme="majorBidi" w:cstheme="majorBidi"/>
                <w:spacing w:val="8"/>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24"/>
                <w:sz w:val="17"/>
                <w:szCs w:val="17"/>
              </w:rPr>
              <w:t>u</w:t>
            </w:r>
            <w:r w:rsidRPr="00B504CA">
              <w:rPr>
                <w:rFonts w:asciiTheme="majorBidi" w:hAnsiTheme="majorBidi" w:cstheme="majorBidi"/>
                <w:w w:val="105"/>
                <w:sz w:val="17"/>
                <w:szCs w:val="17"/>
              </w:rPr>
              <w:t>a</w:t>
            </w:r>
            <w:r w:rsidRPr="00B504CA">
              <w:rPr>
                <w:rFonts w:asciiTheme="majorBidi" w:hAnsiTheme="majorBidi" w:cstheme="majorBidi"/>
                <w:w w:val="134"/>
                <w:sz w:val="17"/>
                <w:szCs w:val="17"/>
              </w:rPr>
              <w:t>r</w:t>
            </w:r>
            <w:r w:rsidRPr="00B504CA">
              <w:rPr>
                <w:rFonts w:asciiTheme="majorBidi" w:hAnsiTheme="majorBidi" w:cstheme="majorBidi"/>
                <w:spacing w:val="5"/>
                <w:sz w:val="17"/>
                <w:szCs w:val="17"/>
              </w:rPr>
              <w:t xml:space="preserve"> </w:t>
            </w:r>
            <w:r w:rsidRPr="00B504CA">
              <w:rPr>
                <w:rFonts w:asciiTheme="majorBidi" w:hAnsiTheme="majorBidi" w:cstheme="majorBidi"/>
                <w:spacing w:val="1"/>
                <w:w w:val="112"/>
                <w:sz w:val="17"/>
                <w:szCs w:val="17"/>
              </w:rPr>
              <w:t>B</w:t>
            </w:r>
            <w:r w:rsidRPr="00B504CA">
              <w:rPr>
                <w:rFonts w:asciiTheme="majorBidi" w:hAnsiTheme="majorBidi" w:cstheme="majorBidi"/>
                <w:w w:val="137"/>
                <w:sz w:val="17"/>
                <w:szCs w:val="17"/>
              </w:rPr>
              <w:t>i</w:t>
            </w:r>
            <w:r w:rsidRPr="00B504CA">
              <w:rPr>
                <w:rFonts w:asciiTheme="majorBidi" w:hAnsiTheme="majorBidi" w:cstheme="majorBidi"/>
                <w:w w:val="105"/>
                <w:sz w:val="17"/>
                <w:szCs w:val="17"/>
              </w:rPr>
              <w:t>asa</w:t>
            </w:r>
            <w:r w:rsidRPr="00B504CA">
              <w:rPr>
                <w:rFonts w:asciiTheme="majorBidi" w:hAnsiTheme="majorBidi" w:cstheme="majorBidi"/>
                <w:spacing w:val="7"/>
                <w:sz w:val="17"/>
                <w:szCs w:val="17"/>
              </w:rPr>
              <w:t xml:space="preserve"> </w:t>
            </w:r>
            <w:r w:rsidRPr="00B504CA">
              <w:rPr>
                <w:rFonts w:asciiTheme="majorBidi" w:hAnsiTheme="majorBidi" w:cstheme="majorBidi"/>
                <w:w w:val="121"/>
                <w:sz w:val="17"/>
                <w:szCs w:val="17"/>
              </w:rPr>
              <w:t>-</w:t>
            </w:r>
            <w:r w:rsidRPr="00B504CA">
              <w:rPr>
                <w:rFonts w:asciiTheme="majorBidi" w:hAnsiTheme="majorBidi" w:cstheme="majorBidi"/>
                <w:spacing w:val="7"/>
                <w:sz w:val="17"/>
                <w:szCs w:val="17"/>
              </w:rPr>
              <w:t xml:space="preserve"> </w:t>
            </w:r>
            <w:r w:rsidRPr="00B504CA">
              <w:rPr>
                <w:rFonts w:asciiTheme="majorBidi" w:hAnsiTheme="majorBidi" w:cstheme="majorBidi"/>
                <w:w w:val="109"/>
                <w:sz w:val="17"/>
                <w:szCs w:val="17"/>
              </w:rPr>
              <w:t>L</w:t>
            </w:r>
            <w:r w:rsidRPr="00B504CA">
              <w:rPr>
                <w:rFonts w:asciiTheme="majorBidi" w:hAnsiTheme="majorBidi" w:cstheme="majorBidi"/>
                <w:w w:val="104"/>
                <w:sz w:val="17"/>
                <w:szCs w:val="17"/>
              </w:rPr>
              <w:t>O</w:t>
            </w:r>
          </w:p>
          <w:p w:rsidR="00A02237" w:rsidRPr="00B504CA" w:rsidRDefault="00A02237" w:rsidP="00435C04">
            <w:pPr>
              <w:widowControl w:val="0"/>
              <w:autoSpaceDE w:val="0"/>
              <w:autoSpaceDN w:val="0"/>
              <w:adjustRightInd w:val="0"/>
              <w:spacing w:line="240" w:lineRule="auto"/>
              <w:rPr>
                <w:rFonts w:asciiTheme="majorBidi" w:hAnsiTheme="majorBidi" w:cstheme="majorBidi"/>
                <w:sz w:val="17"/>
                <w:szCs w:val="17"/>
              </w:rPr>
            </w:pPr>
          </w:p>
        </w:tc>
      </w:tr>
    </w:tbl>
    <w:p w:rsidR="00A02237" w:rsidRPr="003B643A" w:rsidRDefault="00A02237" w:rsidP="00022C25">
      <w:pPr>
        <w:tabs>
          <w:tab w:val="left" w:pos="993"/>
        </w:tabs>
        <w:spacing w:before="240" w:line="360" w:lineRule="auto"/>
        <w:jc w:val="both"/>
        <w:rPr>
          <w:rFonts w:asciiTheme="majorBidi" w:hAnsiTheme="majorBidi" w:cstheme="majorBidi"/>
          <w:i/>
          <w:iCs/>
          <w:color w:val="000000"/>
          <w:sz w:val="20"/>
          <w:szCs w:val="20"/>
          <w:lang w:val="id-ID"/>
        </w:rPr>
      </w:pPr>
      <w:r w:rsidRPr="003B643A">
        <w:rPr>
          <w:rFonts w:asciiTheme="majorBidi" w:hAnsiTheme="majorBidi" w:cstheme="majorBidi"/>
          <w:i/>
          <w:iCs/>
          <w:color w:val="000000"/>
          <w:sz w:val="20"/>
          <w:szCs w:val="20"/>
          <w:lang w:val="id-ID"/>
        </w:rPr>
        <w:t>Sumber : Peraturan Menteri Dalam Negeri Nomor 64 Tahun 2013</w:t>
      </w:r>
    </w:p>
    <w:p w:rsidR="00A02237" w:rsidRPr="003B643A" w:rsidRDefault="00A02237" w:rsidP="00536EC5">
      <w:pPr>
        <w:tabs>
          <w:tab w:val="left" w:pos="1134"/>
        </w:tabs>
        <w:spacing w:after="0" w:line="240" w:lineRule="auto"/>
        <w:ind w:left="735"/>
        <w:jc w:val="both"/>
        <w:rPr>
          <w:rFonts w:asciiTheme="majorBidi" w:hAnsiTheme="majorBidi" w:cstheme="majorBidi"/>
          <w:iCs/>
          <w:color w:val="000000"/>
          <w:lang w:val="id-ID"/>
        </w:rPr>
      </w:pPr>
    </w:p>
    <w:p w:rsidR="00A02237" w:rsidRPr="003B643A" w:rsidRDefault="00A02237" w:rsidP="00D80C96">
      <w:pPr>
        <w:pStyle w:val="ListParagraph"/>
        <w:numPr>
          <w:ilvl w:val="0"/>
          <w:numId w:val="153"/>
        </w:numPr>
        <w:tabs>
          <w:tab w:val="left" w:pos="1134"/>
        </w:tabs>
        <w:autoSpaceDE w:val="0"/>
        <w:autoSpaceDN w:val="0"/>
        <w:adjustRightInd w:val="0"/>
        <w:spacing w:after="0"/>
        <w:ind w:left="0" w:firstLine="709"/>
        <w:jc w:val="both"/>
        <w:rPr>
          <w:rFonts w:asciiTheme="majorBidi" w:hAnsiTheme="majorBidi" w:cstheme="majorBidi"/>
          <w:lang w:val="id-ID"/>
        </w:rPr>
      </w:pPr>
      <w:r w:rsidRPr="003B643A">
        <w:rPr>
          <w:rFonts w:asciiTheme="majorBidi" w:hAnsiTheme="majorBidi" w:cstheme="majorBidi"/>
          <w:b/>
          <w:i/>
          <w:iCs/>
          <w:color w:val="000000"/>
          <w:lang w:val="id-ID"/>
        </w:rPr>
        <w:t>Kode Akun untuk pos Beban-LO ditunjukkan pada Bagan Akun Standar (BAS) dalam Kebijakan Akuntansi Nomor 18 mengenai Beban.</w:t>
      </w:r>
    </w:p>
    <w:p w:rsidR="00A02237" w:rsidRPr="003B643A" w:rsidRDefault="00A02237" w:rsidP="00D801B0">
      <w:pPr>
        <w:pStyle w:val="ListParagraph"/>
        <w:tabs>
          <w:tab w:val="left" w:pos="1134"/>
        </w:tabs>
        <w:autoSpaceDE w:val="0"/>
        <w:autoSpaceDN w:val="0"/>
        <w:adjustRightInd w:val="0"/>
        <w:spacing w:before="240" w:after="0" w:line="240" w:lineRule="auto"/>
        <w:ind w:left="709"/>
        <w:jc w:val="both"/>
        <w:rPr>
          <w:rFonts w:asciiTheme="majorBidi" w:hAnsiTheme="majorBidi" w:cstheme="majorBidi"/>
          <w:lang w:val="id-ID"/>
        </w:rPr>
      </w:pPr>
    </w:p>
    <w:p w:rsidR="00A02237" w:rsidRPr="003B643A" w:rsidRDefault="00A02237" w:rsidP="00536EC5">
      <w:pPr>
        <w:jc w:val="both"/>
        <w:rPr>
          <w:rFonts w:asciiTheme="majorBidi" w:hAnsiTheme="majorBidi" w:cstheme="majorBidi"/>
          <w:b/>
          <w:lang w:val="id-ID"/>
        </w:rPr>
      </w:pPr>
      <w:r w:rsidRPr="003B643A">
        <w:rPr>
          <w:rFonts w:asciiTheme="majorBidi" w:hAnsiTheme="majorBidi" w:cstheme="majorBidi"/>
          <w:b/>
        </w:rPr>
        <w:t xml:space="preserve">INFORMASI YANG DISAJIKAN DALAM LAPORAN OPERASIONAL ATAU DALAM CATATAN ATAS LAPORAN KEUANGAN </w:t>
      </w:r>
    </w:p>
    <w:p w:rsidR="00A02237" w:rsidRPr="00854806" w:rsidRDefault="00A02237" w:rsidP="00D80C96">
      <w:pPr>
        <w:pStyle w:val="ListParagraph"/>
        <w:numPr>
          <w:ilvl w:val="0"/>
          <w:numId w:val="153"/>
        </w:numPr>
        <w:tabs>
          <w:tab w:val="left" w:pos="1134"/>
        </w:tabs>
        <w:autoSpaceDE w:val="0"/>
        <w:autoSpaceDN w:val="0"/>
        <w:adjustRightInd w:val="0"/>
        <w:ind w:left="0" w:firstLine="709"/>
        <w:jc w:val="both"/>
        <w:rPr>
          <w:rFonts w:asciiTheme="majorBidi" w:hAnsiTheme="majorBidi" w:cstheme="majorBidi"/>
          <w:lang w:val="id-ID"/>
        </w:rPr>
      </w:pPr>
      <w:r w:rsidRPr="003B643A">
        <w:rPr>
          <w:rFonts w:asciiTheme="majorBidi" w:hAnsiTheme="majorBidi" w:cstheme="majorBidi"/>
          <w:b/>
          <w:i/>
        </w:rPr>
        <w:t>Entitas pelaporan menyajikan pendapatan-LO yang diklasifikasikan menurut sumber pendapatan. Rincian lebih lanjut sumber pendapatan disajikan pada Catatan atas Laporan Keuangan.</w:t>
      </w:r>
    </w:p>
    <w:p w:rsidR="00854806" w:rsidRPr="00435C04" w:rsidRDefault="00854806" w:rsidP="00854806">
      <w:pPr>
        <w:pStyle w:val="ListParagraph"/>
        <w:tabs>
          <w:tab w:val="left" w:pos="426"/>
        </w:tabs>
        <w:autoSpaceDE w:val="0"/>
        <w:autoSpaceDN w:val="0"/>
        <w:adjustRightInd w:val="0"/>
        <w:spacing w:line="120" w:lineRule="auto"/>
        <w:ind w:left="425"/>
        <w:jc w:val="both"/>
        <w:rPr>
          <w:rFonts w:asciiTheme="majorBidi" w:hAnsiTheme="majorBidi" w:cstheme="majorBidi"/>
          <w:lang w:val="id-ID"/>
        </w:rPr>
      </w:pPr>
    </w:p>
    <w:p w:rsidR="00B34ADA" w:rsidRPr="00435C04" w:rsidRDefault="00A02237" w:rsidP="001F749C">
      <w:pPr>
        <w:pStyle w:val="ListParagraph"/>
        <w:numPr>
          <w:ilvl w:val="0"/>
          <w:numId w:val="153"/>
        </w:numPr>
        <w:tabs>
          <w:tab w:val="left" w:pos="1276"/>
        </w:tabs>
        <w:autoSpaceDE w:val="0"/>
        <w:autoSpaceDN w:val="0"/>
        <w:adjustRightInd w:val="0"/>
        <w:spacing w:before="240" w:line="360" w:lineRule="auto"/>
        <w:ind w:left="0" w:firstLine="851"/>
        <w:jc w:val="both"/>
        <w:rPr>
          <w:rFonts w:asciiTheme="majorBidi" w:hAnsiTheme="majorBidi" w:cstheme="majorBidi"/>
          <w:lang w:val="id-ID"/>
        </w:rPr>
      </w:pPr>
      <w:r w:rsidRPr="003B643A">
        <w:rPr>
          <w:rFonts w:asciiTheme="majorBidi" w:hAnsiTheme="majorBidi" w:cstheme="majorBidi"/>
          <w:b/>
          <w:i/>
        </w:rPr>
        <w:t>Entitas pelaporan menyajikan beban yang diklasifikasikan menurut klasifikasi jenis beban. Beban berdasarkan klasifikasi organisasi dan klasifikasi lain yang dipersyaratkan menurut ketentuan perundangan yang berlaku, disajikan dalam Catatan atas Laporan Keuangan.</w:t>
      </w:r>
    </w:p>
    <w:p w:rsidR="00435C04" w:rsidRPr="00B34ADA" w:rsidRDefault="00435C04" w:rsidP="001F749C">
      <w:pPr>
        <w:pStyle w:val="ListParagraph"/>
        <w:tabs>
          <w:tab w:val="left" w:pos="1276"/>
        </w:tabs>
        <w:autoSpaceDE w:val="0"/>
        <w:autoSpaceDN w:val="0"/>
        <w:adjustRightInd w:val="0"/>
        <w:spacing w:line="240" w:lineRule="auto"/>
        <w:ind w:left="0" w:firstLine="851"/>
        <w:jc w:val="both"/>
        <w:rPr>
          <w:rFonts w:asciiTheme="majorBidi" w:hAnsiTheme="majorBidi" w:cstheme="majorBidi"/>
          <w:lang w:val="id-ID"/>
        </w:rPr>
      </w:pPr>
    </w:p>
    <w:p w:rsidR="00A02237" w:rsidRPr="00B34ADA" w:rsidRDefault="00A02237" w:rsidP="001F749C">
      <w:pPr>
        <w:pStyle w:val="ListParagraph"/>
        <w:numPr>
          <w:ilvl w:val="0"/>
          <w:numId w:val="153"/>
        </w:numPr>
        <w:tabs>
          <w:tab w:val="left" w:pos="1276"/>
        </w:tabs>
        <w:autoSpaceDE w:val="0"/>
        <w:autoSpaceDN w:val="0"/>
        <w:adjustRightInd w:val="0"/>
        <w:spacing w:after="0" w:line="360" w:lineRule="auto"/>
        <w:ind w:left="0" w:firstLine="851"/>
        <w:jc w:val="both"/>
        <w:rPr>
          <w:rFonts w:asciiTheme="majorBidi" w:hAnsiTheme="majorBidi" w:cstheme="majorBidi"/>
          <w:lang w:val="id-ID"/>
        </w:rPr>
      </w:pPr>
      <w:r w:rsidRPr="00B34ADA">
        <w:rPr>
          <w:rFonts w:asciiTheme="majorBidi" w:hAnsiTheme="majorBidi" w:cstheme="majorBidi"/>
          <w:lang w:val="id-ID"/>
        </w:rPr>
        <w:t>Klasifikasi pendapatan-LO menurut sumber pendapatan maupun klasifikasi beban menurut ekonomi, pada prinsipnya merupakan klasifikasi yang menggunakan dasar klasifikasi yang sama yaitu berdasarkan jenis.</w:t>
      </w:r>
    </w:p>
    <w:p w:rsidR="00A02237" w:rsidRPr="003B643A" w:rsidRDefault="00A02237" w:rsidP="001F749C">
      <w:pPr>
        <w:spacing w:before="240" w:line="360" w:lineRule="auto"/>
        <w:jc w:val="both"/>
        <w:rPr>
          <w:rFonts w:asciiTheme="majorBidi" w:hAnsiTheme="majorBidi" w:cstheme="majorBidi"/>
          <w:b/>
        </w:rPr>
      </w:pPr>
      <w:r w:rsidRPr="003B643A">
        <w:rPr>
          <w:rFonts w:asciiTheme="majorBidi" w:hAnsiTheme="majorBidi" w:cstheme="majorBidi"/>
          <w:b/>
        </w:rPr>
        <w:t>SURPLUS/DEFISIT DARI KEGIATAN OPERASIONAL</w:t>
      </w:r>
    </w:p>
    <w:p w:rsidR="00A02237" w:rsidRPr="003B643A" w:rsidRDefault="00A02237" w:rsidP="001F749C">
      <w:pPr>
        <w:numPr>
          <w:ilvl w:val="0"/>
          <w:numId w:val="153"/>
        </w:numPr>
        <w:tabs>
          <w:tab w:val="left" w:pos="1276"/>
        </w:tabs>
        <w:spacing w:line="360" w:lineRule="auto"/>
        <w:ind w:left="0" w:firstLine="851"/>
        <w:jc w:val="both"/>
        <w:rPr>
          <w:rFonts w:asciiTheme="majorBidi" w:hAnsiTheme="majorBidi" w:cstheme="majorBidi"/>
          <w:iCs/>
          <w:color w:val="000000"/>
          <w:lang w:val="id-ID"/>
        </w:rPr>
      </w:pPr>
      <w:r w:rsidRPr="003B643A">
        <w:rPr>
          <w:rFonts w:asciiTheme="majorBidi" w:hAnsiTheme="majorBidi" w:cstheme="majorBidi"/>
          <w:b/>
          <w:i/>
        </w:rPr>
        <w:t>Surplus dari kegiatan operasional adalah selisih lebih antara pendapatan dan beban selama satu periode pelaporan.</w:t>
      </w:r>
    </w:p>
    <w:p w:rsidR="00A02237" w:rsidRPr="003B643A" w:rsidRDefault="00A02237" w:rsidP="001F749C">
      <w:pPr>
        <w:numPr>
          <w:ilvl w:val="0"/>
          <w:numId w:val="153"/>
        </w:numPr>
        <w:tabs>
          <w:tab w:val="left" w:pos="1276"/>
        </w:tabs>
        <w:spacing w:line="360" w:lineRule="auto"/>
        <w:ind w:left="0" w:firstLine="851"/>
        <w:jc w:val="both"/>
        <w:rPr>
          <w:rFonts w:asciiTheme="majorBidi" w:hAnsiTheme="majorBidi" w:cstheme="majorBidi"/>
          <w:iCs/>
          <w:color w:val="000000"/>
          <w:lang w:val="id-ID"/>
        </w:rPr>
      </w:pPr>
      <w:r w:rsidRPr="003B643A">
        <w:rPr>
          <w:rFonts w:asciiTheme="majorBidi" w:hAnsiTheme="majorBidi" w:cstheme="majorBidi"/>
          <w:b/>
          <w:i/>
        </w:rPr>
        <w:t>Defisit dari kegiatan operasional adalah selisih kurang antara pendapatan dan beban selama satu periode pelaporan.</w:t>
      </w:r>
    </w:p>
    <w:p w:rsidR="00A02237" w:rsidRPr="003B643A" w:rsidRDefault="00A02237" w:rsidP="001F749C">
      <w:pPr>
        <w:numPr>
          <w:ilvl w:val="0"/>
          <w:numId w:val="153"/>
        </w:numPr>
        <w:tabs>
          <w:tab w:val="left" w:pos="1276"/>
        </w:tabs>
        <w:spacing w:after="0" w:line="360" w:lineRule="auto"/>
        <w:ind w:left="0" w:firstLine="851"/>
        <w:jc w:val="both"/>
        <w:rPr>
          <w:rFonts w:asciiTheme="majorBidi" w:hAnsiTheme="majorBidi" w:cstheme="majorBidi"/>
          <w:iCs/>
          <w:color w:val="000000"/>
          <w:lang w:val="id-ID"/>
        </w:rPr>
      </w:pPr>
      <w:r w:rsidRPr="003B643A">
        <w:rPr>
          <w:rFonts w:asciiTheme="majorBidi" w:hAnsiTheme="majorBidi" w:cstheme="majorBidi"/>
          <w:b/>
          <w:i/>
        </w:rPr>
        <w:t>Selisih lebih/kurang antara pendapatan dan beban selama satu periode pelaporan dicatat dalam pos Surplus/Defisit dari Kegiatan Operasional.</w:t>
      </w:r>
    </w:p>
    <w:p w:rsidR="00A02237" w:rsidRPr="003B643A" w:rsidRDefault="00A02237" w:rsidP="001F749C">
      <w:pPr>
        <w:pStyle w:val="ListParagraph"/>
        <w:tabs>
          <w:tab w:val="left" w:pos="426"/>
        </w:tabs>
        <w:spacing w:after="0" w:line="240" w:lineRule="auto"/>
        <w:ind w:left="426" w:hanging="426"/>
        <w:rPr>
          <w:rFonts w:asciiTheme="majorBidi" w:hAnsiTheme="majorBidi" w:cstheme="majorBidi"/>
          <w:iCs/>
          <w:color w:val="000000"/>
          <w:lang w:val="id-ID"/>
        </w:rPr>
      </w:pPr>
    </w:p>
    <w:p w:rsidR="00A02237" w:rsidRPr="003B643A" w:rsidRDefault="00A02237" w:rsidP="001F749C">
      <w:pPr>
        <w:tabs>
          <w:tab w:val="left" w:pos="1134"/>
        </w:tabs>
        <w:spacing w:after="0" w:line="360" w:lineRule="auto"/>
        <w:jc w:val="both"/>
        <w:rPr>
          <w:rFonts w:asciiTheme="majorBidi" w:hAnsiTheme="majorBidi" w:cstheme="majorBidi"/>
          <w:iCs/>
          <w:color w:val="000000"/>
          <w:lang w:val="id-ID"/>
        </w:rPr>
      </w:pPr>
      <w:r w:rsidRPr="003B643A">
        <w:rPr>
          <w:rFonts w:asciiTheme="majorBidi" w:hAnsiTheme="majorBidi" w:cstheme="majorBidi"/>
          <w:b/>
        </w:rPr>
        <w:t>SURPLUS/DEFISIT DARI KEGIATAN NON OPERASIONAL</w:t>
      </w:r>
    </w:p>
    <w:p w:rsidR="00A02237" w:rsidRPr="003B643A" w:rsidRDefault="00A02237" w:rsidP="001F749C">
      <w:pPr>
        <w:pStyle w:val="ListParagraph"/>
        <w:spacing w:after="0" w:line="240" w:lineRule="auto"/>
        <w:rPr>
          <w:rFonts w:asciiTheme="majorBidi" w:hAnsiTheme="majorBidi" w:cstheme="majorBidi"/>
          <w:iCs/>
          <w:color w:val="000000"/>
          <w:lang w:val="id-ID"/>
        </w:rPr>
      </w:pPr>
    </w:p>
    <w:p w:rsidR="00B34ADA" w:rsidRPr="00B34ADA" w:rsidRDefault="00A02237" w:rsidP="001F749C">
      <w:pPr>
        <w:numPr>
          <w:ilvl w:val="0"/>
          <w:numId w:val="153"/>
        </w:numPr>
        <w:tabs>
          <w:tab w:val="left" w:pos="1276"/>
        </w:tabs>
        <w:spacing w:line="360" w:lineRule="auto"/>
        <w:ind w:left="0" w:firstLine="851"/>
        <w:jc w:val="both"/>
        <w:rPr>
          <w:rFonts w:asciiTheme="majorBidi" w:hAnsiTheme="majorBidi" w:cstheme="majorBidi"/>
          <w:iCs/>
          <w:color w:val="000000"/>
          <w:lang w:val="id-ID"/>
        </w:rPr>
      </w:pPr>
      <w:r w:rsidRPr="003B643A">
        <w:rPr>
          <w:rFonts w:asciiTheme="majorBidi" w:hAnsiTheme="majorBidi" w:cstheme="majorBidi"/>
          <w:b/>
          <w:i/>
        </w:rPr>
        <w:t>Pendapatan dan beban yang sifatnya tidak rutin perlu dikelompokkan tersendiri dalam kegiatan non operasional.</w:t>
      </w:r>
    </w:p>
    <w:p w:rsidR="00B34ADA" w:rsidRPr="00B34ADA" w:rsidRDefault="00A02237" w:rsidP="001F749C">
      <w:pPr>
        <w:numPr>
          <w:ilvl w:val="0"/>
          <w:numId w:val="153"/>
        </w:numPr>
        <w:tabs>
          <w:tab w:val="left" w:pos="1276"/>
        </w:tabs>
        <w:spacing w:line="360" w:lineRule="auto"/>
        <w:ind w:left="0" w:firstLine="851"/>
        <w:jc w:val="both"/>
        <w:rPr>
          <w:rFonts w:asciiTheme="majorBidi" w:hAnsiTheme="majorBidi" w:cstheme="majorBidi"/>
          <w:iCs/>
          <w:color w:val="000000"/>
          <w:lang w:val="id-ID"/>
        </w:rPr>
      </w:pPr>
      <w:r w:rsidRPr="00B34ADA">
        <w:rPr>
          <w:rFonts w:asciiTheme="majorBidi" w:hAnsiTheme="majorBidi" w:cstheme="majorBidi"/>
        </w:rPr>
        <w:t xml:space="preserve">Termasuk dalam pendapatan/beban dari kegiatan non operasional antara lain surplus/defisit penjualan aset non lancar, surplus/defisit penyelesaian kewajiban jangka panjang, dan surplus/defisit dari kegiatan non operasional lainnya. </w:t>
      </w:r>
    </w:p>
    <w:p w:rsidR="00A02237" w:rsidRPr="00B34ADA" w:rsidRDefault="00A02237" w:rsidP="001F749C">
      <w:pPr>
        <w:numPr>
          <w:ilvl w:val="0"/>
          <w:numId w:val="153"/>
        </w:numPr>
        <w:tabs>
          <w:tab w:val="left" w:pos="1276"/>
        </w:tabs>
        <w:spacing w:after="0" w:line="360" w:lineRule="auto"/>
        <w:ind w:left="0" w:firstLine="851"/>
        <w:jc w:val="both"/>
        <w:rPr>
          <w:rFonts w:asciiTheme="majorBidi" w:hAnsiTheme="majorBidi" w:cstheme="majorBidi"/>
          <w:iCs/>
          <w:color w:val="000000"/>
          <w:lang w:val="id-ID"/>
        </w:rPr>
      </w:pPr>
      <w:r w:rsidRPr="00B34ADA">
        <w:rPr>
          <w:rFonts w:asciiTheme="majorBidi" w:hAnsiTheme="majorBidi" w:cstheme="majorBidi"/>
          <w:b/>
          <w:i/>
        </w:rPr>
        <w:t>Selisih lebih/kurang antara surplus/defisit dari kegiatan operasional dan surplus/defisit dari kegiatan non operasional merupakan surplus/defisit sebelum pos luar biasa.</w:t>
      </w:r>
    </w:p>
    <w:p w:rsidR="00A02237" w:rsidRPr="003B643A" w:rsidRDefault="00A02237" w:rsidP="001F749C">
      <w:pPr>
        <w:tabs>
          <w:tab w:val="left" w:pos="1134"/>
        </w:tabs>
        <w:spacing w:after="0" w:line="240" w:lineRule="auto"/>
        <w:jc w:val="both"/>
        <w:rPr>
          <w:rFonts w:asciiTheme="majorBidi" w:hAnsiTheme="majorBidi" w:cstheme="majorBidi"/>
          <w:b/>
        </w:rPr>
      </w:pPr>
    </w:p>
    <w:p w:rsidR="00A02237" w:rsidRPr="003B643A" w:rsidRDefault="00A02237" w:rsidP="001F749C">
      <w:pPr>
        <w:tabs>
          <w:tab w:val="left" w:pos="1134"/>
        </w:tabs>
        <w:spacing w:line="360" w:lineRule="auto"/>
        <w:jc w:val="both"/>
        <w:rPr>
          <w:rFonts w:asciiTheme="majorBidi" w:hAnsiTheme="majorBidi" w:cstheme="majorBidi"/>
          <w:iCs/>
          <w:color w:val="000000"/>
          <w:lang w:val="id-ID"/>
        </w:rPr>
      </w:pPr>
      <w:r w:rsidRPr="003B643A">
        <w:rPr>
          <w:rFonts w:asciiTheme="majorBidi" w:hAnsiTheme="majorBidi" w:cstheme="majorBidi"/>
          <w:b/>
        </w:rPr>
        <w:t>POS LUAR BIASA</w:t>
      </w:r>
    </w:p>
    <w:p w:rsidR="003B2796" w:rsidRPr="00435C04" w:rsidRDefault="00A02237" w:rsidP="001F749C">
      <w:pPr>
        <w:pStyle w:val="ListParagraph"/>
        <w:numPr>
          <w:ilvl w:val="0"/>
          <w:numId w:val="149"/>
        </w:numPr>
        <w:tabs>
          <w:tab w:val="left" w:pos="1276"/>
        </w:tabs>
        <w:spacing w:line="360" w:lineRule="auto"/>
        <w:ind w:left="0" w:firstLine="851"/>
        <w:jc w:val="both"/>
        <w:rPr>
          <w:rFonts w:asciiTheme="majorBidi" w:hAnsiTheme="majorBidi" w:cstheme="majorBidi"/>
          <w:b/>
          <w:i/>
          <w:lang w:val="id-ID"/>
        </w:rPr>
      </w:pPr>
      <w:r w:rsidRPr="003B2796">
        <w:rPr>
          <w:rFonts w:asciiTheme="majorBidi" w:hAnsiTheme="majorBidi" w:cstheme="majorBidi"/>
          <w:b/>
          <w:i/>
          <w:lang w:val="id-ID"/>
        </w:rPr>
        <w:t>Pos Luar Biasa disajikan terpisah dari pos-pos lainnya dalam Laporan Operasional dan disajikan sesudah Surplus/Defisit sebelum Pos Luar Biasa.</w:t>
      </w:r>
    </w:p>
    <w:p w:rsidR="00435C04" w:rsidRPr="003B2796" w:rsidRDefault="00435C04" w:rsidP="001F749C">
      <w:pPr>
        <w:pStyle w:val="ListParagraph"/>
        <w:tabs>
          <w:tab w:val="left" w:pos="1276"/>
        </w:tabs>
        <w:spacing w:line="360" w:lineRule="auto"/>
        <w:ind w:left="0" w:firstLine="851"/>
        <w:jc w:val="both"/>
        <w:rPr>
          <w:rFonts w:asciiTheme="majorBidi" w:hAnsiTheme="majorBidi" w:cstheme="majorBidi"/>
          <w:b/>
          <w:i/>
          <w:lang w:val="id-ID"/>
        </w:rPr>
      </w:pPr>
    </w:p>
    <w:p w:rsidR="00A02237" w:rsidRPr="003B2796" w:rsidRDefault="00A02237" w:rsidP="001F749C">
      <w:pPr>
        <w:pStyle w:val="ListParagraph"/>
        <w:numPr>
          <w:ilvl w:val="0"/>
          <w:numId w:val="149"/>
        </w:numPr>
        <w:tabs>
          <w:tab w:val="left" w:pos="1276"/>
        </w:tabs>
        <w:spacing w:after="0" w:line="360" w:lineRule="auto"/>
        <w:ind w:left="0" w:firstLine="851"/>
        <w:jc w:val="both"/>
        <w:rPr>
          <w:rFonts w:asciiTheme="majorBidi" w:hAnsiTheme="majorBidi" w:cstheme="majorBidi"/>
          <w:b/>
          <w:i/>
          <w:lang w:val="id-ID"/>
        </w:rPr>
      </w:pPr>
      <w:r w:rsidRPr="003B2796">
        <w:rPr>
          <w:rFonts w:asciiTheme="majorBidi" w:hAnsiTheme="majorBidi" w:cstheme="majorBidi"/>
          <w:lang w:val="id-ID"/>
        </w:rPr>
        <w:t xml:space="preserve">Pos Luar Biasa memuat kejadian luar biasa yang mempunyai karakteristik sebagai berikut: </w:t>
      </w:r>
    </w:p>
    <w:p w:rsidR="00A02237" w:rsidRPr="003B643A" w:rsidRDefault="00A02237" w:rsidP="001F749C">
      <w:pPr>
        <w:pStyle w:val="ListParagraph"/>
        <w:numPr>
          <w:ilvl w:val="0"/>
          <w:numId w:val="145"/>
        </w:numPr>
        <w:tabs>
          <w:tab w:val="left" w:pos="426"/>
        </w:tabs>
        <w:spacing w:after="0" w:line="360" w:lineRule="auto"/>
        <w:ind w:left="426" w:hanging="426"/>
        <w:jc w:val="both"/>
        <w:rPr>
          <w:rFonts w:asciiTheme="majorBidi" w:hAnsiTheme="majorBidi" w:cstheme="majorBidi"/>
        </w:rPr>
      </w:pPr>
      <w:r w:rsidRPr="003B643A">
        <w:rPr>
          <w:rFonts w:asciiTheme="majorBidi" w:hAnsiTheme="majorBidi" w:cstheme="majorBidi"/>
        </w:rPr>
        <w:t xml:space="preserve">kejadian yang tidak dapat diramalkan terjadi pada awal tahun anggaran; </w:t>
      </w:r>
    </w:p>
    <w:p w:rsidR="00A02237" w:rsidRPr="003B643A" w:rsidRDefault="00A02237" w:rsidP="001F749C">
      <w:pPr>
        <w:pStyle w:val="ListParagraph"/>
        <w:numPr>
          <w:ilvl w:val="0"/>
          <w:numId w:val="145"/>
        </w:numPr>
        <w:tabs>
          <w:tab w:val="left" w:pos="426"/>
        </w:tabs>
        <w:spacing w:after="0" w:line="360" w:lineRule="auto"/>
        <w:ind w:left="426" w:hanging="426"/>
        <w:jc w:val="both"/>
        <w:rPr>
          <w:rFonts w:asciiTheme="majorBidi" w:hAnsiTheme="majorBidi" w:cstheme="majorBidi"/>
        </w:rPr>
      </w:pPr>
      <w:r w:rsidRPr="003B643A">
        <w:rPr>
          <w:rFonts w:asciiTheme="majorBidi" w:hAnsiTheme="majorBidi" w:cstheme="majorBidi"/>
        </w:rPr>
        <w:lastRenderedPageBreak/>
        <w:t xml:space="preserve">tidak diharapkan terjadi berulang-ulang; dan </w:t>
      </w:r>
    </w:p>
    <w:p w:rsidR="00A02237" w:rsidRDefault="00A02237" w:rsidP="001F749C">
      <w:pPr>
        <w:pStyle w:val="ListParagraph"/>
        <w:numPr>
          <w:ilvl w:val="0"/>
          <w:numId w:val="145"/>
        </w:numPr>
        <w:tabs>
          <w:tab w:val="left" w:pos="426"/>
        </w:tabs>
        <w:spacing w:after="0" w:line="360" w:lineRule="auto"/>
        <w:ind w:left="426" w:hanging="426"/>
        <w:jc w:val="both"/>
        <w:rPr>
          <w:rFonts w:asciiTheme="majorBidi" w:hAnsiTheme="majorBidi" w:cstheme="majorBidi"/>
        </w:rPr>
      </w:pPr>
      <w:proofErr w:type="gramStart"/>
      <w:r w:rsidRPr="003B643A">
        <w:rPr>
          <w:rFonts w:asciiTheme="majorBidi" w:hAnsiTheme="majorBidi" w:cstheme="majorBidi"/>
        </w:rPr>
        <w:t>kejadian</w:t>
      </w:r>
      <w:proofErr w:type="gramEnd"/>
      <w:r w:rsidRPr="003B643A">
        <w:rPr>
          <w:rFonts w:asciiTheme="majorBidi" w:hAnsiTheme="majorBidi" w:cstheme="majorBidi"/>
        </w:rPr>
        <w:t xml:space="preserve"> diluar kendali entitas pemerintah. </w:t>
      </w:r>
    </w:p>
    <w:p w:rsidR="003B2796" w:rsidRPr="003B643A" w:rsidRDefault="003B2796" w:rsidP="001F749C">
      <w:pPr>
        <w:pStyle w:val="ListParagraph"/>
        <w:tabs>
          <w:tab w:val="left" w:pos="851"/>
        </w:tabs>
        <w:spacing w:after="0" w:line="360" w:lineRule="auto"/>
        <w:ind w:left="851"/>
        <w:jc w:val="both"/>
        <w:rPr>
          <w:rFonts w:asciiTheme="majorBidi" w:hAnsiTheme="majorBidi" w:cstheme="majorBidi"/>
        </w:rPr>
      </w:pPr>
    </w:p>
    <w:p w:rsidR="00A02237" w:rsidRPr="003B643A" w:rsidRDefault="00A02237" w:rsidP="001F749C">
      <w:pPr>
        <w:pStyle w:val="ListParagraph"/>
        <w:numPr>
          <w:ilvl w:val="0"/>
          <w:numId w:val="160"/>
        </w:numPr>
        <w:tabs>
          <w:tab w:val="left" w:pos="1276"/>
        </w:tabs>
        <w:spacing w:before="240" w:after="0" w:line="360" w:lineRule="auto"/>
        <w:ind w:left="0" w:firstLine="851"/>
        <w:jc w:val="both"/>
        <w:rPr>
          <w:rFonts w:asciiTheme="majorBidi" w:hAnsiTheme="majorBidi" w:cstheme="majorBidi"/>
          <w:b/>
          <w:i/>
        </w:rPr>
      </w:pPr>
      <w:r w:rsidRPr="003B643A">
        <w:rPr>
          <w:rFonts w:asciiTheme="majorBidi" w:hAnsiTheme="majorBidi" w:cstheme="majorBidi"/>
          <w:b/>
          <w:i/>
        </w:rPr>
        <w:t xml:space="preserve">Sifat dan jumlah rupiah kejadian luar biasa harus diungkapkan pula dalam Catatan atas Laporan Keuangan.  </w:t>
      </w:r>
    </w:p>
    <w:p w:rsidR="00A02237" w:rsidRPr="003B643A" w:rsidRDefault="00A02237" w:rsidP="001F749C">
      <w:pPr>
        <w:spacing w:before="240" w:line="360" w:lineRule="auto"/>
        <w:jc w:val="both"/>
        <w:rPr>
          <w:rFonts w:asciiTheme="majorBidi" w:hAnsiTheme="majorBidi" w:cstheme="majorBidi"/>
          <w:b/>
        </w:rPr>
      </w:pPr>
      <w:r w:rsidRPr="003B643A">
        <w:rPr>
          <w:rFonts w:asciiTheme="majorBidi" w:hAnsiTheme="majorBidi" w:cstheme="majorBidi"/>
          <w:b/>
        </w:rPr>
        <w:t>SURPLUS/DEFISIT-LO</w:t>
      </w:r>
    </w:p>
    <w:p w:rsidR="00A02237" w:rsidRDefault="00A02237" w:rsidP="00D80C96">
      <w:pPr>
        <w:pStyle w:val="ListParagraph"/>
        <w:numPr>
          <w:ilvl w:val="0"/>
          <w:numId w:val="160"/>
        </w:numPr>
        <w:tabs>
          <w:tab w:val="left" w:pos="1276"/>
        </w:tabs>
        <w:ind w:left="0" w:firstLine="851"/>
        <w:jc w:val="both"/>
        <w:rPr>
          <w:rFonts w:asciiTheme="majorBidi" w:hAnsiTheme="majorBidi" w:cstheme="majorBidi"/>
          <w:b/>
          <w:i/>
        </w:rPr>
      </w:pPr>
      <w:r w:rsidRPr="003B643A">
        <w:rPr>
          <w:rFonts w:asciiTheme="majorBidi" w:hAnsiTheme="majorBidi" w:cstheme="majorBidi"/>
          <w:b/>
          <w:i/>
        </w:rPr>
        <w:t>Surplus/Defisit-LO adalah penjumlahan selisih lebih/kurang antara surplus/defisit kegiatan operasional, kegiatan non operasional, dan kejadian luar biasa.</w:t>
      </w:r>
    </w:p>
    <w:p w:rsidR="00022C25" w:rsidRPr="003B643A" w:rsidRDefault="00022C25" w:rsidP="001F749C">
      <w:pPr>
        <w:pStyle w:val="ListParagraph"/>
        <w:tabs>
          <w:tab w:val="left" w:pos="426"/>
        </w:tabs>
        <w:spacing w:line="360" w:lineRule="auto"/>
        <w:ind w:left="425"/>
        <w:jc w:val="both"/>
        <w:rPr>
          <w:rFonts w:asciiTheme="majorBidi" w:hAnsiTheme="majorBidi" w:cstheme="majorBidi"/>
          <w:b/>
          <w:i/>
        </w:rPr>
      </w:pPr>
    </w:p>
    <w:p w:rsidR="00A02237" w:rsidRPr="003B643A" w:rsidRDefault="00A02237" w:rsidP="001F749C">
      <w:pPr>
        <w:pStyle w:val="ListParagraph"/>
        <w:numPr>
          <w:ilvl w:val="0"/>
          <w:numId w:val="160"/>
        </w:numPr>
        <w:tabs>
          <w:tab w:val="left" w:pos="1276"/>
        </w:tabs>
        <w:spacing w:after="0" w:line="360" w:lineRule="auto"/>
        <w:ind w:left="0" w:firstLine="851"/>
        <w:jc w:val="both"/>
        <w:rPr>
          <w:rFonts w:asciiTheme="majorBidi" w:hAnsiTheme="majorBidi" w:cstheme="majorBidi"/>
        </w:rPr>
      </w:pPr>
      <w:r w:rsidRPr="003B643A">
        <w:rPr>
          <w:rFonts w:asciiTheme="majorBidi" w:hAnsiTheme="majorBidi" w:cstheme="majorBidi"/>
        </w:rPr>
        <w:t xml:space="preserve">Saldo Surplus/Defisit-LO pada akhir periode pelaporan dipindahkan ke Laporan Perubahan Ekuitas. </w:t>
      </w:r>
    </w:p>
    <w:p w:rsidR="00A02237" w:rsidRPr="003B643A" w:rsidRDefault="00A02237" w:rsidP="00854806">
      <w:pPr>
        <w:spacing w:after="0" w:line="312" w:lineRule="auto"/>
        <w:jc w:val="both"/>
        <w:rPr>
          <w:rFonts w:asciiTheme="majorBidi" w:hAnsiTheme="majorBidi" w:cstheme="majorBidi"/>
          <w:b/>
        </w:rPr>
      </w:pPr>
    </w:p>
    <w:p w:rsidR="00A02237" w:rsidRPr="003B643A" w:rsidRDefault="00A02237" w:rsidP="00B57CB2">
      <w:pPr>
        <w:spacing w:line="360" w:lineRule="auto"/>
        <w:jc w:val="both"/>
        <w:rPr>
          <w:rFonts w:asciiTheme="majorBidi" w:hAnsiTheme="majorBidi" w:cstheme="majorBidi"/>
          <w:b/>
        </w:rPr>
      </w:pPr>
      <w:r w:rsidRPr="003B643A">
        <w:rPr>
          <w:rFonts w:asciiTheme="majorBidi" w:hAnsiTheme="majorBidi" w:cstheme="majorBidi"/>
          <w:b/>
        </w:rPr>
        <w:t>TRANSAKSI DALAM MATA UANG ASING</w:t>
      </w:r>
    </w:p>
    <w:p w:rsidR="00A02237" w:rsidRDefault="00A02237" w:rsidP="001F749C">
      <w:pPr>
        <w:pStyle w:val="ListParagraph"/>
        <w:numPr>
          <w:ilvl w:val="0"/>
          <w:numId w:val="160"/>
        </w:numPr>
        <w:tabs>
          <w:tab w:val="left" w:pos="1276"/>
        </w:tabs>
        <w:spacing w:line="360" w:lineRule="auto"/>
        <w:ind w:left="0" w:firstLine="851"/>
        <w:jc w:val="both"/>
        <w:rPr>
          <w:rFonts w:asciiTheme="majorBidi" w:hAnsiTheme="majorBidi" w:cstheme="majorBidi"/>
          <w:b/>
          <w:i/>
        </w:rPr>
      </w:pPr>
      <w:r w:rsidRPr="003B643A">
        <w:rPr>
          <w:rFonts w:asciiTheme="majorBidi" w:hAnsiTheme="majorBidi" w:cstheme="majorBidi"/>
          <w:b/>
          <w:i/>
        </w:rPr>
        <w:t>Transaksi dalam mata uang asing harus dibukukan dalam mata uang rupiah.</w:t>
      </w:r>
    </w:p>
    <w:p w:rsidR="00022C25" w:rsidRPr="003B643A" w:rsidRDefault="00022C25" w:rsidP="001F749C">
      <w:pPr>
        <w:pStyle w:val="ListParagraph"/>
        <w:tabs>
          <w:tab w:val="left" w:pos="1276"/>
        </w:tabs>
        <w:spacing w:after="0" w:line="360" w:lineRule="auto"/>
        <w:ind w:left="0" w:firstLine="851"/>
        <w:jc w:val="both"/>
        <w:rPr>
          <w:rFonts w:asciiTheme="majorBidi" w:hAnsiTheme="majorBidi" w:cstheme="majorBidi"/>
          <w:b/>
          <w:i/>
        </w:rPr>
      </w:pPr>
    </w:p>
    <w:p w:rsidR="00A02237" w:rsidRDefault="00A02237" w:rsidP="00D80C96">
      <w:pPr>
        <w:pStyle w:val="ListParagraph"/>
        <w:numPr>
          <w:ilvl w:val="0"/>
          <w:numId w:val="160"/>
        </w:numPr>
        <w:tabs>
          <w:tab w:val="left" w:pos="1276"/>
        </w:tabs>
        <w:spacing w:line="288" w:lineRule="auto"/>
        <w:ind w:left="0" w:firstLine="851"/>
        <w:jc w:val="both"/>
        <w:rPr>
          <w:rFonts w:asciiTheme="majorBidi" w:hAnsiTheme="majorBidi" w:cstheme="majorBidi"/>
          <w:b/>
          <w:i/>
        </w:rPr>
      </w:pPr>
      <w:r w:rsidRPr="003B643A">
        <w:rPr>
          <w:rFonts w:asciiTheme="majorBidi" w:hAnsiTheme="majorBidi" w:cstheme="majorBidi"/>
          <w:b/>
          <w:i/>
        </w:rPr>
        <w:t xml:space="preserve">Dalam hal tersedia </w:t>
      </w:r>
      <w:proofErr w:type="gramStart"/>
      <w:r w:rsidRPr="003B643A">
        <w:rPr>
          <w:rFonts w:asciiTheme="majorBidi" w:hAnsiTheme="majorBidi" w:cstheme="majorBidi"/>
          <w:b/>
          <w:i/>
        </w:rPr>
        <w:t>dana</w:t>
      </w:r>
      <w:proofErr w:type="gramEnd"/>
      <w:r w:rsidRPr="003B643A">
        <w:rPr>
          <w:rFonts w:asciiTheme="majorBidi" w:hAnsiTheme="majorBidi" w:cstheme="majorBidi"/>
          <w:b/>
          <w:i/>
        </w:rPr>
        <w:t xml:space="preserve"> dalam mata uang asing yang sama dengan yang digunakan dalam transaksi, maka transaksi dalam mata uang asing tersebut dicatat dengan menjabarkannya ke dalam mata uang rupiah berdasarkan kurs tengah bank sentral pada tanggal transaksi.</w:t>
      </w:r>
    </w:p>
    <w:p w:rsidR="00022C25" w:rsidRPr="003B643A" w:rsidRDefault="00022C25" w:rsidP="001F749C">
      <w:pPr>
        <w:pStyle w:val="ListParagraph"/>
        <w:tabs>
          <w:tab w:val="left" w:pos="1276"/>
        </w:tabs>
        <w:spacing w:line="360" w:lineRule="auto"/>
        <w:ind w:left="0" w:firstLine="851"/>
        <w:jc w:val="both"/>
        <w:rPr>
          <w:rFonts w:asciiTheme="majorBidi" w:hAnsiTheme="majorBidi" w:cstheme="majorBidi"/>
          <w:b/>
          <w:i/>
        </w:rPr>
      </w:pPr>
    </w:p>
    <w:p w:rsidR="00A02237" w:rsidRDefault="00A02237" w:rsidP="00D80C96">
      <w:pPr>
        <w:pStyle w:val="ListParagraph"/>
        <w:numPr>
          <w:ilvl w:val="0"/>
          <w:numId w:val="160"/>
        </w:numPr>
        <w:tabs>
          <w:tab w:val="left" w:pos="1276"/>
        </w:tabs>
        <w:spacing w:line="288" w:lineRule="auto"/>
        <w:ind w:left="0" w:firstLine="851"/>
        <w:jc w:val="both"/>
        <w:rPr>
          <w:rFonts w:asciiTheme="majorBidi" w:hAnsiTheme="majorBidi" w:cstheme="majorBidi"/>
          <w:b/>
          <w:i/>
        </w:rPr>
      </w:pPr>
      <w:r w:rsidRPr="003B643A">
        <w:rPr>
          <w:rFonts w:asciiTheme="majorBidi" w:hAnsiTheme="majorBidi" w:cstheme="majorBidi"/>
          <w:b/>
          <w:i/>
        </w:rPr>
        <w:t xml:space="preserve">Dalam hal tidak tersedia </w:t>
      </w:r>
      <w:proofErr w:type="gramStart"/>
      <w:r w:rsidRPr="003B643A">
        <w:rPr>
          <w:rFonts w:asciiTheme="majorBidi" w:hAnsiTheme="majorBidi" w:cstheme="majorBidi"/>
          <w:b/>
          <w:i/>
        </w:rPr>
        <w:t>dana</w:t>
      </w:r>
      <w:proofErr w:type="gramEnd"/>
      <w:r w:rsidRPr="003B643A">
        <w:rPr>
          <w:rFonts w:asciiTheme="majorBidi" w:hAnsiTheme="majorBidi" w:cstheme="majorBidi"/>
          <w:b/>
          <w:i/>
        </w:rPr>
        <w:t xml:space="preserve"> dalam mata uang asing yang digunakan dalam transaksi dan mata uang asing tersebut dibeli dengan rupiah, maka transaksi dalam mata uang asing tersebut dicatat dalam rupiah berdasarkan kurs transaksi, yaitu sebesar rupiah yang digunakan untuk memperoleh valuta asing tersebut.</w:t>
      </w:r>
    </w:p>
    <w:p w:rsidR="00022C25" w:rsidRPr="003B643A" w:rsidRDefault="00022C25" w:rsidP="001F749C">
      <w:pPr>
        <w:pStyle w:val="ListParagraph"/>
        <w:tabs>
          <w:tab w:val="left" w:pos="1276"/>
        </w:tabs>
        <w:spacing w:line="360" w:lineRule="auto"/>
        <w:ind w:left="0" w:firstLine="851"/>
        <w:jc w:val="both"/>
        <w:rPr>
          <w:rFonts w:asciiTheme="majorBidi" w:hAnsiTheme="majorBidi" w:cstheme="majorBidi"/>
          <w:b/>
          <w:i/>
        </w:rPr>
      </w:pPr>
    </w:p>
    <w:p w:rsidR="00A02237" w:rsidRPr="003B643A" w:rsidRDefault="00A02237" w:rsidP="001F749C">
      <w:pPr>
        <w:pStyle w:val="ListParagraph"/>
        <w:numPr>
          <w:ilvl w:val="0"/>
          <w:numId w:val="160"/>
        </w:numPr>
        <w:tabs>
          <w:tab w:val="left" w:pos="1276"/>
        </w:tabs>
        <w:spacing w:after="0" w:line="360" w:lineRule="auto"/>
        <w:ind w:left="0" w:firstLine="851"/>
        <w:jc w:val="both"/>
        <w:rPr>
          <w:rFonts w:asciiTheme="majorBidi" w:hAnsiTheme="majorBidi" w:cstheme="majorBidi"/>
          <w:b/>
          <w:i/>
        </w:rPr>
      </w:pPr>
      <w:r w:rsidRPr="003B643A">
        <w:rPr>
          <w:rFonts w:asciiTheme="majorBidi" w:hAnsiTheme="majorBidi" w:cstheme="majorBidi"/>
          <w:b/>
          <w:i/>
        </w:rPr>
        <w:t xml:space="preserve">Dalam hal tidak tersedia dana dalam mata uang asing yang digunakan untuk bertransaksi dan mata  uang asing tersebut dibeli dengan mata uang asing lainnya, maka: </w:t>
      </w:r>
    </w:p>
    <w:p w:rsidR="00A02237" w:rsidRPr="003B643A" w:rsidRDefault="00A02237" w:rsidP="001F749C">
      <w:pPr>
        <w:pStyle w:val="ListParagraph"/>
        <w:numPr>
          <w:ilvl w:val="0"/>
          <w:numId w:val="146"/>
        </w:numPr>
        <w:spacing w:after="0" w:line="360" w:lineRule="auto"/>
        <w:ind w:left="426" w:hanging="426"/>
        <w:jc w:val="both"/>
        <w:rPr>
          <w:rFonts w:asciiTheme="majorBidi" w:hAnsiTheme="majorBidi" w:cstheme="majorBidi"/>
          <w:b/>
          <w:i/>
        </w:rPr>
      </w:pPr>
      <w:r w:rsidRPr="003B643A">
        <w:rPr>
          <w:rFonts w:asciiTheme="majorBidi" w:hAnsiTheme="majorBidi" w:cstheme="majorBidi"/>
          <w:b/>
          <w:i/>
        </w:rPr>
        <w:t>Transaksi mata uang asing ke mata uang asing lainnya dijabarkan dengan menggunakan kurs transaksi</w:t>
      </w:r>
    </w:p>
    <w:p w:rsidR="00A02237" w:rsidRPr="003B643A" w:rsidRDefault="00A02237" w:rsidP="001F749C">
      <w:pPr>
        <w:pStyle w:val="ListParagraph"/>
        <w:numPr>
          <w:ilvl w:val="0"/>
          <w:numId w:val="146"/>
        </w:numPr>
        <w:spacing w:after="0" w:line="360" w:lineRule="auto"/>
        <w:ind w:left="426" w:hanging="426"/>
        <w:jc w:val="both"/>
        <w:rPr>
          <w:rFonts w:asciiTheme="majorBidi" w:hAnsiTheme="majorBidi" w:cstheme="majorBidi"/>
          <w:b/>
          <w:i/>
        </w:rPr>
      </w:pPr>
      <w:r w:rsidRPr="003B643A">
        <w:rPr>
          <w:rFonts w:asciiTheme="majorBidi" w:hAnsiTheme="majorBidi" w:cstheme="majorBidi"/>
          <w:b/>
          <w:i/>
        </w:rPr>
        <w:t xml:space="preserve">Transaksi dalam mata uang asing lainnya tersebut dicatat dalam rupiah berdasarkan kurs tengah bank sentral pada tanggal transaksi. </w:t>
      </w:r>
    </w:p>
    <w:p w:rsidR="00A02237" w:rsidRPr="003B643A" w:rsidRDefault="00A02237" w:rsidP="00854806">
      <w:pPr>
        <w:spacing w:after="0" w:line="312" w:lineRule="auto"/>
        <w:jc w:val="both"/>
        <w:rPr>
          <w:rFonts w:asciiTheme="majorBidi" w:hAnsiTheme="majorBidi" w:cstheme="majorBidi"/>
        </w:rPr>
      </w:pPr>
    </w:p>
    <w:p w:rsidR="00A02237" w:rsidRPr="003B643A" w:rsidRDefault="00A02237" w:rsidP="00B57CB2">
      <w:pPr>
        <w:spacing w:line="360" w:lineRule="auto"/>
        <w:jc w:val="both"/>
        <w:rPr>
          <w:rFonts w:asciiTheme="majorBidi" w:hAnsiTheme="majorBidi" w:cstheme="majorBidi"/>
          <w:b/>
        </w:rPr>
      </w:pPr>
      <w:r w:rsidRPr="003B643A">
        <w:rPr>
          <w:rFonts w:asciiTheme="majorBidi" w:hAnsiTheme="majorBidi" w:cstheme="majorBidi"/>
          <w:b/>
        </w:rPr>
        <w:t>TRANSAKSI PENDAPATAN-LO DAN BEBAN BERBENTUK BARANG/JASA</w:t>
      </w:r>
    </w:p>
    <w:p w:rsidR="00A02237" w:rsidRDefault="00A02237" w:rsidP="001F749C">
      <w:pPr>
        <w:pStyle w:val="ListParagraph"/>
        <w:numPr>
          <w:ilvl w:val="0"/>
          <w:numId w:val="160"/>
        </w:numPr>
        <w:tabs>
          <w:tab w:val="left" w:pos="1276"/>
        </w:tabs>
        <w:spacing w:line="360" w:lineRule="auto"/>
        <w:ind w:left="0" w:firstLine="851"/>
        <w:jc w:val="both"/>
        <w:rPr>
          <w:rFonts w:asciiTheme="majorBidi" w:hAnsiTheme="majorBidi" w:cstheme="majorBidi"/>
          <w:b/>
          <w:i/>
        </w:rPr>
      </w:pPr>
      <w:r w:rsidRPr="003B643A">
        <w:rPr>
          <w:rFonts w:asciiTheme="majorBidi" w:hAnsiTheme="majorBidi" w:cstheme="majorBidi"/>
          <w:b/>
          <w:i/>
        </w:rPr>
        <w:t xml:space="preserve">Transaksi pendapatan-LO dan beban dalam bentuk barang/jasa harus dilaporkan dalam Laporan Operasional dengan </w:t>
      </w:r>
      <w:proofErr w:type="gramStart"/>
      <w:r w:rsidRPr="003B643A">
        <w:rPr>
          <w:rFonts w:asciiTheme="majorBidi" w:hAnsiTheme="majorBidi" w:cstheme="majorBidi"/>
          <w:b/>
          <w:i/>
        </w:rPr>
        <w:t>cara</w:t>
      </w:r>
      <w:proofErr w:type="gramEnd"/>
      <w:r w:rsidRPr="003B643A">
        <w:rPr>
          <w:rFonts w:asciiTheme="majorBidi" w:hAnsiTheme="majorBidi" w:cstheme="majorBidi"/>
          <w:b/>
          <w:i/>
        </w:rPr>
        <w:t xml:space="preserve"> menaksir nilai wajar barang/jasa tersebut pada tanggal transaksi. Di samping itu, transaksi semacam ini juga harus diungkapkan sedemikian rupa pada Catatan atas Laporan Keuangan sehingga dapat memberikan semua informasi yang relevan mengenai be</w:t>
      </w:r>
      <w:r w:rsidR="00022C25">
        <w:rPr>
          <w:rFonts w:asciiTheme="majorBidi" w:hAnsiTheme="majorBidi" w:cstheme="majorBidi"/>
          <w:b/>
          <w:i/>
        </w:rPr>
        <w:t>ntuk dari pendapatan dan beban.</w:t>
      </w:r>
    </w:p>
    <w:p w:rsidR="00022C25" w:rsidRPr="003B643A" w:rsidRDefault="00022C25" w:rsidP="001F749C">
      <w:pPr>
        <w:pStyle w:val="ListParagraph"/>
        <w:tabs>
          <w:tab w:val="left" w:pos="1276"/>
        </w:tabs>
        <w:spacing w:line="360" w:lineRule="auto"/>
        <w:ind w:left="0" w:firstLine="851"/>
        <w:jc w:val="both"/>
        <w:rPr>
          <w:rFonts w:asciiTheme="majorBidi" w:hAnsiTheme="majorBidi" w:cstheme="majorBidi"/>
          <w:b/>
          <w:i/>
        </w:rPr>
      </w:pPr>
    </w:p>
    <w:p w:rsidR="00022C25" w:rsidRDefault="00A02237" w:rsidP="00D80C96">
      <w:pPr>
        <w:pStyle w:val="ListParagraph"/>
        <w:numPr>
          <w:ilvl w:val="0"/>
          <w:numId w:val="160"/>
        </w:numPr>
        <w:tabs>
          <w:tab w:val="left" w:pos="1276"/>
        </w:tabs>
        <w:ind w:left="0" w:firstLine="851"/>
        <w:jc w:val="both"/>
        <w:rPr>
          <w:rFonts w:asciiTheme="majorBidi" w:hAnsiTheme="majorBidi" w:cstheme="majorBidi"/>
        </w:rPr>
      </w:pPr>
      <w:r w:rsidRPr="003B643A">
        <w:rPr>
          <w:rFonts w:asciiTheme="majorBidi" w:hAnsiTheme="majorBidi" w:cstheme="majorBidi"/>
        </w:rPr>
        <w:t>Transaksi pendapatan dan beban dalam bentuk barang/jasa antara lain hibah dalam wujud barang, barang rampasan, dan jasa konsultansi.</w:t>
      </w:r>
    </w:p>
    <w:p w:rsidR="00A02237" w:rsidRDefault="00A02237" w:rsidP="001F749C">
      <w:pPr>
        <w:pStyle w:val="ListParagraph"/>
        <w:tabs>
          <w:tab w:val="left" w:pos="1276"/>
        </w:tabs>
        <w:ind w:left="0" w:firstLine="851"/>
        <w:jc w:val="both"/>
        <w:rPr>
          <w:rFonts w:asciiTheme="majorBidi" w:hAnsiTheme="majorBidi" w:cstheme="majorBidi"/>
        </w:rPr>
      </w:pPr>
    </w:p>
    <w:p w:rsidR="00A02237" w:rsidRPr="003B643A" w:rsidRDefault="00A02237" w:rsidP="00D80C96">
      <w:pPr>
        <w:pStyle w:val="ListParagraph"/>
        <w:numPr>
          <w:ilvl w:val="0"/>
          <w:numId w:val="160"/>
        </w:numPr>
        <w:tabs>
          <w:tab w:val="left" w:pos="1276"/>
        </w:tabs>
        <w:spacing w:after="0"/>
        <w:ind w:left="0" w:firstLine="851"/>
        <w:jc w:val="both"/>
        <w:rPr>
          <w:rFonts w:asciiTheme="majorBidi" w:hAnsiTheme="majorBidi" w:cstheme="majorBidi"/>
        </w:rPr>
      </w:pPr>
      <w:r w:rsidRPr="003B643A">
        <w:rPr>
          <w:rFonts w:asciiTheme="majorBidi" w:hAnsiTheme="majorBidi" w:cstheme="majorBidi"/>
          <w:lang w:val="id-ID"/>
        </w:rPr>
        <w:lastRenderedPageBreak/>
        <w:t>Format Laporan Operasional (LO) Pemerintah Daerah :</w:t>
      </w:r>
    </w:p>
    <w:p w:rsidR="00A02237" w:rsidRPr="003B643A" w:rsidRDefault="00A02237" w:rsidP="00854806">
      <w:pPr>
        <w:spacing w:after="0" w:line="240" w:lineRule="auto"/>
        <w:jc w:val="center"/>
        <w:rPr>
          <w:rFonts w:asciiTheme="majorBidi" w:hAnsiTheme="majorBidi" w:cstheme="majorBidi"/>
          <w:b/>
          <w:bCs/>
          <w:lang w:val="sv-SE"/>
        </w:rPr>
      </w:pPr>
    </w:p>
    <w:p w:rsidR="00A02237" w:rsidRPr="003B2796" w:rsidRDefault="00A02237" w:rsidP="00B33B68">
      <w:pPr>
        <w:spacing w:after="0"/>
        <w:ind w:left="284" w:right="-1085" w:hanging="426"/>
        <w:jc w:val="center"/>
        <w:rPr>
          <w:rFonts w:asciiTheme="majorBidi" w:hAnsiTheme="majorBidi" w:cstheme="majorBidi"/>
          <w:lang w:val="sv-SE"/>
        </w:rPr>
      </w:pPr>
      <w:r w:rsidRPr="003B2796">
        <w:rPr>
          <w:rFonts w:asciiTheme="majorBidi" w:hAnsiTheme="majorBidi" w:cstheme="majorBidi"/>
          <w:lang w:val="sv-SE"/>
        </w:rPr>
        <w:t>PEMERINTAH DAERAH</w:t>
      </w:r>
      <w:r w:rsidR="003B2796">
        <w:rPr>
          <w:rFonts w:asciiTheme="majorBidi" w:hAnsiTheme="majorBidi" w:cstheme="majorBidi"/>
          <w:lang w:val="sv-SE"/>
        </w:rPr>
        <w:t xml:space="preserve"> KABUPATEN KEPULAUAN SELAYAR</w:t>
      </w:r>
    </w:p>
    <w:p w:rsidR="00A02237" w:rsidRPr="00D02416" w:rsidRDefault="00A02237" w:rsidP="00B33B68">
      <w:pPr>
        <w:pStyle w:val="ListParagraph"/>
        <w:autoSpaceDE w:val="0"/>
        <w:autoSpaceDN w:val="0"/>
        <w:adjustRightInd w:val="0"/>
        <w:spacing w:after="0"/>
        <w:ind w:left="284" w:right="-1085" w:hanging="426"/>
        <w:jc w:val="center"/>
        <w:rPr>
          <w:rFonts w:asciiTheme="majorBidi" w:hAnsiTheme="majorBidi" w:cstheme="majorBidi"/>
          <w:b/>
          <w:bCs/>
          <w:lang w:val="id-ID"/>
          <w14:shadow w14:blurRad="50800" w14:dist="38100" w14:dir="2700000" w14:sx="100000" w14:sy="100000" w14:kx="0" w14:ky="0" w14:algn="tl">
            <w14:srgbClr w14:val="000000">
              <w14:alpha w14:val="60000"/>
            </w14:srgbClr>
          </w14:shadow>
        </w:rPr>
      </w:pPr>
      <w:r w:rsidRPr="00D02416">
        <w:rPr>
          <w:rFonts w:asciiTheme="majorBidi" w:hAnsiTheme="majorBidi" w:cstheme="majorBidi"/>
          <w:b/>
          <w:bCs/>
          <w:lang w:val="sv-SE"/>
          <w14:shadow w14:blurRad="50800" w14:dist="38100" w14:dir="2700000" w14:sx="100000" w14:sy="100000" w14:kx="0" w14:ky="0" w14:algn="tl">
            <w14:srgbClr w14:val="000000">
              <w14:alpha w14:val="60000"/>
            </w14:srgbClr>
          </w14:shadow>
        </w:rPr>
        <w:t>LAPORAN OPERASIONAL</w:t>
      </w:r>
    </w:p>
    <w:p w:rsidR="00A02237" w:rsidRPr="003B643A" w:rsidRDefault="00A02237" w:rsidP="00B57CB2">
      <w:pPr>
        <w:spacing w:after="0" w:line="360" w:lineRule="auto"/>
        <w:ind w:left="284" w:right="-1085" w:hanging="426"/>
        <w:jc w:val="center"/>
        <w:rPr>
          <w:rFonts w:asciiTheme="majorBidi" w:hAnsiTheme="majorBidi" w:cstheme="majorBidi"/>
          <w:b/>
          <w:bCs/>
          <w:lang w:val="nl-NL"/>
        </w:rPr>
      </w:pPr>
      <w:r w:rsidRPr="003B643A">
        <w:rPr>
          <w:rFonts w:asciiTheme="majorBidi" w:hAnsiTheme="majorBidi" w:cstheme="majorBidi"/>
          <w:b/>
          <w:bCs/>
          <w:lang w:val="nl-NL"/>
        </w:rPr>
        <w:t>Per 31 Desember Tahun n-1 dan Tahun n-2</w:t>
      </w:r>
    </w:p>
    <w:tbl>
      <w:tblPr>
        <w:tblW w:w="9594" w:type="dxa"/>
        <w:tblLayout w:type="fixed"/>
        <w:tblLook w:val="0000" w:firstRow="0" w:lastRow="0" w:firstColumn="0" w:lastColumn="0" w:noHBand="0" w:noVBand="0"/>
      </w:tblPr>
      <w:tblGrid>
        <w:gridCol w:w="502"/>
        <w:gridCol w:w="5276"/>
        <w:gridCol w:w="993"/>
        <w:gridCol w:w="844"/>
        <w:gridCol w:w="1347"/>
        <w:gridCol w:w="632"/>
      </w:tblGrid>
      <w:tr w:rsidR="00A02237" w:rsidRPr="003B643A" w:rsidTr="00640B43">
        <w:trPr>
          <w:trHeight w:val="18"/>
          <w:tblHeader/>
        </w:trPr>
        <w:tc>
          <w:tcPr>
            <w:tcW w:w="5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2237" w:rsidRPr="00640B43" w:rsidRDefault="00A02237" w:rsidP="00D80C96">
            <w:pPr>
              <w:spacing w:after="0" w:line="240" w:lineRule="auto"/>
              <w:jc w:val="center"/>
              <w:rPr>
                <w:rFonts w:asciiTheme="majorBidi" w:hAnsiTheme="majorBidi" w:cstheme="majorBidi"/>
                <w:b/>
                <w:bCs/>
                <w:sz w:val="20"/>
                <w:szCs w:val="20"/>
              </w:rPr>
            </w:pPr>
            <w:r w:rsidRPr="00640B43">
              <w:rPr>
                <w:rFonts w:asciiTheme="majorBidi" w:hAnsiTheme="majorBidi" w:cstheme="majorBidi"/>
                <w:b/>
                <w:bCs/>
                <w:sz w:val="20"/>
                <w:szCs w:val="20"/>
              </w:rPr>
              <w:t>No</w:t>
            </w:r>
          </w:p>
        </w:tc>
        <w:tc>
          <w:tcPr>
            <w:tcW w:w="5276" w:type="dxa"/>
            <w:tcBorders>
              <w:top w:val="single" w:sz="8" w:space="0" w:color="auto"/>
              <w:left w:val="nil"/>
              <w:bottom w:val="single" w:sz="8" w:space="0" w:color="auto"/>
              <w:right w:val="nil"/>
            </w:tcBorders>
            <w:shd w:val="clear" w:color="auto" w:fill="auto"/>
            <w:noWrap/>
            <w:vAlign w:val="center"/>
          </w:tcPr>
          <w:p w:rsidR="00A02237" w:rsidRPr="003B643A" w:rsidRDefault="00A02237" w:rsidP="00D80C96">
            <w:pPr>
              <w:spacing w:after="0" w:line="240" w:lineRule="auto"/>
              <w:jc w:val="center"/>
              <w:rPr>
                <w:rFonts w:asciiTheme="majorBidi" w:hAnsiTheme="majorBidi" w:cstheme="majorBidi"/>
                <w:b/>
                <w:bCs/>
              </w:rPr>
            </w:pPr>
            <w:r w:rsidRPr="003B643A">
              <w:rPr>
                <w:rFonts w:asciiTheme="majorBidi" w:hAnsiTheme="majorBidi" w:cstheme="majorBidi"/>
                <w:b/>
                <w:bCs/>
              </w:rPr>
              <w:t>Uraian</w:t>
            </w:r>
          </w:p>
        </w:tc>
        <w:tc>
          <w:tcPr>
            <w:tcW w:w="993"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2237" w:rsidRPr="003B643A" w:rsidRDefault="00A02237" w:rsidP="00D80C96">
            <w:pPr>
              <w:spacing w:after="0" w:line="240" w:lineRule="auto"/>
              <w:jc w:val="center"/>
              <w:rPr>
                <w:rFonts w:asciiTheme="majorBidi" w:hAnsiTheme="majorBidi" w:cstheme="majorBidi"/>
                <w:b/>
                <w:bCs/>
              </w:rPr>
            </w:pPr>
            <w:r w:rsidRPr="003B643A">
              <w:rPr>
                <w:rFonts w:asciiTheme="majorBidi" w:hAnsiTheme="majorBidi" w:cstheme="majorBidi"/>
                <w:b/>
                <w:bCs/>
                <w:lang w:val="nl-NL"/>
              </w:rPr>
              <w:t>Tahun n-1</w:t>
            </w:r>
          </w:p>
        </w:tc>
        <w:tc>
          <w:tcPr>
            <w:tcW w:w="844" w:type="dxa"/>
            <w:tcBorders>
              <w:top w:val="single" w:sz="8" w:space="0" w:color="auto"/>
              <w:left w:val="nil"/>
              <w:bottom w:val="single" w:sz="8" w:space="0" w:color="auto"/>
              <w:right w:val="single" w:sz="4" w:space="0" w:color="auto"/>
            </w:tcBorders>
            <w:shd w:val="clear" w:color="auto" w:fill="auto"/>
            <w:vAlign w:val="center"/>
          </w:tcPr>
          <w:p w:rsidR="00A02237" w:rsidRPr="003B643A" w:rsidRDefault="00A02237" w:rsidP="00D80C96">
            <w:pPr>
              <w:spacing w:after="0" w:line="240" w:lineRule="auto"/>
              <w:jc w:val="center"/>
              <w:rPr>
                <w:rFonts w:asciiTheme="majorBidi" w:hAnsiTheme="majorBidi" w:cstheme="majorBidi"/>
                <w:b/>
                <w:bCs/>
                <w:lang w:val="nl-NL"/>
              </w:rPr>
            </w:pPr>
            <w:r w:rsidRPr="003B643A">
              <w:rPr>
                <w:rFonts w:asciiTheme="majorBidi" w:hAnsiTheme="majorBidi" w:cstheme="majorBidi"/>
                <w:b/>
                <w:bCs/>
                <w:lang w:val="nl-NL"/>
              </w:rPr>
              <w:t>Tahun</w:t>
            </w:r>
          </w:p>
          <w:p w:rsidR="00A02237" w:rsidRPr="003B643A" w:rsidRDefault="00A02237" w:rsidP="00D80C96">
            <w:pPr>
              <w:spacing w:after="0" w:line="240" w:lineRule="auto"/>
              <w:jc w:val="center"/>
              <w:rPr>
                <w:rFonts w:asciiTheme="majorBidi" w:hAnsiTheme="majorBidi" w:cstheme="majorBidi"/>
                <w:b/>
                <w:bCs/>
              </w:rPr>
            </w:pPr>
            <w:r w:rsidRPr="003B643A">
              <w:rPr>
                <w:rFonts w:asciiTheme="majorBidi" w:hAnsiTheme="majorBidi" w:cstheme="majorBidi"/>
                <w:b/>
                <w:bCs/>
                <w:lang w:val="nl-NL"/>
              </w:rPr>
              <w:t>n-2</w:t>
            </w:r>
          </w:p>
        </w:tc>
        <w:tc>
          <w:tcPr>
            <w:tcW w:w="1347" w:type="dxa"/>
            <w:tcBorders>
              <w:top w:val="single" w:sz="8" w:space="0" w:color="auto"/>
              <w:left w:val="single" w:sz="4" w:space="0" w:color="auto"/>
              <w:bottom w:val="single" w:sz="8" w:space="0" w:color="auto"/>
              <w:right w:val="single" w:sz="8" w:space="0" w:color="auto"/>
            </w:tcBorders>
            <w:shd w:val="clear" w:color="auto" w:fill="auto"/>
            <w:noWrap/>
            <w:vAlign w:val="center"/>
          </w:tcPr>
          <w:p w:rsidR="00A02237" w:rsidRPr="003B643A" w:rsidRDefault="00A02237" w:rsidP="00D80C96">
            <w:pPr>
              <w:spacing w:after="0" w:line="240" w:lineRule="auto"/>
              <w:jc w:val="center"/>
              <w:rPr>
                <w:rFonts w:asciiTheme="majorBidi" w:hAnsiTheme="majorBidi" w:cstheme="majorBidi"/>
                <w:b/>
                <w:bCs/>
              </w:rPr>
            </w:pPr>
            <w:r w:rsidRPr="003B643A">
              <w:rPr>
                <w:rFonts w:asciiTheme="majorBidi" w:hAnsiTheme="majorBidi" w:cstheme="majorBidi"/>
                <w:b/>
                <w:bCs/>
              </w:rPr>
              <w:t>Kenaikan/</w:t>
            </w:r>
            <w:r w:rsidR="003B2796">
              <w:rPr>
                <w:rFonts w:asciiTheme="majorBidi" w:hAnsiTheme="majorBidi" w:cstheme="majorBidi"/>
                <w:b/>
                <w:bCs/>
              </w:rPr>
              <w:t xml:space="preserve"> </w:t>
            </w:r>
            <w:r w:rsidRPr="003B643A">
              <w:rPr>
                <w:rFonts w:asciiTheme="majorBidi" w:hAnsiTheme="majorBidi" w:cstheme="majorBidi"/>
                <w:b/>
                <w:bCs/>
              </w:rPr>
              <w:t>Penurunan</w:t>
            </w:r>
          </w:p>
        </w:tc>
        <w:tc>
          <w:tcPr>
            <w:tcW w:w="632" w:type="dxa"/>
            <w:tcBorders>
              <w:top w:val="single" w:sz="8" w:space="0" w:color="auto"/>
              <w:left w:val="nil"/>
              <w:bottom w:val="single" w:sz="8" w:space="0" w:color="auto"/>
              <w:right w:val="single" w:sz="8" w:space="0" w:color="auto"/>
            </w:tcBorders>
            <w:shd w:val="clear" w:color="auto" w:fill="auto"/>
            <w:vAlign w:val="center"/>
          </w:tcPr>
          <w:p w:rsidR="00A02237" w:rsidRPr="003B643A" w:rsidRDefault="00A02237" w:rsidP="00D80C96">
            <w:pPr>
              <w:spacing w:after="0" w:line="240" w:lineRule="auto"/>
              <w:jc w:val="center"/>
              <w:rPr>
                <w:rFonts w:asciiTheme="majorBidi" w:hAnsiTheme="majorBidi" w:cstheme="majorBidi"/>
                <w:b/>
                <w:bCs/>
              </w:rPr>
            </w:pPr>
            <w:r w:rsidRPr="003B643A">
              <w:rPr>
                <w:rFonts w:asciiTheme="majorBidi" w:hAnsiTheme="majorBidi" w:cstheme="majorBidi"/>
                <w:b/>
                <w:bCs/>
              </w:rPr>
              <w:t>(%)</w:t>
            </w:r>
          </w:p>
        </w:tc>
      </w:tr>
      <w:tr w:rsidR="00A02237" w:rsidRPr="003B643A" w:rsidTr="00640B43">
        <w:trPr>
          <w:trHeight w:val="18"/>
          <w:tblHeader/>
        </w:trPr>
        <w:tc>
          <w:tcPr>
            <w:tcW w:w="502" w:type="dxa"/>
            <w:tcBorders>
              <w:top w:val="single" w:sz="8" w:space="0" w:color="auto"/>
              <w:left w:val="single" w:sz="8" w:space="0" w:color="auto"/>
              <w:bottom w:val="single" w:sz="4" w:space="0" w:color="auto"/>
              <w:right w:val="single" w:sz="8" w:space="0" w:color="auto"/>
            </w:tcBorders>
            <w:noWrap/>
            <w:vAlign w:val="center"/>
          </w:tcPr>
          <w:p w:rsidR="00A02237" w:rsidRPr="00640B43" w:rsidRDefault="00A02237" w:rsidP="003B2796">
            <w:pPr>
              <w:spacing w:after="0" w:line="240" w:lineRule="auto"/>
              <w:jc w:val="center"/>
              <w:rPr>
                <w:rFonts w:asciiTheme="majorBidi" w:hAnsiTheme="majorBidi" w:cstheme="majorBidi"/>
                <w:bCs/>
                <w:sz w:val="20"/>
                <w:szCs w:val="20"/>
              </w:rPr>
            </w:pPr>
            <w:r w:rsidRPr="00640B43">
              <w:rPr>
                <w:rFonts w:asciiTheme="majorBidi" w:hAnsiTheme="majorBidi" w:cstheme="majorBidi"/>
                <w:bCs/>
                <w:sz w:val="20"/>
                <w:szCs w:val="20"/>
              </w:rPr>
              <w:t>1</w:t>
            </w:r>
          </w:p>
        </w:tc>
        <w:tc>
          <w:tcPr>
            <w:tcW w:w="5276" w:type="dxa"/>
            <w:tcBorders>
              <w:top w:val="single" w:sz="8" w:space="0" w:color="auto"/>
              <w:left w:val="nil"/>
              <w:bottom w:val="single" w:sz="4" w:space="0" w:color="auto"/>
              <w:right w:val="nil"/>
            </w:tcBorders>
            <w:noWrap/>
            <w:vAlign w:val="center"/>
          </w:tcPr>
          <w:p w:rsidR="00A02237" w:rsidRPr="003B643A" w:rsidRDefault="00A02237" w:rsidP="003B2796">
            <w:pPr>
              <w:spacing w:after="0" w:line="240" w:lineRule="auto"/>
              <w:jc w:val="center"/>
              <w:rPr>
                <w:rFonts w:asciiTheme="majorBidi" w:hAnsiTheme="majorBidi" w:cstheme="majorBidi"/>
                <w:bCs/>
              </w:rPr>
            </w:pPr>
            <w:r w:rsidRPr="003B643A">
              <w:rPr>
                <w:rFonts w:asciiTheme="majorBidi" w:hAnsiTheme="majorBidi" w:cstheme="majorBidi"/>
                <w:bCs/>
              </w:rPr>
              <w:t>2</w:t>
            </w:r>
          </w:p>
        </w:tc>
        <w:tc>
          <w:tcPr>
            <w:tcW w:w="993" w:type="dxa"/>
            <w:tcBorders>
              <w:top w:val="single" w:sz="8" w:space="0" w:color="auto"/>
              <w:left w:val="single" w:sz="8" w:space="0" w:color="auto"/>
              <w:bottom w:val="single" w:sz="4" w:space="0" w:color="auto"/>
              <w:right w:val="single" w:sz="8" w:space="0" w:color="auto"/>
            </w:tcBorders>
            <w:noWrap/>
            <w:vAlign w:val="center"/>
          </w:tcPr>
          <w:p w:rsidR="00A02237" w:rsidRPr="003B643A" w:rsidRDefault="00A02237" w:rsidP="003B2796">
            <w:pPr>
              <w:spacing w:after="0" w:line="240" w:lineRule="auto"/>
              <w:jc w:val="center"/>
              <w:rPr>
                <w:rFonts w:asciiTheme="majorBidi" w:hAnsiTheme="majorBidi" w:cstheme="majorBidi"/>
                <w:bCs/>
              </w:rPr>
            </w:pPr>
            <w:r w:rsidRPr="003B643A">
              <w:rPr>
                <w:rFonts w:asciiTheme="majorBidi" w:hAnsiTheme="majorBidi" w:cstheme="majorBidi"/>
                <w:bCs/>
              </w:rPr>
              <w:t>3</w:t>
            </w:r>
          </w:p>
        </w:tc>
        <w:tc>
          <w:tcPr>
            <w:tcW w:w="844" w:type="dxa"/>
            <w:tcBorders>
              <w:top w:val="single" w:sz="8" w:space="0" w:color="auto"/>
              <w:left w:val="nil"/>
              <w:bottom w:val="single" w:sz="4" w:space="0" w:color="auto"/>
              <w:right w:val="single" w:sz="4" w:space="0" w:color="auto"/>
            </w:tcBorders>
            <w:vAlign w:val="center"/>
          </w:tcPr>
          <w:p w:rsidR="00A02237" w:rsidRPr="003B643A" w:rsidRDefault="00A02237" w:rsidP="003B2796">
            <w:pPr>
              <w:spacing w:after="0" w:line="240" w:lineRule="auto"/>
              <w:jc w:val="center"/>
              <w:rPr>
                <w:rFonts w:asciiTheme="majorBidi" w:hAnsiTheme="majorBidi" w:cstheme="majorBidi"/>
                <w:bCs/>
              </w:rPr>
            </w:pPr>
          </w:p>
        </w:tc>
        <w:tc>
          <w:tcPr>
            <w:tcW w:w="1347" w:type="dxa"/>
            <w:tcBorders>
              <w:top w:val="single" w:sz="8" w:space="0" w:color="auto"/>
              <w:left w:val="single" w:sz="4" w:space="0" w:color="auto"/>
              <w:bottom w:val="single" w:sz="4" w:space="0" w:color="auto"/>
              <w:right w:val="single" w:sz="8" w:space="0" w:color="auto"/>
            </w:tcBorders>
            <w:noWrap/>
            <w:vAlign w:val="center"/>
          </w:tcPr>
          <w:p w:rsidR="00A02237" w:rsidRPr="003B643A" w:rsidRDefault="00A02237" w:rsidP="003B2796">
            <w:pPr>
              <w:spacing w:after="0" w:line="240" w:lineRule="auto"/>
              <w:jc w:val="center"/>
              <w:rPr>
                <w:rFonts w:asciiTheme="majorBidi" w:hAnsiTheme="majorBidi" w:cstheme="majorBidi"/>
                <w:bCs/>
              </w:rPr>
            </w:pPr>
            <w:r w:rsidRPr="003B643A">
              <w:rPr>
                <w:rFonts w:asciiTheme="majorBidi" w:hAnsiTheme="majorBidi" w:cstheme="majorBidi"/>
                <w:bCs/>
              </w:rPr>
              <w:t>4</w:t>
            </w:r>
          </w:p>
        </w:tc>
        <w:tc>
          <w:tcPr>
            <w:tcW w:w="632" w:type="dxa"/>
            <w:tcBorders>
              <w:top w:val="single" w:sz="8" w:space="0" w:color="auto"/>
              <w:left w:val="nil"/>
              <w:bottom w:val="single" w:sz="4" w:space="0" w:color="auto"/>
              <w:right w:val="single" w:sz="8" w:space="0" w:color="auto"/>
            </w:tcBorders>
            <w:vAlign w:val="center"/>
          </w:tcPr>
          <w:p w:rsidR="00A02237" w:rsidRPr="003B643A" w:rsidRDefault="00A02237" w:rsidP="003B2796">
            <w:pPr>
              <w:spacing w:after="0" w:line="240" w:lineRule="auto"/>
              <w:jc w:val="center"/>
              <w:rPr>
                <w:rFonts w:asciiTheme="majorBidi" w:hAnsiTheme="majorBidi" w:cstheme="majorBidi"/>
                <w:bCs/>
              </w:rPr>
            </w:pPr>
            <w:r w:rsidRPr="003B643A">
              <w:rPr>
                <w:rFonts w:asciiTheme="majorBidi" w:hAnsiTheme="majorBidi" w:cstheme="majorBidi"/>
                <w:bCs/>
              </w:rPr>
              <w:t>5</w:t>
            </w:r>
          </w:p>
        </w:tc>
      </w:tr>
      <w:tr w:rsidR="00A02237" w:rsidRPr="003B643A" w:rsidTr="00640B43">
        <w:trPr>
          <w:trHeight w:val="260"/>
        </w:trPr>
        <w:tc>
          <w:tcPr>
            <w:tcW w:w="502" w:type="dxa"/>
            <w:tcBorders>
              <w:top w:val="single" w:sz="4" w:space="0" w:color="auto"/>
              <w:left w:val="single" w:sz="8" w:space="0" w:color="auto"/>
              <w:right w:val="single" w:sz="8" w:space="0" w:color="auto"/>
            </w:tcBorders>
            <w:noWrap/>
            <w:vAlign w:val="center"/>
          </w:tcPr>
          <w:p w:rsidR="00A02237" w:rsidRPr="00640B43" w:rsidRDefault="00A02237" w:rsidP="00640B43">
            <w:pPr>
              <w:spacing w:after="0" w:line="240" w:lineRule="auto"/>
              <w:jc w:val="center"/>
              <w:rPr>
                <w:rFonts w:asciiTheme="majorBidi" w:hAnsiTheme="majorBidi" w:cstheme="majorBidi"/>
                <w:b/>
                <w:bCs/>
                <w:sz w:val="20"/>
                <w:szCs w:val="20"/>
              </w:rPr>
            </w:pPr>
          </w:p>
        </w:tc>
        <w:tc>
          <w:tcPr>
            <w:tcW w:w="5276" w:type="dxa"/>
            <w:tcBorders>
              <w:top w:val="single" w:sz="4" w:space="0" w:color="auto"/>
              <w:left w:val="nil"/>
              <w:right w:val="nil"/>
            </w:tcBorders>
            <w:noWrap/>
          </w:tcPr>
          <w:p w:rsidR="00A02237" w:rsidRPr="00640B43" w:rsidRDefault="00A02237" w:rsidP="00640B43">
            <w:pPr>
              <w:spacing w:after="0" w:line="240" w:lineRule="auto"/>
              <w:rPr>
                <w:rFonts w:asciiTheme="majorBidi" w:hAnsiTheme="majorBidi" w:cstheme="majorBidi"/>
                <w:b/>
                <w:bCs/>
                <w:sz w:val="14"/>
                <w:szCs w:val="14"/>
              </w:rPr>
            </w:pPr>
          </w:p>
        </w:tc>
        <w:tc>
          <w:tcPr>
            <w:tcW w:w="993" w:type="dxa"/>
            <w:tcBorders>
              <w:top w:val="single" w:sz="4" w:space="0" w:color="auto"/>
              <w:left w:val="single" w:sz="8" w:space="0" w:color="auto"/>
              <w:right w:val="single" w:sz="8" w:space="0" w:color="auto"/>
            </w:tcBorders>
            <w:noWrap/>
          </w:tcPr>
          <w:p w:rsidR="00A02237" w:rsidRPr="00640B43" w:rsidRDefault="00A02237" w:rsidP="00640B43">
            <w:pPr>
              <w:spacing w:after="0" w:line="240" w:lineRule="auto"/>
              <w:rPr>
                <w:rFonts w:asciiTheme="majorBidi" w:hAnsiTheme="majorBidi" w:cstheme="majorBidi"/>
                <w:b/>
                <w:bCs/>
                <w:sz w:val="14"/>
                <w:szCs w:val="14"/>
              </w:rPr>
            </w:pPr>
          </w:p>
        </w:tc>
        <w:tc>
          <w:tcPr>
            <w:tcW w:w="844" w:type="dxa"/>
            <w:tcBorders>
              <w:top w:val="single" w:sz="4" w:space="0" w:color="auto"/>
              <w:left w:val="nil"/>
              <w:right w:val="single" w:sz="4" w:space="0" w:color="auto"/>
            </w:tcBorders>
          </w:tcPr>
          <w:p w:rsidR="00A02237" w:rsidRPr="00640B43" w:rsidRDefault="00A02237" w:rsidP="00640B43">
            <w:pPr>
              <w:spacing w:after="0" w:line="240" w:lineRule="auto"/>
              <w:rPr>
                <w:rFonts w:asciiTheme="majorBidi" w:hAnsiTheme="majorBidi" w:cstheme="majorBidi"/>
                <w:b/>
                <w:bCs/>
                <w:sz w:val="14"/>
                <w:szCs w:val="14"/>
              </w:rPr>
            </w:pPr>
          </w:p>
        </w:tc>
        <w:tc>
          <w:tcPr>
            <w:tcW w:w="1347" w:type="dxa"/>
            <w:tcBorders>
              <w:top w:val="single" w:sz="4" w:space="0" w:color="auto"/>
              <w:left w:val="single" w:sz="4" w:space="0" w:color="auto"/>
              <w:right w:val="single" w:sz="8" w:space="0" w:color="auto"/>
            </w:tcBorders>
            <w:noWrap/>
          </w:tcPr>
          <w:p w:rsidR="00A02237" w:rsidRPr="00640B43" w:rsidRDefault="00A02237" w:rsidP="00640B43">
            <w:pPr>
              <w:spacing w:after="0" w:line="240" w:lineRule="auto"/>
              <w:rPr>
                <w:rFonts w:asciiTheme="majorBidi" w:hAnsiTheme="majorBidi" w:cstheme="majorBidi"/>
                <w:b/>
                <w:bCs/>
                <w:sz w:val="14"/>
                <w:szCs w:val="14"/>
              </w:rPr>
            </w:pPr>
          </w:p>
        </w:tc>
        <w:tc>
          <w:tcPr>
            <w:tcW w:w="632" w:type="dxa"/>
            <w:tcBorders>
              <w:top w:val="single" w:sz="4" w:space="0" w:color="auto"/>
              <w:left w:val="nil"/>
              <w:right w:val="single" w:sz="8" w:space="0" w:color="auto"/>
            </w:tcBorders>
          </w:tcPr>
          <w:p w:rsidR="00A02237" w:rsidRPr="00640B43" w:rsidRDefault="00A02237" w:rsidP="00640B43">
            <w:pPr>
              <w:spacing w:after="0" w:line="240" w:lineRule="auto"/>
              <w:rPr>
                <w:rFonts w:asciiTheme="majorBidi" w:hAnsiTheme="majorBidi" w:cstheme="majorBidi"/>
                <w:b/>
                <w:bCs/>
                <w:sz w:val="14"/>
                <w:szCs w:val="14"/>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b/>
                <w:bCs/>
                <w:sz w:val="20"/>
                <w:szCs w:val="20"/>
              </w:rPr>
            </w:pPr>
          </w:p>
        </w:tc>
        <w:tc>
          <w:tcPr>
            <w:tcW w:w="5276" w:type="dxa"/>
            <w:tcBorders>
              <w:top w:val="nil"/>
              <w:left w:val="nil"/>
              <w:bottom w:val="nil"/>
              <w:right w:val="nil"/>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KEGIATAN OPERASIONAL</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b/>
                <w:bCs/>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b/>
                <w:bCs/>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w:t>
            </w:r>
          </w:p>
        </w:tc>
        <w:tc>
          <w:tcPr>
            <w:tcW w:w="5276" w:type="dxa"/>
            <w:tcBorders>
              <w:top w:val="nil"/>
              <w:left w:val="nil"/>
              <w:bottom w:val="nil"/>
              <w:right w:val="nil"/>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b/>
                <w:bCs/>
              </w:rPr>
              <w:t>PENDAPATAN</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2</w:t>
            </w:r>
          </w:p>
        </w:tc>
        <w:tc>
          <w:tcPr>
            <w:tcW w:w="5276" w:type="dxa"/>
            <w:tcBorders>
              <w:top w:val="nil"/>
              <w:left w:val="nil"/>
              <w:bottom w:val="nil"/>
              <w:right w:val="nil"/>
            </w:tcBorders>
            <w:noWrap/>
          </w:tcPr>
          <w:p w:rsidR="00A02237" w:rsidRPr="003B643A" w:rsidRDefault="00A02237" w:rsidP="00B33B68">
            <w:pPr>
              <w:spacing w:after="0"/>
              <w:ind w:firstLine="176"/>
              <w:rPr>
                <w:rFonts w:asciiTheme="majorBidi" w:hAnsiTheme="majorBidi" w:cstheme="majorBidi"/>
                <w:b/>
                <w:bCs/>
              </w:rPr>
            </w:pPr>
            <w:r w:rsidRPr="003B643A">
              <w:rPr>
                <w:rFonts w:asciiTheme="majorBidi" w:hAnsiTheme="majorBidi" w:cstheme="majorBidi"/>
                <w:b/>
                <w:bCs/>
              </w:rPr>
              <w:t>PENDAPATAN ASLI DAERAH</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b/>
                <w:bCs/>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b/>
                <w:bCs/>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w:t>
            </w:r>
          </w:p>
        </w:tc>
        <w:tc>
          <w:tcPr>
            <w:tcW w:w="5276" w:type="dxa"/>
            <w:tcBorders>
              <w:top w:val="nil"/>
              <w:left w:val="nil"/>
              <w:bottom w:val="nil"/>
              <w:right w:val="nil"/>
            </w:tcBorders>
            <w:noWrap/>
          </w:tcPr>
          <w:p w:rsidR="00A02237" w:rsidRPr="003B643A" w:rsidRDefault="00A02237" w:rsidP="00B33B68">
            <w:pPr>
              <w:spacing w:after="0"/>
              <w:ind w:firstLine="318"/>
              <w:rPr>
                <w:rFonts w:asciiTheme="majorBidi" w:hAnsiTheme="majorBidi" w:cstheme="majorBidi"/>
              </w:rPr>
            </w:pPr>
            <w:r w:rsidRPr="003B643A">
              <w:rPr>
                <w:rFonts w:asciiTheme="majorBidi" w:hAnsiTheme="majorBidi" w:cstheme="majorBidi"/>
              </w:rPr>
              <w:t>Pendapatan Pajak Daerah</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w:t>
            </w:r>
          </w:p>
        </w:tc>
        <w:tc>
          <w:tcPr>
            <w:tcW w:w="5276" w:type="dxa"/>
            <w:tcBorders>
              <w:top w:val="nil"/>
              <w:left w:val="nil"/>
              <w:bottom w:val="nil"/>
              <w:right w:val="nil"/>
            </w:tcBorders>
            <w:noWrap/>
          </w:tcPr>
          <w:p w:rsidR="00A02237" w:rsidRPr="003B643A" w:rsidRDefault="00A02237" w:rsidP="00B33B68">
            <w:pPr>
              <w:spacing w:after="0"/>
              <w:ind w:firstLine="318"/>
              <w:rPr>
                <w:rFonts w:asciiTheme="majorBidi" w:hAnsiTheme="majorBidi" w:cstheme="majorBidi"/>
              </w:rPr>
            </w:pPr>
            <w:r w:rsidRPr="003B643A">
              <w:rPr>
                <w:rFonts w:asciiTheme="majorBidi" w:hAnsiTheme="majorBidi" w:cstheme="majorBidi"/>
              </w:rPr>
              <w:t>Pendapatan Retribusi Daerah</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w:t>
            </w:r>
          </w:p>
        </w:tc>
        <w:tc>
          <w:tcPr>
            <w:tcW w:w="5276" w:type="dxa"/>
            <w:tcBorders>
              <w:top w:val="nil"/>
              <w:left w:val="nil"/>
              <w:bottom w:val="nil"/>
              <w:right w:val="nil"/>
            </w:tcBorders>
            <w:noWrap/>
          </w:tcPr>
          <w:p w:rsidR="00A02237" w:rsidRPr="003B643A" w:rsidRDefault="00A02237" w:rsidP="00B33B68">
            <w:pPr>
              <w:spacing w:after="0"/>
              <w:ind w:left="318"/>
              <w:rPr>
                <w:rFonts w:asciiTheme="majorBidi" w:hAnsiTheme="majorBidi" w:cstheme="majorBidi"/>
              </w:rPr>
            </w:pPr>
            <w:r w:rsidRPr="003B643A">
              <w:rPr>
                <w:rFonts w:asciiTheme="majorBidi" w:hAnsiTheme="majorBidi" w:cstheme="majorBidi"/>
              </w:rPr>
              <w:t>Pendapatan Hasil Pengelolaan Kekayaan Daerah yang Dipisahkan</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6</w:t>
            </w:r>
          </w:p>
        </w:tc>
        <w:tc>
          <w:tcPr>
            <w:tcW w:w="5276" w:type="dxa"/>
            <w:tcBorders>
              <w:top w:val="nil"/>
              <w:left w:val="nil"/>
              <w:bottom w:val="nil"/>
              <w:right w:val="nil"/>
            </w:tcBorders>
            <w:noWrap/>
          </w:tcPr>
          <w:p w:rsidR="00A02237" w:rsidRPr="003B643A" w:rsidRDefault="00A02237" w:rsidP="00B33B68">
            <w:pPr>
              <w:spacing w:after="0"/>
              <w:ind w:firstLine="318"/>
              <w:rPr>
                <w:rFonts w:asciiTheme="majorBidi" w:hAnsiTheme="majorBidi" w:cstheme="majorBidi"/>
                <w:lang w:val="fi-FI"/>
              </w:rPr>
            </w:pPr>
            <w:r w:rsidRPr="003B643A">
              <w:rPr>
                <w:rFonts w:asciiTheme="majorBidi" w:hAnsiTheme="majorBidi" w:cstheme="majorBidi"/>
                <w:lang w:val="fi-FI"/>
              </w:rPr>
              <w:t>Lain-lain Pendapatan Asli Daerah yang Sah</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lang w:val="fi-FI"/>
              </w:rPr>
            </w:pPr>
            <w:r w:rsidRPr="003B643A">
              <w:rPr>
                <w:rFonts w:asciiTheme="majorBidi" w:hAnsiTheme="majorBidi" w:cstheme="majorBidi"/>
                <w:lang w:val="fi-F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lang w:val="fi-F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lang w:val="fi-FI"/>
              </w:rPr>
            </w:pPr>
            <w:r w:rsidRPr="003B643A">
              <w:rPr>
                <w:rFonts w:asciiTheme="majorBidi" w:hAnsiTheme="majorBidi" w:cstheme="majorBidi"/>
                <w:lang w:val="fi-F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lang w:val="fi-F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lang w:val="fi-FI"/>
              </w:rPr>
            </w:pPr>
            <w:r w:rsidRPr="00640B43">
              <w:rPr>
                <w:rFonts w:asciiTheme="majorBidi" w:hAnsiTheme="majorBidi" w:cstheme="majorBidi"/>
                <w:sz w:val="20"/>
                <w:szCs w:val="20"/>
                <w:lang w:val="fi-FI"/>
              </w:rPr>
              <w:t>7</w:t>
            </w:r>
          </w:p>
        </w:tc>
        <w:tc>
          <w:tcPr>
            <w:tcW w:w="5276" w:type="dxa"/>
            <w:tcBorders>
              <w:top w:val="nil"/>
              <w:left w:val="nil"/>
              <w:bottom w:val="nil"/>
              <w:right w:val="nil"/>
            </w:tcBorders>
            <w:noWrap/>
          </w:tcPr>
          <w:p w:rsidR="00A02237" w:rsidRPr="003B643A" w:rsidRDefault="00A02237" w:rsidP="00B33B68">
            <w:pPr>
              <w:spacing w:after="0"/>
              <w:ind w:firstLine="601"/>
              <w:rPr>
                <w:rFonts w:asciiTheme="majorBidi" w:hAnsiTheme="majorBidi" w:cstheme="majorBidi"/>
                <w:b/>
                <w:lang w:val="fi-FI"/>
              </w:rPr>
            </w:pPr>
            <w:r w:rsidRPr="003B643A">
              <w:rPr>
                <w:rFonts w:asciiTheme="majorBidi" w:hAnsiTheme="majorBidi" w:cstheme="majorBidi"/>
                <w:b/>
                <w:lang w:val="fi-FI"/>
              </w:rPr>
              <w:t>Jumlah Pendapatan Asli Daerah (3 s/d 6)</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b/>
                <w:bCs/>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b/>
                <w:bCs/>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lang w:val="fi-FI"/>
              </w:rPr>
            </w:pPr>
            <w:r w:rsidRPr="00640B43">
              <w:rPr>
                <w:rFonts w:asciiTheme="majorBidi" w:hAnsiTheme="majorBidi" w:cstheme="majorBidi"/>
                <w:sz w:val="20"/>
                <w:szCs w:val="20"/>
                <w:lang w:val="fi-FI"/>
              </w:rPr>
              <w:t>8</w:t>
            </w:r>
          </w:p>
        </w:tc>
        <w:tc>
          <w:tcPr>
            <w:tcW w:w="5276" w:type="dxa"/>
            <w:tcBorders>
              <w:top w:val="nil"/>
              <w:left w:val="nil"/>
              <w:bottom w:val="nil"/>
              <w:right w:val="nil"/>
            </w:tcBorders>
            <w:noWrap/>
          </w:tcPr>
          <w:p w:rsidR="00A02237" w:rsidRPr="003B643A" w:rsidRDefault="00A02237" w:rsidP="00B33B68">
            <w:pPr>
              <w:spacing w:after="0"/>
              <w:rPr>
                <w:rFonts w:asciiTheme="majorBidi" w:hAnsiTheme="majorBidi" w:cstheme="majorBidi"/>
                <w:lang w:val="fi-FI"/>
              </w:rPr>
            </w:pP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lang w:val="fi-FI"/>
              </w:rPr>
            </w:pPr>
            <w:r w:rsidRPr="003B643A">
              <w:rPr>
                <w:rFonts w:asciiTheme="majorBidi" w:hAnsiTheme="majorBidi" w:cstheme="majorBidi"/>
                <w:lang w:val="fi-F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lang w:val="fi-F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lang w:val="fi-FI"/>
              </w:rPr>
            </w:pPr>
            <w:r w:rsidRPr="003B643A">
              <w:rPr>
                <w:rFonts w:asciiTheme="majorBidi" w:hAnsiTheme="majorBidi" w:cstheme="majorBidi"/>
                <w:lang w:val="fi-F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lang w:val="fi-F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9</w:t>
            </w:r>
          </w:p>
        </w:tc>
        <w:tc>
          <w:tcPr>
            <w:tcW w:w="5276" w:type="dxa"/>
            <w:tcBorders>
              <w:top w:val="nil"/>
              <w:left w:val="nil"/>
              <w:bottom w:val="nil"/>
              <w:right w:val="nil"/>
            </w:tcBorders>
            <w:noWrap/>
          </w:tcPr>
          <w:p w:rsidR="00A02237" w:rsidRPr="003B643A" w:rsidRDefault="00A02237" w:rsidP="00B33B68">
            <w:pPr>
              <w:spacing w:after="0"/>
              <w:ind w:firstLine="176"/>
              <w:rPr>
                <w:rFonts w:asciiTheme="majorBidi" w:hAnsiTheme="majorBidi" w:cstheme="majorBidi"/>
                <w:b/>
                <w:bCs/>
              </w:rPr>
            </w:pPr>
            <w:r w:rsidRPr="003B643A">
              <w:rPr>
                <w:rFonts w:asciiTheme="majorBidi" w:hAnsiTheme="majorBidi" w:cstheme="majorBidi"/>
                <w:b/>
                <w:bCs/>
              </w:rPr>
              <w:t>PENDAPATAN TRANSFER</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b/>
                <w:bCs/>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b/>
                <w:bCs/>
              </w:rPr>
            </w:pPr>
          </w:p>
        </w:tc>
      </w:tr>
      <w:tr w:rsidR="00A02237" w:rsidRPr="003B643A" w:rsidTr="00640B43">
        <w:trPr>
          <w:trHeight w:val="20"/>
        </w:trPr>
        <w:tc>
          <w:tcPr>
            <w:tcW w:w="502" w:type="dxa"/>
            <w:tcBorders>
              <w:top w:val="nil"/>
              <w:left w:val="single" w:sz="8" w:space="0" w:color="auto"/>
              <w:right w:val="single" w:sz="8" w:space="0" w:color="auto"/>
            </w:tcBorders>
            <w:noWrap/>
            <w:vAlign w:val="center"/>
          </w:tcPr>
          <w:p w:rsidR="00A02237" w:rsidRPr="00640B43" w:rsidRDefault="00B57CB2"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10</w:t>
            </w:r>
          </w:p>
        </w:tc>
        <w:tc>
          <w:tcPr>
            <w:tcW w:w="5276" w:type="dxa"/>
            <w:tcBorders>
              <w:top w:val="nil"/>
              <w:left w:val="nil"/>
              <w:right w:val="nil"/>
            </w:tcBorders>
            <w:noWrap/>
          </w:tcPr>
          <w:p w:rsidR="00A02237" w:rsidRPr="003B643A" w:rsidRDefault="00A02237" w:rsidP="00B33B68">
            <w:pPr>
              <w:spacing w:after="0"/>
              <w:ind w:left="318"/>
              <w:rPr>
                <w:rFonts w:asciiTheme="majorBidi" w:hAnsiTheme="majorBidi" w:cstheme="majorBidi"/>
                <w:b/>
                <w:lang w:val="sv-SE"/>
              </w:rPr>
            </w:pPr>
            <w:r w:rsidRPr="003B643A">
              <w:rPr>
                <w:rFonts w:asciiTheme="majorBidi" w:hAnsiTheme="majorBidi" w:cstheme="majorBidi"/>
                <w:b/>
                <w:lang w:val="sv-SE"/>
              </w:rPr>
              <w:t>TRANSFER PEMERINTAH PUSAT - DANA PERIMBANGAN</w:t>
            </w:r>
          </w:p>
        </w:tc>
        <w:tc>
          <w:tcPr>
            <w:tcW w:w="993" w:type="dxa"/>
            <w:tcBorders>
              <w:top w:val="nil"/>
              <w:left w:val="single" w:sz="8" w:space="0" w:color="auto"/>
              <w:right w:val="single" w:sz="8" w:space="0" w:color="auto"/>
            </w:tcBorders>
            <w:noWrap/>
          </w:tcPr>
          <w:p w:rsidR="00A02237" w:rsidRPr="003B643A" w:rsidRDefault="00A02237" w:rsidP="00B33B68">
            <w:pPr>
              <w:spacing w:after="0"/>
              <w:rPr>
                <w:rFonts w:asciiTheme="majorBidi" w:hAnsiTheme="majorBidi" w:cstheme="majorBidi"/>
                <w:lang w:val="sv-SE"/>
              </w:rPr>
            </w:pPr>
          </w:p>
        </w:tc>
        <w:tc>
          <w:tcPr>
            <w:tcW w:w="844" w:type="dxa"/>
            <w:tcBorders>
              <w:top w:val="nil"/>
              <w:left w:val="nil"/>
              <w:right w:val="single" w:sz="4" w:space="0" w:color="auto"/>
            </w:tcBorders>
          </w:tcPr>
          <w:p w:rsidR="00A02237" w:rsidRPr="003B643A" w:rsidRDefault="00A02237" w:rsidP="00B33B68">
            <w:pPr>
              <w:spacing w:after="0"/>
              <w:rPr>
                <w:rFonts w:asciiTheme="majorBidi" w:hAnsiTheme="majorBidi" w:cstheme="majorBidi"/>
                <w:lang w:val="sv-SE"/>
              </w:rPr>
            </w:pPr>
          </w:p>
        </w:tc>
        <w:tc>
          <w:tcPr>
            <w:tcW w:w="1347" w:type="dxa"/>
            <w:tcBorders>
              <w:top w:val="nil"/>
              <w:left w:val="single" w:sz="4" w:space="0" w:color="auto"/>
              <w:right w:val="single" w:sz="8" w:space="0" w:color="auto"/>
            </w:tcBorders>
            <w:noWrap/>
          </w:tcPr>
          <w:p w:rsidR="00A02237" w:rsidRPr="003B643A" w:rsidRDefault="00A02237" w:rsidP="00B33B68">
            <w:pPr>
              <w:spacing w:after="0"/>
              <w:rPr>
                <w:rFonts w:asciiTheme="majorBidi" w:hAnsiTheme="majorBidi" w:cstheme="majorBidi"/>
                <w:lang w:val="sv-SE"/>
              </w:rPr>
            </w:pPr>
          </w:p>
        </w:tc>
        <w:tc>
          <w:tcPr>
            <w:tcW w:w="632" w:type="dxa"/>
            <w:tcBorders>
              <w:top w:val="nil"/>
              <w:left w:val="nil"/>
              <w:right w:val="single" w:sz="8" w:space="0" w:color="auto"/>
            </w:tcBorders>
          </w:tcPr>
          <w:p w:rsidR="00A02237" w:rsidRPr="003B643A" w:rsidRDefault="00A02237" w:rsidP="00B33B68">
            <w:pPr>
              <w:spacing w:after="0"/>
              <w:rPr>
                <w:rFonts w:asciiTheme="majorBidi" w:hAnsiTheme="majorBidi" w:cstheme="majorBidi"/>
                <w:lang w:val="sv-SE"/>
              </w:rPr>
            </w:pPr>
          </w:p>
        </w:tc>
      </w:tr>
      <w:tr w:rsidR="00A02237" w:rsidRPr="003B643A" w:rsidTr="00640B43">
        <w:trPr>
          <w:trHeight w:val="20"/>
        </w:trPr>
        <w:tc>
          <w:tcPr>
            <w:tcW w:w="502" w:type="dxa"/>
            <w:tcBorders>
              <w:top w:val="nil"/>
              <w:left w:val="single" w:sz="8" w:space="0" w:color="auto"/>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w:t>
            </w:r>
            <w:r w:rsidR="00B57CB2" w:rsidRPr="00640B43">
              <w:rPr>
                <w:rFonts w:asciiTheme="majorBidi" w:hAnsiTheme="majorBidi" w:cstheme="majorBidi"/>
                <w:sz w:val="20"/>
                <w:szCs w:val="20"/>
              </w:rPr>
              <w:t>1</w:t>
            </w:r>
          </w:p>
        </w:tc>
        <w:tc>
          <w:tcPr>
            <w:tcW w:w="5276" w:type="dxa"/>
            <w:tcBorders>
              <w:top w:val="nil"/>
              <w:left w:val="nil"/>
              <w:right w:val="nil"/>
            </w:tcBorders>
            <w:noWrap/>
          </w:tcPr>
          <w:p w:rsidR="00A02237" w:rsidRPr="003B643A" w:rsidRDefault="00A02237" w:rsidP="00B33B68">
            <w:pPr>
              <w:spacing w:after="0"/>
              <w:ind w:firstLine="318"/>
              <w:rPr>
                <w:rFonts w:asciiTheme="majorBidi" w:hAnsiTheme="majorBidi" w:cstheme="majorBidi"/>
              </w:rPr>
            </w:pPr>
            <w:r w:rsidRPr="003B643A">
              <w:rPr>
                <w:rFonts w:asciiTheme="majorBidi" w:hAnsiTheme="majorBidi" w:cstheme="majorBidi"/>
              </w:rPr>
              <w:t xml:space="preserve">Dana Bagi Hasil Pajak </w:t>
            </w:r>
          </w:p>
        </w:tc>
        <w:tc>
          <w:tcPr>
            <w:tcW w:w="993" w:type="dxa"/>
            <w:tcBorders>
              <w:top w:val="nil"/>
              <w:left w:val="single" w:sz="8" w:space="0" w:color="auto"/>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w:t>
            </w:r>
            <w:r w:rsidR="00B57CB2" w:rsidRPr="00640B43">
              <w:rPr>
                <w:rFonts w:asciiTheme="majorBidi" w:hAnsiTheme="majorBidi" w:cstheme="majorBidi"/>
                <w:sz w:val="20"/>
                <w:szCs w:val="20"/>
              </w:rPr>
              <w:t>2</w:t>
            </w:r>
          </w:p>
        </w:tc>
        <w:tc>
          <w:tcPr>
            <w:tcW w:w="5276" w:type="dxa"/>
            <w:tcBorders>
              <w:left w:val="nil"/>
              <w:bottom w:val="nil"/>
              <w:right w:val="nil"/>
            </w:tcBorders>
            <w:noWrap/>
          </w:tcPr>
          <w:p w:rsidR="00A02237" w:rsidRPr="003B643A" w:rsidRDefault="00A02237" w:rsidP="00B33B68">
            <w:pPr>
              <w:spacing w:after="0"/>
              <w:ind w:firstLine="318"/>
              <w:rPr>
                <w:rFonts w:asciiTheme="majorBidi" w:hAnsiTheme="majorBidi" w:cstheme="majorBidi"/>
              </w:rPr>
            </w:pPr>
            <w:r w:rsidRPr="003B643A">
              <w:rPr>
                <w:rFonts w:asciiTheme="majorBidi" w:hAnsiTheme="majorBidi" w:cstheme="majorBidi"/>
              </w:rPr>
              <w:t>Dana Bagi Hasil Sumber Daya Alam</w:t>
            </w:r>
          </w:p>
        </w:tc>
        <w:tc>
          <w:tcPr>
            <w:tcW w:w="993" w:type="dxa"/>
            <w:tcBorders>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p>
        </w:tc>
        <w:tc>
          <w:tcPr>
            <w:tcW w:w="844" w:type="dxa"/>
            <w:tcBorders>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p>
        </w:tc>
        <w:tc>
          <w:tcPr>
            <w:tcW w:w="632" w:type="dxa"/>
            <w:tcBorders>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w:t>
            </w:r>
            <w:r w:rsidR="00B57CB2" w:rsidRPr="00640B43">
              <w:rPr>
                <w:rFonts w:asciiTheme="majorBidi" w:hAnsiTheme="majorBidi" w:cstheme="majorBidi"/>
                <w:sz w:val="20"/>
                <w:szCs w:val="20"/>
              </w:rPr>
              <w:t>3</w:t>
            </w:r>
          </w:p>
        </w:tc>
        <w:tc>
          <w:tcPr>
            <w:tcW w:w="5276" w:type="dxa"/>
            <w:tcBorders>
              <w:top w:val="nil"/>
              <w:left w:val="nil"/>
              <w:bottom w:val="nil"/>
              <w:right w:val="nil"/>
            </w:tcBorders>
            <w:noWrap/>
          </w:tcPr>
          <w:p w:rsidR="00A02237" w:rsidRPr="003B643A" w:rsidRDefault="00A02237" w:rsidP="00B33B68">
            <w:pPr>
              <w:spacing w:after="0"/>
              <w:ind w:firstLine="318"/>
              <w:rPr>
                <w:rFonts w:asciiTheme="majorBidi" w:hAnsiTheme="majorBidi" w:cstheme="majorBidi"/>
              </w:rPr>
            </w:pPr>
            <w:r w:rsidRPr="003B643A">
              <w:rPr>
                <w:rFonts w:asciiTheme="majorBidi" w:hAnsiTheme="majorBidi" w:cstheme="majorBidi"/>
              </w:rPr>
              <w:t>Dana Alokasi Umum</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bottom w:val="nil"/>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w:t>
            </w:r>
            <w:r w:rsidR="00B57CB2" w:rsidRPr="00640B43">
              <w:rPr>
                <w:rFonts w:asciiTheme="majorBidi" w:hAnsiTheme="majorBidi" w:cstheme="majorBidi"/>
                <w:sz w:val="20"/>
                <w:szCs w:val="20"/>
              </w:rPr>
              <w:t>4</w:t>
            </w:r>
          </w:p>
        </w:tc>
        <w:tc>
          <w:tcPr>
            <w:tcW w:w="5276" w:type="dxa"/>
            <w:tcBorders>
              <w:top w:val="nil"/>
              <w:left w:val="nil"/>
              <w:bottom w:val="nil"/>
              <w:right w:val="nil"/>
            </w:tcBorders>
            <w:noWrap/>
          </w:tcPr>
          <w:p w:rsidR="00A02237" w:rsidRPr="003B643A" w:rsidRDefault="00A02237" w:rsidP="00B33B68">
            <w:pPr>
              <w:spacing w:after="0"/>
              <w:ind w:firstLine="318"/>
              <w:rPr>
                <w:rFonts w:asciiTheme="majorBidi" w:hAnsiTheme="majorBidi" w:cstheme="majorBidi"/>
              </w:rPr>
            </w:pPr>
            <w:r w:rsidRPr="003B643A">
              <w:rPr>
                <w:rFonts w:asciiTheme="majorBidi" w:hAnsiTheme="majorBidi" w:cstheme="majorBidi"/>
              </w:rPr>
              <w:t>Dana Alokasi Khusus</w:t>
            </w:r>
          </w:p>
        </w:tc>
        <w:tc>
          <w:tcPr>
            <w:tcW w:w="993" w:type="dxa"/>
            <w:tcBorders>
              <w:top w:val="nil"/>
              <w:left w:val="single" w:sz="8"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bottom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A02237" w:rsidRPr="003B643A" w:rsidRDefault="00A02237"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bottom w:val="nil"/>
              <w:right w:val="single" w:sz="8" w:space="0" w:color="auto"/>
            </w:tcBorders>
          </w:tcPr>
          <w:p w:rsidR="00A02237" w:rsidRPr="003B643A" w:rsidRDefault="00A02237" w:rsidP="00B33B68">
            <w:pPr>
              <w:spacing w:after="0"/>
              <w:rPr>
                <w:rFonts w:asciiTheme="majorBidi" w:hAnsiTheme="majorBidi" w:cstheme="majorBidi"/>
              </w:rPr>
            </w:pPr>
          </w:p>
        </w:tc>
      </w:tr>
      <w:tr w:rsidR="00A02237" w:rsidRPr="003B643A" w:rsidTr="00640B43">
        <w:trPr>
          <w:trHeight w:val="20"/>
        </w:trPr>
        <w:tc>
          <w:tcPr>
            <w:tcW w:w="502" w:type="dxa"/>
            <w:tcBorders>
              <w:top w:val="nil"/>
              <w:left w:val="single" w:sz="8" w:space="0" w:color="auto"/>
              <w:right w:val="single" w:sz="8" w:space="0" w:color="auto"/>
            </w:tcBorders>
            <w:noWrap/>
            <w:vAlign w:val="center"/>
          </w:tcPr>
          <w:p w:rsidR="00A02237" w:rsidRPr="00640B43" w:rsidRDefault="00A02237"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w:t>
            </w:r>
            <w:r w:rsidR="00B57CB2" w:rsidRPr="00640B43">
              <w:rPr>
                <w:rFonts w:asciiTheme="majorBidi" w:hAnsiTheme="majorBidi" w:cstheme="majorBidi"/>
                <w:sz w:val="20"/>
                <w:szCs w:val="20"/>
              </w:rPr>
              <w:t>5</w:t>
            </w:r>
          </w:p>
        </w:tc>
        <w:tc>
          <w:tcPr>
            <w:tcW w:w="5276" w:type="dxa"/>
            <w:tcBorders>
              <w:top w:val="nil"/>
              <w:left w:val="nil"/>
              <w:right w:val="nil"/>
            </w:tcBorders>
            <w:noWrap/>
          </w:tcPr>
          <w:p w:rsidR="00A02237" w:rsidRPr="003B643A" w:rsidRDefault="00A02237" w:rsidP="00B33B68">
            <w:pPr>
              <w:spacing w:after="0"/>
              <w:ind w:left="601"/>
              <w:rPr>
                <w:rFonts w:asciiTheme="majorBidi" w:hAnsiTheme="majorBidi" w:cstheme="majorBidi"/>
              </w:rPr>
            </w:pPr>
            <w:r w:rsidRPr="003B643A">
              <w:rPr>
                <w:rFonts w:asciiTheme="majorBidi" w:hAnsiTheme="majorBidi" w:cstheme="majorBidi"/>
                <w:b/>
                <w:lang w:val="fi-FI"/>
              </w:rPr>
              <w:t>Jumlah Pendapatan Transfer Dana Perimbangan (11 s/d14)</w:t>
            </w:r>
          </w:p>
        </w:tc>
        <w:tc>
          <w:tcPr>
            <w:tcW w:w="993" w:type="dxa"/>
            <w:tcBorders>
              <w:top w:val="nil"/>
              <w:left w:val="single" w:sz="8" w:space="0" w:color="auto"/>
              <w:right w:val="single" w:sz="8" w:space="0" w:color="auto"/>
            </w:tcBorders>
            <w:noWrap/>
          </w:tcPr>
          <w:p w:rsidR="00A02237" w:rsidRPr="003B643A" w:rsidRDefault="00A02237" w:rsidP="00B33B68">
            <w:pPr>
              <w:spacing w:after="0"/>
              <w:rPr>
                <w:rFonts w:asciiTheme="majorBidi" w:hAnsiTheme="majorBidi" w:cstheme="majorBidi"/>
              </w:rPr>
            </w:pPr>
          </w:p>
        </w:tc>
        <w:tc>
          <w:tcPr>
            <w:tcW w:w="844" w:type="dxa"/>
            <w:tcBorders>
              <w:top w:val="nil"/>
              <w:left w:val="nil"/>
              <w:right w:val="single" w:sz="4" w:space="0" w:color="auto"/>
            </w:tcBorders>
          </w:tcPr>
          <w:p w:rsidR="00A02237" w:rsidRPr="003B643A" w:rsidRDefault="00A02237" w:rsidP="00B33B68">
            <w:pPr>
              <w:spacing w:after="0"/>
              <w:rPr>
                <w:rFonts w:asciiTheme="majorBidi" w:hAnsiTheme="majorBidi" w:cstheme="majorBidi"/>
              </w:rPr>
            </w:pPr>
          </w:p>
        </w:tc>
        <w:tc>
          <w:tcPr>
            <w:tcW w:w="1347" w:type="dxa"/>
            <w:tcBorders>
              <w:top w:val="nil"/>
              <w:left w:val="single" w:sz="4" w:space="0" w:color="auto"/>
              <w:right w:val="single" w:sz="8" w:space="0" w:color="auto"/>
            </w:tcBorders>
            <w:noWrap/>
          </w:tcPr>
          <w:p w:rsidR="00A02237" w:rsidRPr="003B643A" w:rsidRDefault="00A02237" w:rsidP="00B33B68">
            <w:pPr>
              <w:spacing w:after="0"/>
              <w:rPr>
                <w:rFonts w:asciiTheme="majorBidi" w:hAnsiTheme="majorBidi" w:cstheme="majorBidi"/>
              </w:rPr>
            </w:pPr>
          </w:p>
        </w:tc>
        <w:tc>
          <w:tcPr>
            <w:tcW w:w="632" w:type="dxa"/>
            <w:tcBorders>
              <w:top w:val="nil"/>
              <w:left w:val="nil"/>
              <w:right w:val="single" w:sz="8" w:space="0" w:color="auto"/>
            </w:tcBorders>
          </w:tcPr>
          <w:p w:rsidR="00A02237" w:rsidRPr="003B643A" w:rsidRDefault="00A02237" w:rsidP="00B33B68">
            <w:pPr>
              <w:spacing w:after="0"/>
              <w:rPr>
                <w:rFonts w:asciiTheme="majorBidi" w:hAnsiTheme="majorBidi" w:cstheme="majorBidi"/>
              </w:rPr>
            </w:pPr>
          </w:p>
        </w:tc>
      </w:tr>
      <w:tr w:rsidR="00640B43" w:rsidRPr="003B643A" w:rsidTr="00640B43">
        <w:trPr>
          <w:trHeight w:val="285"/>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16</w:t>
            </w:r>
          </w:p>
        </w:tc>
        <w:tc>
          <w:tcPr>
            <w:tcW w:w="5276" w:type="dxa"/>
            <w:tcBorders>
              <w:top w:val="nil"/>
              <w:left w:val="nil"/>
              <w:right w:val="nil"/>
            </w:tcBorders>
            <w:noWrap/>
          </w:tcPr>
          <w:p w:rsidR="00640B43" w:rsidRPr="003B643A" w:rsidRDefault="00640B43" w:rsidP="00B33B68">
            <w:pPr>
              <w:spacing w:after="0"/>
              <w:rPr>
                <w:rFonts w:asciiTheme="majorBidi" w:hAnsiTheme="majorBidi" w:cstheme="majorBidi"/>
              </w:rPr>
            </w:pP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nil"/>
              <w:right w:val="single" w:sz="4"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4"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17</w:t>
            </w:r>
          </w:p>
        </w:tc>
        <w:tc>
          <w:tcPr>
            <w:tcW w:w="5276" w:type="dxa"/>
            <w:tcBorders>
              <w:left w:val="nil"/>
              <w:bottom w:val="nil"/>
              <w:right w:val="nil"/>
            </w:tcBorders>
            <w:noWrap/>
          </w:tcPr>
          <w:p w:rsidR="00640B43" w:rsidRPr="00022C25" w:rsidRDefault="00640B43" w:rsidP="00B33B68">
            <w:pPr>
              <w:spacing w:after="0"/>
              <w:ind w:left="297" w:firstLine="21"/>
              <w:rPr>
                <w:rFonts w:asciiTheme="majorBidi" w:hAnsiTheme="majorBidi" w:cstheme="majorBidi"/>
                <w:b/>
                <w:sz w:val="20"/>
                <w:szCs w:val="20"/>
              </w:rPr>
            </w:pPr>
            <w:r w:rsidRPr="00022C25">
              <w:rPr>
                <w:rFonts w:asciiTheme="majorBidi" w:hAnsiTheme="majorBidi" w:cstheme="majorBidi"/>
                <w:b/>
                <w:sz w:val="20"/>
                <w:szCs w:val="20"/>
              </w:rPr>
              <w:t>TRANSFER PEMERINTAH PUSAT – LAINNYA</w:t>
            </w:r>
          </w:p>
        </w:tc>
        <w:tc>
          <w:tcPr>
            <w:tcW w:w="993"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left w:val="nil"/>
              <w:bottom w:val="nil"/>
              <w:right w:val="single" w:sz="4" w:space="0" w:color="auto"/>
            </w:tcBorders>
          </w:tcPr>
          <w:p w:rsidR="00640B43" w:rsidRPr="003B643A" w:rsidRDefault="00640B43" w:rsidP="00B33B68">
            <w:pPr>
              <w:spacing w:after="0"/>
              <w:rPr>
                <w:rFonts w:asciiTheme="majorBidi" w:hAnsiTheme="majorBidi" w:cstheme="majorBidi"/>
              </w:rPr>
            </w:pPr>
          </w:p>
        </w:tc>
        <w:tc>
          <w:tcPr>
            <w:tcW w:w="1347" w:type="dxa"/>
            <w:tcBorders>
              <w:left w:val="single" w:sz="4"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left w:val="nil"/>
              <w:bottom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18</w:t>
            </w:r>
          </w:p>
        </w:tc>
        <w:tc>
          <w:tcPr>
            <w:tcW w:w="5276" w:type="dxa"/>
            <w:tcBorders>
              <w:top w:val="nil"/>
              <w:left w:val="nil"/>
              <w:bottom w:val="nil"/>
              <w:right w:val="nil"/>
            </w:tcBorders>
            <w:noWrap/>
          </w:tcPr>
          <w:p w:rsidR="00640B43" w:rsidRPr="00022C25" w:rsidRDefault="00640B43" w:rsidP="00B33B68">
            <w:pPr>
              <w:spacing w:after="0"/>
              <w:ind w:firstLine="318"/>
              <w:rPr>
                <w:rFonts w:asciiTheme="majorBidi" w:hAnsiTheme="majorBidi" w:cstheme="majorBidi"/>
                <w:sz w:val="20"/>
                <w:szCs w:val="20"/>
              </w:rPr>
            </w:pPr>
            <w:r w:rsidRPr="00022C25">
              <w:rPr>
                <w:rFonts w:asciiTheme="majorBidi" w:hAnsiTheme="majorBidi" w:cstheme="majorBidi"/>
                <w:sz w:val="20"/>
                <w:szCs w:val="20"/>
              </w:rPr>
              <w:t>Dana Otonomi Khusus</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nil"/>
              <w:bottom w:val="nil"/>
              <w:right w:val="single" w:sz="4"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nil"/>
              <w:bottom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19</w:t>
            </w:r>
          </w:p>
        </w:tc>
        <w:tc>
          <w:tcPr>
            <w:tcW w:w="5276" w:type="dxa"/>
            <w:tcBorders>
              <w:top w:val="nil"/>
              <w:left w:val="nil"/>
              <w:bottom w:val="nil"/>
              <w:right w:val="nil"/>
            </w:tcBorders>
            <w:noWrap/>
          </w:tcPr>
          <w:p w:rsidR="00640B43" w:rsidRPr="00022C25" w:rsidRDefault="00640B43" w:rsidP="00B33B68">
            <w:pPr>
              <w:spacing w:after="0"/>
              <w:ind w:firstLine="318"/>
              <w:rPr>
                <w:rFonts w:asciiTheme="majorBidi" w:hAnsiTheme="majorBidi" w:cstheme="majorBidi"/>
                <w:sz w:val="20"/>
                <w:szCs w:val="20"/>
              </w:rPr>
            </w:pPr>
            <w:r w:rsidRPr="00022C25">
              <w:rPr>
                <w:rFonts w:asciiTheme="majorBidi" w:hAnsiTheme="majorBidi" w:cstheme="majorBidi"/>
                <w:sz w:val="20"/>
                <w:szCs w:val="20"/>
              </w:rPr>
              <w:t>Dana Penyesuaian</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nil"/>
              <w:bottom w:val="nil"/>
              <w:right w:val="single" w:sz="4"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4"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nil"/>
              <w:bottom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20</w:t>
            </w:r>
          </w:p>
        </w:tc>
        <w:tc>
          <w:tcPr>
            <w:tcW w:w="5276" w:type="dxa"/>
            <w:tcBorders>
              <w:top w:val="nil"/>
              <w:left w:val="nil"/>
              <w:right w:val="nil"/>
            </w:tcBorders>
            <w:noWrap/>
          </w:tcPr>
          <w:p w:rsidR="00640B43" w:rsidRPr="00022C25" w:rsidRDefault="00640B43" w:rsidP="00B33B68">
            <w:pPr>
              <w:spacing w:after="0"/>
              <w:ind w:left="722" w:hanging="67"/>
              <w:rPr>
                <w:rFonts w:asciiTheme="majorBidi" w:hAnsiTheme="majorBidi" w:cstheme="majorBidi"/>
                <w:sz w:val="20"/>
                <w:szCs w:val="20"/>
              </w:rPr>
            </w:pPr>
            <w:r w:rsidRPr="00022C25">
              <w:rPr>
                <w:rFonts w:asciiTheme="majorBidi" w:hAnsiTheme="majorBidi" w:cstheme="majorBidi"/>
                <w:b/>
                <w:sz w:val="20"/>
                <w:szCs w:val="20"/>
                <w:lang w:val="fi-FI"/>
              </w:rPr>
              <w:t>Jumlah Pendapatan Transfer Lainnya (18 s/d 19)</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nil"/>
              <w:right w:val="single" w:sz="4"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4"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21</w:t>
            </w:r>
          </w:p>
        </w:tc>
        <w:tc>
          <w:tcPr>
            <w:tcW w:w="5276" w:type="dxa"/>
            <w:tcBorders>
              <w:left w:val="single" w:sz="8" w:space="0" w:color="auto"/>
              <w:right w:val="single" w:sz="8" w:space="0" w:color="auto"/>
            </w:tcBorders>
            <w:noWrap/>
          </w:tcPr>
          <w:p w:rsidR="00640B43" w:rsidRPr="00022C25" w:rsidRDefault="00640B43" w:rsidP="00B33B68">
            <w:pPr>
              <w:spacing w:after="0"/>
              <w:rPr>
                <w:rFonts w:asciiTheme="majorBidi" w:hAnsiTheme="majorBidi" w:cstheme="majorBidi"/>
                <w:sz w:val="14"/>
                <w:szCs w:val="14"/>
              </w:rPr>
            </w:pPr>
          </w:p>
        </w:tc>
        <w:tc>
          <w:tcPr>
            <w:tcW w:w="993" w:type="dxa"/>
            <w:tcBorders>
              <w:left w:val="single" w:sz="8" w:space="0" w:color="auto"/>
              <w:right w:val="single" w:sz="8" w:space="0" w:color="auto"/>
            </w:tcBorders>
            <w:noWrap/>
          </w:tcPr>
          <w:p w:rsidR="00640B43" w:rsidRPr="00022C25" w:rsidRDefault="00640B43" w:rsidP="00B33B68">
            <w:pPr>
              <w:spacing w:after="0"/>
              <w:rPr>
                <w:rFonts w:asciiTheme="majorBidi" w:hAnsiTheme="majorBidi" w:cstheme="majorBidi"/>
                <w:sz w:val="14"/>
                <w:szCs w:val="14"/>
              </w:rPr>
            </w:pPr>
          </w:p>
        </w:tc>
        <w:tc>
          <w:tcPr>
            <w:tcW w:w="844" w:type="dxa"/>
            <w:tcBorders>
              <w:left w:val="single" w:sz="8" w:space="0" w:color="auto"/>
              <w:right w:val="single" w:sz="8" w:space="0" w:color="auto"/>
            </w:tcBorders>
          </w:tcPr>
          <w:p w:rsidR="00640B43" w:rsidRPr="00022C25" w:rsidRDefault="00640B43" w:rsidP="00B33B68">
            <w:pPr>
              <w:spacing w:after="0"/>
              <w:rPr>
                <w:rFonts w:asciiTheme="majorBidi" w:hAnsiTheme="majorBidi" w:cstheme="majorBidi"/>
                <w:sz w:val="14"/>
                <w:szCs w:val="14"/>
              </w:rPr>
            </w:pPr>
          </w:p>
        </w:tc>
        <w:tc>
          <w:tcPr>
            <w:tcW w:w="1347" w:type="dxa"/>
            <w:tcBorders>
              <w:left w:val="single" w:sz="8" w:space="0" w:color="auto"/>
              <w:right w:val="single" w:sz="8" w:space="0" w:color="auto"/>
            </w:tcBorders>
            <w:noWrap/>
          </w:tcPr>
          <w:p w:rsidR="00640B43" w:rsidRPr="00022C25" w:rsidRDefault="00640B43" w:rsidP="00B33B68">
            <w:pPr>
              <w:spacing w:after="0"/>
              <w:rPr>
                <w:rFonts w:asciiTheme="majorBidi" w:hAnsiTheme="majorBidi" w:cstheme="majorBidi"/>
                <w:sz w:val="14"/>
                <w:szCs w:val="14"/>
              </w:rPr>
            </w:pPr>
          </w:p>
        </w:tc>
        <w:tc>
          <w:tcPr>
            <w:tcW w:w="632" w:type="dxa"/>
            <w:tcBorders>
              <w:left w:val="single" w:sz="8" w:space="0" w:color="auto"/>
              <w:right w:val="single" w:sz="8" w:space="0" w:color="auto"/>
            </w:tcBorders>
          </w:tcPr>
          <w:p w:rsidR="00640B43" w:rsidRPr="00022C25" w:rsidRDefault="00640B43" w:rsidP="00B33B68">
            <w:pPr>
              <w:spacing w:after="0"/>
              <w:rPr>
                <w:rFonts w:asciiTheme="majorBidi" w:hAnsiTheme="majorBidi" w:cstheme="majorBidi"/>
                <w:sz w:val="14"/>
                <w:szCs w:val="14"/>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22</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318"/>
              <w:rPr>
                <w:rFonts w:asciiTheme="majorBidi" w:hAnsiTheme="majorBidi" w:cstheme="majorBidi"/>
                <w:b/>
                <w:sz w:val="20"/>
                <w:szCs w:val="20"/>
              </w:rPr>
            </w:pPr>
            <w:r w:rsidRPr="00022C25">
              <w:rPr>
                <w:rFonts w:asciiTheme="majorBidi" w:hAnsiTheme="majorBidi" w:cstheme="majorBidi"/>
                <w:b/>
                <w:sz w:val="20"/>
                <w:szCs w:val="20"/>
              </w:rPr>
              <w:t>TRANSFER PEMERINTAH PROVINSI</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23</w:t>
            </w:r>
          </w:p>
        </w:tc>
        <w:tc>
          <w:tcPr>
            <w:tcW w:w="5276" w:type="dxa"/>
            <w:tcBorders>
              <w:left w:val="single" w:sz="8" w:space="0" w:color="auto"/>
              <w:right w:val="single" w:sz="8" w:space="0" w:color="auto"/>
            </w:tcBorders>
            <w:noWrap/>
          </w:tcPr>
          <w:p w:rsidR="00640B43" w:rsidRPr="00022C25" w:rsidRDefault="00640B43" w:rsidP="00B33B68">
            <w:pPr>
              <w:spacing w:after="0"/>
              <w:ind w:firstLine="318"/>
              <w:rPr>
                <w:rFonts w:asciiTheme="majorBidi" w:hAnsiTheme="majorBidi" w:cstheme="majorBidi"/>
                <w:sz w:val="20"/>
                <w:szCs w:val="20"/>
              </w:rPr>
            </w:pPr>
            <w:r w:rsidRPr="00022C25">
              <w:rPr>
                <w:rFonts w:asciiTheme="majorBidi" w:hAnsiTheme="majorBidi" w:cstheme="majorBidi"/>
                <w:sz w:val="20"/>
                <w:szCs w:val="20"/>
              </w:rPr>
              <w:t>Pendapatan Bagi Hasil Pajak</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24</w:t>
            </w:r>
          </w:p>
        </w:tc>
        <w:tc>
          <w:tcPr>
            <w:tcW w:w="5276" w:type="dxa"/>
            <w:tcBorders>
              <w:left w:val="single" w:sz="8" w:space="0" w:color="auto"/>
              <w:bottom w:val="nil"/>
              <w:right w:val="single" w:sz="8" w:space="0" w:color="auto"/>
            </w:tcBorders>
            <w:noWrap/>
          </w:tcPr>
          <w:p w:rsidR="00640B43" w:rsidRPr="00022C25" w:rsidRDefault="00640B43" w:rsidP="00B33B68">
            <w:pPr>
              <w:spacing w:after="0"/>
              <w:ind w:firstLine="318"/>
              <w:rPr>
                <w:rFonts w:asciiTheme="majorBidi" w:hAnsiTheme="majorBidi" w:cstheme="majorBidi"/>
                <w:sz w:val="20"/>
                <w:szCs w:val="20"/>
              </w:rPr>
            </w:pPr>
            <w:r w:rsidRPr="00022C25">
              <w:rPr>
                <w:rFonts w:asciiTheme="majorBidi" w:hAnsiTheme="majorBidi" w:cstheme="majorBidi"/>
                <w:sz w:val="20"/>
                <w:szCs w:val="20"/>
              </w:rPr>
              <w:t>Pendapatan Bagi Hasil lainnya</w:t>
            </w:r>
          </w:p>
        </w:tc>
        <w:tc>
          <w:tcPr>
            <w:tcW w:w="993"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25</w:t>
            </w:r>
          </w:p>
        </w:tc>
        <w:tc>
          <w:tcPr>
            <w:tcW w:w="5276" w:type="dxa"/>
            <w:tcBorders>
              <w:top w:val="nil"/>
              <w:left w:val="single" w:sz="8" w:space="0" w:color="auto"/>
              <w:bottom w:val="nil"/>
              <w:right w:val="single" w:sz="8" w:space="0" w:color="auto"/>
            </w:tcBorders>
            <w:noWrap/>
          </w:tcPr>
          <w:p w:rsidR="00640B43" w:rsidRPr="00022C25" w:rsidRDefault="00640B43" w:rsidP="00B33B68">
            <w:pPr>
              <w:spacing w:after="0"/>
              <w:ind w:left="601"/>
              <w:rPr>
                <w:rFonts w:asciiTheme="majorBidi" w:hAnsiTheme="majorBidi" w:cstheme="majorBidi"/>
                <w:sz w:val="20"/>
                <w:szCs w:val="20"/>
              </w:rPr>
            </w:pPr>
            <w:r w:rsidRPr="00022C25">
              <w:rPr>
                <w:rFonts w:asciiTheme="majorBidi" w:hAnsiTheme="majorBidi" w:cstheme="majorBidi"/>
                <w:b/>
                <w:sz w:val="20"/>
                <w:szCs w:val="20"/>
                <w:lang w:val="fi-FI"/>
              </w:rPr>
              <w:t>Jumlah Pendapatan Transfer Pemerintah Provinsi (23 s/d 24)</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26</w:t>
            </w:r>
          </w:p>
        </w:tc>
        <w:tc>
          <w:tcPr>
            <w:tcW w:w="5276" w:type="dxa"/>
            <w:tcBorders>
              <w:top w:val="nil"/>
              <w:left w:val="single" w:sz="8" w:space="0" w:color="auto"/>
              <w:bottom w:val="nil"/>
              <w:right w:val="single" w:sz="8" w:space="0" w:color="auto"/>
            </w:tcBorders>
            <w:noWrap/>
          </w:tcPr>
          <w:p w:rsidR="00640B43" w:rsidRPr="00022C25" w:rsidRDefault="00640B43" w:rsidP="00B33B68">
            <w:pPr>
              <w:spacing w:after="0"/>
              <w:ind w:firstLine="885"/>
              <w:rPr>
                <w:rFonts w:asciiTheme="majorBidi" w:hAnsiTheme="majorBidi" w:cstheme="majorBidi"/>
                <w:b/>
                <w:bCs/>
                <w:sz w:val="20"/>
                <w:szCs w:val="20"/>
                <w:lang w:val="fi-FI"/>
              </w:rPr>
            </w:pPr>
            <w:r w:rsidRPr="00022C25">
              <w:rPr>
                <w:rFonts w:asciiTheme="majorBidi" w:hAnsiTheme="majorBidi" w:cstheme="majorBidi"/>
                <w:b/>
                <w:sz w:val="20"/>
                <w:szCs w:val="20"/>
                <w:lang w:val="fi-FI"/>
              </w:rPr>
              <w:t>Jumlah Pendapatan Transfer (15+20+25)</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lang w:val="fi-FI"/>
              </w:rPr>
            </w:pPr>
          </w:p>
        </w:tc>
        <w:tc>
          <w:tcPr>
            <w:tcW w:w="844"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lang w:val="fi-FI"/>
              </w:rPr>
            </w:pPr>
          </w:p>
        </w:tc>
        <w:tc>
          <w:tcPr>
            <w:tcW w:w="1347"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lang w:val="fi-FI"/>
              </w:rPr>
            </w:pPr>
          </w:p>
        </w:tc>
        <w:tc>
          <w:tcPr>
            <w:tcW w:w="632"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lang w:val="fi-F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27</w:t>
            </w:r>
          </w:p>
        </w:tc>
        <w:tc>
          <w:tcPr>
            <w:tcW w:w="5276"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b/>
                <w:bCs/>
                <w:sz w:val="14"/>
                <w:szCs w:val="14"/>
                <w:lang w:val="fi-FI"/>
              </w:rPr>
            </w:pPr>
          </w:p>
        </w:tc>
        <w:tc>
          <w:tcPr>
            <w:tcW w:w="993"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b/>
                <w:bCs/>
                <w:sz w:val="14"/>
                <w:szCs w:val="14"/>
                <w:lang w:val="fi-FI"/>
              </w:rPr>
            </w:pPr>
          </w:p>
        </w:tc>
        <w:tc>
          <w:tcPr>
            <w:tcW w:w="844" w:type="dxa"/>
            <w:tcBorders>
              <w:top w:val="nil"/>
              <w:left w:val="single" w:sz="8" w:space="0" w:color="auto"/>
              <w:bottom w:val="nil"/>
              <w:right w:val="single" w:sz="8" w:space="0" w:color="auto"/>
            </w:tcBorders>
          </w:tcPr>
          <w:p w:rsidR="00640B43" w:rsidRPr="00022C25" w:rsidRDefault="00640B43" w:rsidP="00B33B68">
            <w:pPr>
              <w:spacing w:after="0"/>
              <w:rPr>
                <w:rFonts w:asciiTheme="majorBidi" w:hAnsiTheme="majorBidi" w:cstheme="majorBidi"/>
                <w:b/>
                <w:bCs/>
                <w:sz w:val="14"/>
                <w:szCs w:val="14"/>
                <w:lang w:val="fi-FI"/>
              </w:rPr>
            </w:pPr>
          </w:p>
        </w:tc>
        <w:tc>
          <w:tcPr>
            <w:tcW w:w="1347"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b/>
                <w:bCs/>
                <w:sz w:val="14"/>
                <w:szCs w:val="14"/>
                <w:lang w:val="fi-FI"/>
              </w:rPr>
            </w:pPr>
          </w:p>
        </w:tc>
        <w:tc>
          <w:tcPr>
            <w:tcW w:w="632" w:type="dxa"/>
            <w:tcBorders>
              <w:top w:val="nil"/>
              <w:left w:val="single" w:sz="8" w:space="0" w:color="auto"/>
              <w:bottom w:val="nil"/>
              <w:right w:val="single" w:sz="8" w:space="0" w:color="auto"/>
            </w:tcBorders>
          </w:tcPr>
          <w:p w:rsidR="00640B43" w:rsidRPr="00022C25" w:rsidRDefault="00640B43" w:rsidP="00B33B68">
            <w:pPr>
              <w:spacing w:after="0"/>
              <w:rPr>
                <w:rFonts w:asciiTheme="majorBidi" w:hAnsiTheme="majorBidi" w:cstheme="majorBidi"/>
                <w:b/>
                <w:bCs/>
                <w:sz w:val="14"/>
                <w:szCs w:val="14"/>
                <w:lang w:val="fi-F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28</w:t>
            </w:r>
          </w:p>
        </w:tc>
        <w:tc>
          <w:tcPr>
            <w:tcW w:w="5276" w:type="dxa"/>
            <w:tcBorders>
              <w:top w:val="nil"/>
              <w:left w:val="single" w:sz="8" w:space="0" w:color="auto"/>
              <w:bottom w:val="nil"/>
              <w:right w:val="single" w:sz="8" w:space="0" w:color="auto"/>
            </w:tcBorders>
            <w:noWrap/>
          </w:tcPr>
          <w:p w:rsidR="00640B43" w:rsidRPr="00022C25" w:rsidRDefault="00640B43" w:rsidP="00B33B68">
            <w:pPr>
              <w:spacing w:after="0"/>
              <w:ind w:firstLine="176"/>
              <w:rPr>
                <w:rFonts w:asciiTheme="majorBidi" w:hAnsiTheme="majorBidi" w:cstheme="majorBidi"/>
                <w:b/>
                <w:bCs/>
                <w:sz w:val="20"/>
                <w:szCs w:val="20"/>
                <w:lang w:val="fi-FI"/>
              </w:rPr>
            </w:pPr>
            <w:r w:rsidRPr="00022C25">
              <w:rPr>
                <w:rFonts w:asciiTheme="majorBidi" w:hAnsiTheme="majorBidi" w:cstheme="majorBidi"/>
                <w:b/>
                <w:bCs/>
                <w:sz w:val="20"/>
                <w:szCs w:val="20"/>
                <w:lang w:val="fi-FI"/>
              </w:rPr>
              <w:t>LAIN-LAIN PENDAPATAN YANG SAH</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lang w:val="fi-FI"/>
              </w:rPr>
            </w:pPr>
            <w:r w:rsidRPr="003B643A">
              <w:rPr>
                <w:rFonts w:asciiTheme="majorBidi" w:hAnsiTheme="majorBidi" w:cstheme="majorBidi"/>
                <w:b/>
                <w:bCs/>
                <w:lang w:val="fi-FI"/>
              </w:rPr>
              <w:t> </w:t>
            </w:r>
          </w:p>
        </w:tc>
        <w:tc>
          <w:tcPr>
            <w:tcW w:w="844"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lang w:val="fi-FI"/>
              </w:rPr>
            </w:pPr>
          </w:p>
        </w:tc>
        <w:tc>
          <w:tcPr>
            <w:tcW w:w="1347"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lang w:val="fi-FI"/>
              </w:rPr>
            </w:pPr>
            <w:r w:rsidRPr="003B643A">
              <w:rPr>
                <w:rFonts w:asciiTheme="majorBidi" w:hAnsiTheme="majorBidi" w:cstheme="majorBidi"/>
                <w:b/>
                <w:bCs/>
                <w:lang w:val="fi-FI"/>
              </w:rPr>
              <w:t> </w:t>
            </w:r>
          </w:p>
        </w:tc>
        <w:tc>
          <w:tcPr>
            <w:tcW w:w="632"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lang w:val="fi-F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29</w:t>
            </w:r>
          </w:p>
        </w:tc>
        <w:tc>
          <w:tcPr>
            <w:tcW w:w="5276" w:type="dxa"/>
            <w:tcBorders>
              <w:top w:val="nil"/>
              <w:left w:val="single" w:sz="8" w:space="0" w:color="auto"/>
              <w:bottom w:val="nil"/>
              <w:right w:val="single" w:sz="8" w:space="0" w:color="auto"/>
            </w:tcBorders>
            <w:noWrap/>
          </w:tcPr>
          <w:p w:rsidR="00640B43" w:rsidRPr="00022C25" w:rsidRDefault="00640B43" w:rsidP="00B33B68">
            <w:pPr>
              <w:autoSpaceDE w:val="0"/>
              <w:autoSpaceDN w:val="0"/>
              <w:adjustRightInd w:val="0"/>
              <w:spacing w:after="0"/>
              <w:ind w:firstLine="318"/>
              <w:rPr>
                <w:rFonts w:asciiTheme="majorBidi" w:hAnsiTheme="majorBidi" w:cstheme="majorBidi"/>
                <w:color w:val="000000"/>
                <w:sz w:val="20"/>
                <w:szCs w:val="20"/>
              </w:rPr>
            </w:pPr>
            <w:r w:rsidRPr="00022C25">
              <w:rPr>
                <w:rFonts w:asciiTheme="majorBidi" w:hAnsiTheme="majorBidi" w:cstheme="majorBidi"/>
                <w:bCs/>
                <w:color w:val="000000"/>
                <w:sz w:val="20"/>
                <w:szCs w:val="20"/>
                <w:lang w:val="sv-SE"/>
              </w:rPr>
              <w:t>Pendapatan Hibah</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rPr>
            </w:pPr>
          </w:p>
        </w:tc>
        <w:tc>
          <w:tcPr>
            <w:tcW w:w="1347"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30</w:t>
            </w:r>
          </w:p>
        </w:tc>
        <w:tc>
          <w:tcPr>
            <w:tcW w:w="5276" w:type="dxa"/>
            <w:tcBorders>
              <w:top w:val="nil"/>
              <w:left w:val="single" w:sz="8" w:space="0" w:color="auto"/>
              <w:right w:val="single" w:sz="8" w:space="0" w:color="auto"/>
            </w:tcBorders>
            <w:noWrap/>
          </w:tcPr>
          <w:p w:rsidR="00640B43" w:rsidRPr="00022C25" w:rsidRDefault="00640B43" w:rsidP="00B33B68">
            <w:pPr>
              <w:autoSpaceDE w:val="0"/>
              <w:autoSpaceDN w:val="0"/>
              <w:adjustRightInd w:val="0"/>
              <w:spacing w:after="0"/>
              <w:ind w:firstLine="318"/>
              <w:rPr>
                <w:rFonts w:asciiTheme="majorBidi" w:hAnsiTheme="majorBidi" w:cstheme="majorBidi"/>
                <w:color w:val="000000"/>
                <w:sz w:val="20"/>
                <w:szCs w:val="20"/>
              </w:rPr>
            </w:pPr>
            <w:r w:rsidRPr="00022C25">
              <w:rPr>
                <w:rFonts w:asciiTheme="majorBidi" w:hAnsiTheme="majorBidi" w:cstheme="majorBidi"/>
                <w:bCs/>
                <w:color w:val="000000"/>
                <w:sz w:val="20"/>
                <w:szCs w:val="20"/>
                <w:lang w:val="sv-SE"/>
              </w:rPr>
              <w:t>Pendapatan</w:t>
            </w:r>
            <w:r w:rsidRPr="00022C25">
              <w:rPr>
                <w:rFonts w:asciiTheme="majorBidi" w:hAnsiTheme="majorBidi" w:cstheme="majorBidi"/>
                <w:bCs/>
                <w:color w:val="000000"/>
                <w:sz w:val="20"/>
                <w:szCs w:val="20"/>
              </w:rPr>
              <w:t xml:space="preserve"> Dana Darurat</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b/>
                <w:bCs/>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31</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318"/>
              <w:rPr>
                <w:rFonts w:asciiTheme="majorBidi" w:hAnsiTheme="majorBidi" w:cstheme="majorBidi"/>
                <w:sz w:val="20"/>
                <w:szCs w:val="20"/>
              </w:rPr>
            </w:pPr>
            <w:r w:rsidRPr="00022C25">
              <w:rPr>
                <w:rFonts w:asciiTheme="majorBidi" w:hAnsiTheme="majorBidi" w:cstheme="majorBidi"/>
                <w:bCs/>
                <w:color w:val="000000"/>
                <w:sz w:val="20"/>
                <w:szCs w:val="20"/>
                <w:lang w:val="sv-SE"/>
              </w:rPr>
              <w:t>Pendapatan</w:t>
            </w:r>
            <w:r w:rsidRPr="00022C25">
              <w:rPr>
                <w:rFonts w:asciiTheme="majorBidi" w:hAnsiTheme="majorBidi" w:cstheme="majorBidi"/>
                <w:bCs/>
                <w:color w:val="000000"/>
                <w:sz w:val="20"/>
                <w:szCs w:val="20"/>
              </w:rPr>
              <w:t xml:space="preserve"> lainnya</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32</w:t>
            </w:r>
          </w:p>
        </w:tc>
        <w:tc>
          <w:tcPr>
            <w:tcW w:w="5276" w:type="dxa"/>
            <w:tcBorders>
              <w:top w:val="nil"/>
              <w:left w:val="single" w:sz="8" w:space="0" w:color="auto"/>
              <w:right w:val="single" w:sz="8" w:space="0" w:color="auto"/>
            </w:tcBorders>
            <w:noWrap/>
          </w:tcPr>
          <w:p w:rsidR="00640B43" w:rsidRPr="00022C25" w:rsidRDefault="00640B43" w:rsidP="00B33B68">
            <w:pPr>
              <w:spacing w:after="0"/>
              <w:ind w:left="581" w:firstLine="20"/>
              <w:rPr>
                <w:rFonts w:asciiTheme="majorBidi" w:hAnsiTheme="majorBidi" w:cstheme="majorBidi"/>
                <w:b/>
                <w:bCs/>
                <w:sz w:val="20"/>
                <w:szCs w:val="20"/>
              </w:rPr>
            </w:pPr>
            <w:r w:rsidRPr="00022C25">
              <w:rPr>
                <w:rFonts w:asciiTheme="majorBidi" w:hAnsiTheme="majorBidi" w:cstheme="majorBidi"/>
                <w:b/>
                <w:sz w:val="20"/>
                <w:szCs w:val="20"/>
                <w:lang w:val="fi-FI"/>
              </w:rPr>
              <w:t>Jumlah Lain-lain Pendapatan yang sah (29 s/d 31)</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b/>
                <w:bCs/>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33</w:t>
            </w:r>
          </w:p>
        </w:tc>
        <w:tc>
          <w:tcPr>
            <w:tcW w:w="5276" w:type="dxa"/>
            <w:tcBorders>
              <w:left w:val="single" w:sz="8" w:space="0" w:color="auto"/>
              <w:right w:val="single" w:sz="8" w:space="0" w:color="auto"/>
            </w:tcBorders>
            <w:noWrap/>
          </w:tcPr>
          <w:p w:rsidR="00640B43" w:rsidRPr="00022C25" w:rsidRDefault="00640B43" w:rsidP="00B33B68">
            <w:pPr>
              <w:spacing w:after="0"/>
              <w:ind w:firstLine="1168"/>
              <w:rPr>
                <w:rFonts w:asciiTheme="majorBidi" w:hAnsiTheme="majorBidi" w:cstheme="majorBidi"/>
                <w:b/>
                <w:bCs/>
                <w:sz w:val="20"/>
                <w:szCs w:val="20"/>
              </w:rPr>
            </w:pPr>
            <w:r w:rsidRPr="00022C25">
              <w:rPr>
                <w:rFonts w:asciiTheme="majorBidi" w:hAnsiTheme="majorBidi" w:cstheme="majorBidi"/>
                <w:b/>
                <w:sz w:val="20"/>
                <w:szCs w:val="20"/>
                <w:lang w:val="fi-FI"/>
              </w:rPr>
              <w:t>JUMLAH PENDAPATAN (7 +26+32)</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844"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b/>
                <w:bCs/>
              </w:rPr>
            </w:pPr>
          </w:p>
        </w:tc>
        <w:tc>
          <w:tcPr>
            <w:tcW w:w="1347"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632"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34</w:t>
            </w:r>
          </w:p>
        </w:tc>
        <w:tc>
          <w:tcPr>
            <w:tcW w:w="5276" w:type="dxa"/>
            <w:tcBorders>
              <w:top w:val="nil"/>
              <w:left w:val="single" w:sz="8" w:space="0" w:color="auto"/>
              <w:right w:val="single" w:sz="8" w:space="0" w:color="auto"/>
            </w:tcBorders>
            <w:noWrap/>
          </w:tcPr>
          <w:p w:rsidR="00640B43" w:rsidRPr="00022C25" w:rsidRDefault="00640B43" w:rsidP="00B33B68">
            <w:pPr>
              <w:spacing w:after="0"/>
              <w:rPr>
                <w:rFonts w:asciiTheme="majorBidi" w:hAnsiTheme="majorBidi" w:cstheme="majorBidi"/>
                <w:b/>
                <w:bCs/>
                <w:sz w:val="14"/>
                <w:szCs w:val="14"/>
              </w:rPr>
            </w:pPr>
          </w:p>
        </w:tc>
        <w:tc>
          <w:tcPr>
            <w:tcW w:w="993" w:type="dxa"/>
            <w:tcBorders>
              <w:top w:val="nil"/>
              <w:left w:val="single" w:sz="8" w:space="0" w:color="auto"/>
              <w:right w:val="single" w:sz="8" w:space="0" w:color="auto"/>
            </w:tcBorders>
            <w:noWrap/>
          </w:tcPr>
          <w:p w:rsidR="00640B43" w:rsidRPr="00022C25" w:rsidRDefault="00640B43" w:rsidP="00B33B68">
            <w:pPr>
              <w:spacing w:after="0"/>
              <w:rPr>
                <w:rFonts w:asciiTheme="majorBidi" w:hAnsiTheme="majorBidi" w:cstheme="majorBidi"/>
                <w:b/>
                <w:bCs/>
                <w:sz w:val="14"/>
                <w:szCs w:val="14"/>
              </w:rPr>
            </w:pPr>
          </w:p>
        </w:tc>
        <w:tc>
          <w:tcPr>
            <w:tcW w:w="844" w:type="dxa"/>
            <w:tcBorders>
              <w:top w:val="nil"/>
              <w:left w:val="single" w:sz="8" w:space="0" w:color="auto"/>
              <w:right w:val="single" w:sz="8" w:space="0" w:color="auto"/>
            </w:tcBorders>
          </w:tcPr>
          <w:p w:rsidR="00640B43" w:rsidRPr="00022C25" w:rsidRDefault="00640B43" w:rsidP="00B33B68">
            <w:pPr>
              <w:spacing w:after="0"/>
              <w:rPr>
                <w:rFonts w:asciiTheme="majorBidi" w:hAnsiTheme="majorBidi" w:cstheme="majorBidi"/>
                <w:b/>
                <w:bCs/>
                <w:sz w:val="14"/>
                <w:szCs w:val="14"/>
              </w:rPr>
            </w:pPr>
          </w:p>
        </w:tc>
        <w:tc>
          <w:tcPr>
            <w:tcW w:w="1347" w:type="dxa"/>
            <w:tcBorders>
              <w:top w:val="nil"/>
              <w:left w:val="single" w:sz="8" w:space="0" w:color="auto"/>
              <w:right w:val="single" w:sz="8" w:space="0" w:color="auto"/>
            </w:tcBorders>
            <w:noWrap/>
          </w:tcPr>
          <w:p w:rsidR="00640B43" w:rsidRPr="00022C25" w:rsidRDefault="00640B43" w:rsidP="00B33B68">
            <w:pPr>
              <w:spacing w:after="0"/>
              <w:rPr>
                <w:rFonts w:asciiTheme="majorBidi" w:hAnsiTheme="majorBidi" w:cstheme="majorBidi"/>
                <w:b/>
                <w:bCs/>
                <w:sz w:val="14"/>
                <w:szCs w:val="14"/>
              </w:rPr>
            </w:pPr>
          </w:p>
        </w:tc>
        <w:tc>
          <w:tcPr>
            <w:tcW w:w="632" w:type="dxa"/>
            <w:tcBorders>
              <w:top w:val="nil"/>
              <w:left w:val="single" w:sz="8" w:space="0" w:color="auto"/>
              <w:right w:val="single" w:sz="8" w:space="0" w:color="auto"/>
            </w:tcBorders>
          </w:tcPr>
          <w:p w:rsidR="00640B43" w:rsidRPr="00022C25" w:rsidRDefault="00640B43" w:rsidP="00B33B68">
            <w:pPr>
              <w:spacing w:after="0"/>
              <w:rPr>
                <w:rFonts w:asciiTheme="majorBidi" w:hAnsiTheme="majorBidi" w:cstheme="majorBidi"/>
                <w:b/>
                <w:bCs/>
                <w:sz w:val="14"/>
                <w:szCs w:val="14"/>
              </w:rPr>
            </w:pPr>
          </w:p>
        </w:tc>
      </w:tr>
      <w:tr w:rsidR="00640B43" w:rsidRPr="003B643A" w:rsidTr="00640B43">
        <w:trPr>
          <w:trHeight w:val="20"/>
        </w:trPr>
        <w:tc>
          <w:tcPr>
            <w:tcW w:w="502" w:type="dxa"/>
            <w:tcBorders>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35</w:t>
            </w:r>
          </w:p>
        </w:tc>
        <w:tc>
          <w:tcPr>
            <w:tcW w:w="5276" w:type="dxa"/>
            <w:tcBorders>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b/>
                <w:bCs/>
                <w:sz w:val="20"/>
                <w:szCs w:val="20"/>
              </w:rPr>
            </w:pPr>
            <w:r w:rsidRPr="00022C25">
              <w:rPr>
                <w:rFonts w:asciiTheme="majorBidi" w:hAnsiTheme="majorBidi" w:cstheme="majorBidi"/>
                <w:b/>
                <w:bCs/>
                <w:sz w:val="20"/>
                <w:szCs w:val="20"/>
              </w:rPr>
              <w:t>BEBAN</w:t>
            </w:r>
          </w:p>
        </w:tc>
        <w:tc>
          <w:tcPr>
            <w:tcW w:w="993"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rPr>
            </w:pPr>
          </w:p>
        </w:tc>
        <w:tc>
          <w:tcPr>
            <w:tcW w:w="1347"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36</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Pegawai</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37</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Persediaan</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BF1DFD">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33</w:t>
            </w:r>
          </w:p>
        </w:tc>
        <w:tc>
          <w:tcPr>
            <w:tcW w:w="5276" w:type="dxa"/>
            <w:tcBorders>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Jasa</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BF1DFD">
        <w:trPr>
          <w:trHeight w:val="20"/>
        </w:trPr>
        <w:tc>
          <w:tcPr>
            <w:tcW w:w="502" w:type="dxa"/>
            <w:tcBorders>
              <w:top w:val="nil"/>
              <w:left w:val="single" w:sz="8" w:space="0" w:color="auto"/>
              <w:bottom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34</w:t>
            </w:r>
          </w:p>
        </w:tc>
        <w:tc>
          <w:tcPr>
            <w:tcW w:w="5276" w:type="dxa"/>
            <w:tcBorders>
              <w:top w:val="nil"/>
              <w:left w:val="single" w:sz="8" w:space="0" w:color="auto"/>
              <w:bottom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Pemeliharaan</w:t>
            </w:r>
          </w:p>
        </w:tc>
        <w:tc>
          <w:tcPr>
            <w:tcW w:w="993" w:type="dxa"/>
            <w:tcBorders>
              <w:top w:val="nil"/>
              <w:left w:val="single" w:sz="8" w:space="0" w:color="auto"/>
              <w:bottom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bottom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bottom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bottom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BF1DFD">
        <w:trPr>
          <w:trHeight w:val="20"/>
        </w:trPr>
        <w:tc>
          <w:tcPr>
            <w:tcW w:w="502" w:type="dxa"/>
            <w:tcBorders>
              <w:top w:val="single" w:sz="8" w:space="0" w:color="auto"/>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lastRenderedPageBreak/>
              <w:t>35</w:t>
            </w:r>
          </w:p>
        </w:tc>
        <w:tc>
          <w:tcPr>
            <w:tcW w:w="5276" w:type="dxa"/>
            <w:tcBorders>
              <w:top w:val="single" w:sz="8" w:space="0" w:color="auto"/>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Perjalanan Dinas</w:t>
            </w:r>
          </w:p>
        </w:tc>
        <w:tc>
          <w:tcPr>
            <w:tcW w:w="993" w:type="dxa"/>
            <w:tcBorders>
              <w:top w:val="single" w:sz="8" w:space="0" w:color="auto"/>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single" w:sz="8" w:space="0" w:color="auto"/>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single" w:sz="8" w:space="0" w:color="auto"/>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single" w:sz="8" w:space="0" w:color="auto"/>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36</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 xml:space="preserve">Beban Bunga </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37</w:t>
            </w:r>
          </w:p>
        </w:tc>
        <w:tc>
          <w:tcPr>
            <w:tcW w:w="5276" w:type="dxa"/>
            <w:tcBorders>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Subsidi</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38</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Hibah</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39</w:t>
            </w:r>
          </w:p>
        </w:tc>
        <w:tc>
          <w:tcPr>
            <w:tcW w:w="5276" w:type="dxa"/>
            <w:tcBorders>
              <w:left w:val="single" w:sz="8" w:space="0" w:color="auto"/>
              <w:bottom w:val="nil"/>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Bantuan Sosial</w:t>
            </w:r>
          </w:p>
        </w:tc>
        <w:tc>
          <w:tcPr>
            <w:tcW w:w="993"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left w:val="single" w:sz="8" w:space="0" w:color="auto"/>
              <w:bottom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B33B68">
        <w:trPr>
          <w:trHeight w:val="201"/>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40</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Penyusutan</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41</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Transfer</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42</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Beban Lain-lain</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43</w:t>
            </w:r>
          </w:p>
        </w:tc>
        <w:tc>
          <w:tcPr>
            <w:tcW w:w="5276" w:type="dxa"/>
            <w:tcBorders>
              <w:top w:val="nil"/>
              <w:left w:val="single" w:sz="8" w:space="0" w:color="auto"/>
              <w:right w:val="single" w:sz="8" w:space="0" w:color="auto"/>
            </w:tcBorders>
            <w:noWrap/>
          </w:tcPr>
          <w:p w:rsidR="00640B43" w:rsidRPr="00022C25" w:rsidRDefault="00640B43" w:rsidP="00B33B68">
            <w:pPr>
              <w:spacing w:after="0"/>
              <w:ind w:firstLine="1027"/>
              <w:rPr>
                <w:rFonts w:asciiTheme="majorBidi" w:hAnsiTheme="majorBidi" w:cstheme="majorBidi"/>
                <w:sz w:val="20"/>
                <w:szCs w:val="20"/>
              </w:rPr>
            </w:pPr>
            <w:r w:rsidRPr="00022C25">
              <w:rPr>
                <w:rFonts w:asciiTheme="majorBidi" w:hAnsiTheme="majorBidi" w:cstheme="majorBidi"/>
                <w:b/>
                <w:sz w:val="20"/>
                <w:szCs w:val="20"/>
                <w:lang w:val="fi-FI"/>
              </w:rPr>
              <w:t>JUMLAH BEBAN (36 s/d 4</w:t>
            </w:r>
            <w:r>
              <w:rPr>
                <w:rFonts w:asciiTheme="majorBidi" w:hAnsiTheme="majorBidi" w:cstheme="majorBidi"/>
                <w:b/>
                <w:sz w:val="20"/>
                <w:szCs w:val="20"/>
                <w:lang w:val="fi-FI"/>
              </w:rPr>
              <w:t>2</w:t>
            </w:r>
            <w:r w:rsidRPr="00022C25">
              <w:rPr>
                <w:rFonts w:asciiTheme="majorBidi" w:hAnsiTheme="majorBidi" w:cstheme="majorBidi"/>
                <w:b/>
                <w:sz w:val="20"/>
                <w:szCs w:val="20"/>
                <w:lang w:val="fi-FI"/>
              </w:rPr>
              <w:t>)</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B33B68">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44</w:t>
            </w:r>
          </w:p>
        </w:tc>
        <w:tc>
          <w:tcPr>
            <w:tcW w:w="5276" w:type="dxa"/>
            <w:tcBorders>
              <w:top w:val="nil"/>
              <w:left w:val="single" w:sz="8" w:space="0" w:color="auto"/>
              <w:right w:val="single" w:sz="8" w:space="0" w:color="auto"/>
            </w:tcBorders>
            <w:noWrap/>
          </w:tcPr>
          <w:p w:rsidR="00640B43" w:rsidRPr="00022C25" w:rsidRDefault="00640B43" w:rsidP="00B33B68">
            <w:pPr>
              <w:spacing w:after="0"/>
              <w:ind w:left="1006" w:firstLine="21"/>
              <w:rPr>
                <w:rFonts w:asciiTheme="majorBidi" w:hAnsiTheme="majorBidi" w:cstheme="majorBidi"/>
                <w:sz w:val="20"/>
                <w:szCs w:val="20"/>
              </w:rPr>
            </w:pPr>
            <w:r w:rsidRPr="00022C25">
              <w:rPr>
                <w:rFonts w:asciiTheme="majorBidi" w:hAnsiTheme="majorBidi" w:cstheme="majorBidi"/>
                <w:b/>
                <w:sz w:val="20"/>
                <w:szCs w:val="20"/>
                <w:lang w:val="fi-FI"/>
              </w:rPr>
              <w:t>SURPLUS/DEFISIT DARI OPERASI (33-4</w:t>
            </w:r>
            <w:r>
              <w:rPr>
                <w:rFonts w:asciiTheme="majorBidi" w:hAnsiTheme="majorBidi" w:cstheme="majorBidi"/>
                <w:b/>
                <w:sz w:val="20"/>
                <w:szCs w:val="20"/>
                <w:lang w:val="fi-FI"/>
              </w:rPr>
              <w:t>3</w:t>
            </w:r>
            <w:r w:rsidRPr="00022C25">
              <w:rPr>
                <w:rFonts w:asciiTheme="majorBidi" w:hAnsiTheme="majorBidi" w:cstheme="majorBidi"/>
                <w:b/>
                <w:sz w:val="20"/>
                <w:szCs w:val="20"/>
                <w:lang w:val="fi-FI"/>
              </w:rPr>
              <w:t>)</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844"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p>
        </w:tc>
        <w:tc>
          <w:tcPr>
            <w:tcW w:w="632" w:type="dxa"/>
            <w:tcBorders>
              <w:top w:val="nil"/>
              <w:left w:val="single" w:sz="8" w:space="0" w:color="auto"/>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B33B68">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45</w:t>
            </w:r>
          </w:p>
        </w:tc>
        <w:tc>
          <w:tcPr>
            <w:tcW w:w="5276" w:type="dxa"/>
            <w:tcBorders>
              <w:left w:val="nil"/>
              <w:right w:val="nil"/>
            </w:tcBorders>
            <w:noWrap/>
          </w:tcPr>
          <w:p w:rsidR="00640B43" w:rsidRPr="00022C25" w:rsidRDefault="00640B43" w:rsidP="00B33B68">
            <w:pPr>
              <w:spacing w:after="0"/>
              <w:ind w:firstLine="176"/>
              <w:rPr>
                <w:rFonts w:asciiTheme="majorBidi" w:hAnsiTheme="majorBidi" w:cstheme="majorBidi"/>
                <w:sz w:val="14"/>
                <w:szCs w:val="14"/>
              </w:rPr>
            </w:pPr>
          </w:p>
        </w:tc>
        <w:tc>
          <w:tcPr>
            <w:tcW w:w="993" w:type="dxa"/>
            <w:tcBorders>
              <w:left w:val="single" w:sz="8" w:space="0" w:color="auto"/>
              <w:right w:val="single" w:sz="8" w:space="0" w:color="auto"/>
            </w:tcBorders>
            <w:noWrap/>
          </w:tcPr>
          <w:p w:rsidR="00640B43" w:rsidRPr="00022C25" w:rsidRDefault="00640B43" w:rsidP="00B33B68">
            <w:pPr>
              <w:spacing w:after="0"/>
              <w:rPr>
                <w:rFonts w:asciiTheme="majorBidi" w:hAnsiTheme="majorBidi" w:cstheme="majorBidi"/>
                <w:sz w:val="14"/>
                <w:szCs w:val="14"/>
              </w:rPr>
            </w:pPr>
          </w:p>
        </w:tc>
        <w:tc>
          <w:tcPr>
            <w:tcW w:w="844" w:type="dxa"/>
            <w:tcBorders>
              <w:left w:val="nil"/>
              <w:right w:val="single" w:sz="4" w:space="0" w:color="auto"/>
            </w:tcBorders>
          </w:tcPr>
          <w:p w:rsidR="00640B43" w:rsidRPr="00022C25" w:rsidRDefault="00640B43" w:rsidP="00B33B68">
            <w:pPr>
              <w:spacing w:after="0"/>
              <w:rPr>
                <w:rFonts w:asciiTheme="majorBidi" w:hAnsiTheme="majorBidi" w:cstheme="majorBidi"/>
                <w:sz w:val="14"/>
                <w:szCs w:val="14"/>
              </w:rPr>
            </w:pPr>
          </w:p>
        </w:tc>
        <w:tc>
          <w:tcPr>
            <w:tcW w:w="1347" w:type="dxa"/>
            <w:tcBorders>
              <w:left w:val="single" w:sz="4" w:space="0" w:color="auto"/>
              <w:right w:val="single" w:sz="8" w:space="0" w:color="auto"/>
            </w:tcBorders>
            <w:noWrap/>
          </w:tcPr>
          <w:p w:rsidR="00640B43" w:rsidRPr="00022C25" w:rsidRDefault="00640B43" w:rsidP="00B33B68">
            <w:pPr>
              <w:spacing w:after="0"/>
              <w:rPr>
                <w:rFonts w:asciiTheme="majorBidi" w:hAnsiTheme="majorBidi" w:cstheme="majorBidi"/>
                <w:sz w:val="14"/>
                <w:szCs w:val="14"/>
              </w:rPr>
            </w:pPr>
          </w:p>
        </w:tc>
        <w:tc>
          <w:tcPr>
            <w:tcW w:w="632" w:type="dxa"/>
            <w:tcBorders>
              <w:left w:val="nil"/>
              <w:right w:val="single" w:sz="8" w:space="0" w:color="auto"/>
            </w:tcBorders>
          </w:tcPr>
          <w:p w:rsidR="00640B43" w:rsidRPr="00022C25" w:rsidRDefault="00640B43" w:rsidP="00B33B68">
            <w:pPr>
              <w:spacing w:after="0"/>
              <w:rPr>
                <w:rFonts w:asciiTheme="majorBidi" w:hAnsiTheme="majorBidi" w:cstheme="majorBidi"/>
                <w:sz w:val="14"/>
                <w:szCs w:val="14"/>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46</w:t>
            </w:r>
          </w:p>
        </w:tc>
        <w:tc>
          <w:tcPr>
            <w:tcW w:w="5276" w:type="dxa"/>
            <w:tcBorders>
              <w:top w:val="nil"/>
              <w:left w:val="nil"/>
              <w:bottom w:val="nil"/>
              <w:right w:val="nil"/>
            </w:tcBorders>
            <w:noWrap/>
          </w:tcPr>
          <w:p w:rsidR="00640B43" w:rsidRPr="00022C25" w:rsidRDefault="00640B43" w:rsidP="00B33B68">
            <w:pPr>
              <w:spacing w:after="0"/>
              <w:rPr>
                <w:rFonts w:asciiTheme="majorBidi" w:hAnsiTheme="majorBidi" w:cstheme="majorBidi"/>
                <w:b/>
                <w:sz w:val="20"/>
                <w:szCs w:val="20"/>
              </w:rPr>
            </w:pPr>
            <w:r w:rsidRPr="00022C25">
              <w:rPr>
                <w:rFonts w:asciiTheme="majorBidi" w:hAnsiTheme="majorBidi" w:cstheme="majorBidi"/>
                <w:b/>
                <w:sz w:val="20"/>
                <w:szCs w:val="20"/>
                <w:lang w:val="fi-FI"/>
              </w:rPr>
              <w:t>SURPLUS/DEFISIT DARI KEGIATAN NON OPERASIONAL</w:t>
            </w:r>
          </w:p>
        </w:tc>
        <w:tc>
          <w:tcPr>
            <w:tcW w:w="993" w:type="dxa"/>
            <w:tcBorders>
              <w:top w:val="nil"/>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rPr>
            </w:pPr>
          </w:p>
        </w:tc>
        <w:tc>
          <w:tcPr>
            <w:tcW w:w="844" w:type="dxa"/>
            <w:tcBorders>
              <w:top w:val="nil"/>
              <w:left w:val="nil"/>
              <w:bottom w:val="nil"/>
              <w:right w:val="single" w:sz="4" w:space="0" w:color="auto"/>
            </w:tcBorders>
          </w:tcPr>
          <w:p w:rsidR="00640B43" w:rsidRPr="003B643A" w:rsidRDefault="00640B43" w:rsidP="00B33B68">
            <w:pPr>
              <w:spacing w:after="0"/>
              <w:rPr>
                <w:rFonts w:asciiTheme="majorBidi" w:hAnsiTheme="majorBidi" w:cstheme="majorBidi"/>
                <w:b/>
              </w:rPr>
            </w:pPr>
          </w:p>
        </w:tc>
        <w:tc>
          <w:tcPr>
            <w:tcW w:w="1347" w:type="dxa"/>
            <w:tcBorders>
              <w:top w:val="nil"/>
              <w:left w:val="single" w:sz="4" w:space="0" w:color="auto"/>
              <w:bottom w:val="nil"/>
              <w:right w:val="single" w:sz="8" w:space="0" w:color="auto"/>
            </w:tcBorders>
            <w:noWrap/>
          </w:tcPr>
          <w:p w:rsidR="00640B43" w:rsidRPr="003B643A" w:rsidRDefault="00640B43" w:rsidP="00B33B68">
            <w:pPr>
              <w:spacing w:after="0"/>
              <w:rPr>
                <w:rFonts w:asciiTheme="majorBidi" w:hAnsiTheme="majorBidi" w:cstheme="majorBidi"/>
                <w:b/>
              </w:rPr>
            </w:pPr>
          </w:p>
        </w:tc>
        <w:tc>
          <w:tcPr>
            <w:tcW w:w="632" w:type="dxa"/>
            <w:tcBorders>
              <w:top w:val="nil"/>
              <w:left w:val="nil"/>
              <w:bottom w:val="nil"/>
              <w:right w:val="single" w:sz="8" w:space="0" w:color="auto"/>
            </w:tcBorders>
          </w:tcPr>
          <w:p w:rsidR="00640B43" w:rsidRPr="003B643A" w:rsidRDefault="00640B43" w:rsidP="00B33B68">
            <w:pPr>
              <w:spacing w:after="0"/>
              <w:rPr>
                <w:rFonts w:asciiTheme="majorBidi" w:hAnsiTheme="majorBidi" w:cstheme="majorBidi"/>
                <w:b/>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b/>
                <w:sz w:val="20"/>
                <w:szCs w:val="20"/>
              </w:rPr>
            </w:pPr>
            <w:r w:rsidRPr="00640B43">
              <w:rPr>
                <w:rFonts w:asciiTheme="majorBidi" w:hAnsiTheme="majorBidi" w:cstheme="majorBidi"/>
                <w:b/>
                <w:sz w:val="20"/>
                <w:szCs w:val="20"/>
              </w:rPr>
              <w:t>47</w:t>
            </w:r>
          </w:p>
        </w:tc>
        <w:tc>
          <w:tcPr>
            <w:tcW w:w="5276" w:type="dxa"/>
            <w:tcBorders>
              <w:left w:val="nil"/>
              <w:right w:val="nil"/>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 xml:space="preserve">Surplus Penjualan Aset Nonlancar </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844" w:type="dxa"/>
            <w:tcBorders>
              <w:left w:val="nil"/>
              <w:right w:val="single" w:sz="4" w:space="0" w:color="auto"/>
            </w:tcBorders>
          </w:tcPr>
          <w:p w:rsidR="00640B43" w:rsidRPr="003B643A" w:rsidRDefault="00640B43" w:rsidP="00B33B68">
            <w:pPr>
              <w:spacing w:after="0"/>
              <w:rPr>
                <w:rFonts w:asciiTheme="majorBidi" w:hAnsiTheme="majorBidi" w:cstheme="majorBidi"/>
                <w:b/>
                <w:bCs/>
              </w:rPr>
            </w:pPr>
          </w:p>
        </w:tc>
        <w:tc>
          <w:tcPr>
            <w:tcW w:w="1347" w:type="dxa"/>
            <w:tcBorders>
              <w:left w:val="single" w:sz="4"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632" w:type="dxa"/>
            <w:tcBorders>
              <w:left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48</w:t>
            </w:r>
          </w:p>
        </w:tc>
        <w:tc>
          <w:tcPr>
            <w:tcW w:w="5276" w:type="dxa"/>
            <w:tcBorders>
              <w:left w:val="nil"/>
              <w:right w:val="nil"/>
            </w:tcBorders>
            <w:noWrap/>
          </w:tcPr>
          <w:p w:rsidR="00640B43" w:rsidRPr="00022C25" w:rsidRDefault="00640B43" w:rsidP="00B33B68">
            <w:pPr>
              <w:spacing w:after="0"/>
              <w:ind w:firstLine="176"/>
              <w:rPr>
                <w:rFonts w:asciiTheme="majorBidi" w:hAnsiTheme="majorBidi" w:cstheme="majorBidi"/>
                <w:sz w:val="20"/>
                <w:szCs w:val="20"/>
                <w:lang w:val="pt-BR"/>
              </w:rPr>
            </w:pPr>
            <w:r w:rsidRPr="00022C25">
              <w:rPr>
                <w:rFonts w:asciiTheme="majorBidi" w:hAnsiTheme="majorBidi" w:cstheme="majorBidi"/>
                <w:sz w:val="20"/>
                <w:szCs w:val="20"/>
                <w:lang w:val="pt-BR"/>
              </w:rPr>
              <w:t>Surplus Penyelesaian Kewajiban Jangka Panjang</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lang w:val="pt-BR"/>
              </w:rPr>
            </w:pPr>
          </w:p>
        </w:tc>
        <w:tc>
          <w:tcPr>
            <w:tcW w:w="844" w:type="dxa"/>
            <w:tcBorders>
              <w:left w:val="nil"/>
              <w:right w:val="single" w:sz="4" w:space="0" w:color="auto"/>
            </w:tcBorders>
          </w:tcPr>
          <w:p w:rsidR="00640B43" w:rsidRPr="003B643A" w:rsidRDefault="00640B43" w:rsidP="00B33B68">
            <w:pPr>
              <w:spacing w:after="0"/>
              <w:rPr>
                <w:rFonts w:asciiTheme="majorBidi" w:hAnsiTheme="majorBidi" w:cstheme="majorBidi"/>
                <w:b/>
                <w:bCs/>
                <w:lang w:val="pt-BR"/>
              </w:rPr>
            </w:pPr>
          </w:p>
        </w:tc>
        <w:tc>
          <w:tcPr>
            <w:tcW w:w="1347" w:type="dxa"/>
            <w:tcBorders>
              <w:left w:val="single" w:sz="4" w:space="0" w:color="auto"/>
              <w:right w:val="single" w:sz="8" w:space="0" w:color="auto"/>
            </w:tcBorders>
            <w:noWrap/>
          </w:tcPr>
          <w:p w:rsidR="00640B43" w:rsidRPr="003B643A" w:rsidRDefault="00640B43" w:rsidP="00B33B68">
            <w:pPr>
              <w:spacing w:after="0"/>
              <w:rPr>
                <w:rFonts w:asciiTheme="majorBidi" w:hAnsiTheme="majorBidi" w:cstheme="majorBidi"/>
                <w:b/>
                <w:bCs/>
                <w:lang w:val="pt-BR"/>
              </w:rPr>
            </w:pPr>
          </w:p>
        </w:tc>
        <w:tc>
          <w:tcPr>
            <w:tcW w:w="632" w:type="dxa"/>
            <w:tcBorders>
              <w:left w:val="nil"/>
              <w:right w:val="single" w:sz="8" w:space="0" w:color="auto"/>
            </w:tcBorders>
          </w:tcPr>
          <w:p w:rsidR="00640B43" w:rsidRPr="003B643A" w:rsidRDefault="00640B43" w:rsidP="00B33B68">
            <w:pPr>
              <w:spacing w:after="0"/>
              <w:rPr>
                <w:rFonts w:asciiTheme="majorBidi" w:hAnsiTheme="majorBidi" w:cstheme="majorBidi"/>
                <w:b/>
                <w:bCs/>
                <w:lang w:val="pt-BR"/>
              </w:rPr>
            </w:pPr>
          </w:p>
        </w:tc>
      </w:tr>
      <w:tr w:rsidR="00640B43" w:rsidRPr="003B643A" w:rsidTr="00BF1DFD">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49</w:t>
            </w:r>
          </w:p>
        </w:tc>
        <w:tc>
          <w:tcPr>
            <w:tcW w:w="5276" w:type="dxa"/>
            <w:tcBorders>
              <w:left w:val="nil"/>
              <w:right w:val="nil"/>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Defisit Penjualan Aset Nonlancar</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844" w:type="dxa"/>
            <w:tcBorders>
              <w:left w:val="nil"/>
              <w:right w:val="single" w:sz="4" w:space="0" w:color="auto"/>
            </w:tcBorders>
          </w:tcPr>
          <w:p w:rsidR="00640B43" w:rsidRPr="003B643A" w:rsidRDefault="00640B43" w:rsidP="00B33B68">
            <w:pPr>
              <w:spacing w:after="0"/>
              <w:rPr>
                <w:rFonts w:asciiTheme="majorBidi" w:hAnsiTheme="majorBidi" w:cstheme="majorBidi"/>
                <w:b/>
                <w:bCs/>
              </w:rPr>
            </w:pPr>
          </w:p>
        </w:tc>
        <w:tc>
          <w:tcPr>
            <w:tcW w:w="1347" w:type="dxa"/>
            <w:tcBorders>
              <w:left w:val="single" w:sz="4"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632" w:type="dxa"/>
            <w:tcBorders>
              <w:left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BF1DFD">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50</w:t>
            </w:r>
          </w:p>
        </w:tc>
        <w:tc>
          <w:tcPr>
            <w:tcW w:w="5276" w:type="dxa"/>
            <w:tcBorders>
              <w:left w:val="nil"/>
              <w:right w:val="nil"/>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Defisit Penyelesaian Kewajiban Jangka Panjang</w:t>
            </w:r>
          </w:p>
        </w:tc>
        <w:tc>
          <w:tcPr>
            <w:tcW w:w="993" w:type="dxa"/>
            <w:tcBorders>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844" w:type="dxa"/>
            <w:tcBorders>
              <w:left w:val="nil"/>
              <w:right w:val="single" w:sz="4" w:space="0" w:color="auto"/>
            </w:tcBorders>
          </w:tcPr>
          <w:p w:rsidR="00640B43" w:rsidRPr="003B643A" w:rsidRDefault="00640B43" w:rsidP="00B33B68">
            <w:pPr>
              <w:spacing w:after="0"/>
              <w:rPr>
                <w:rFonts w:asciiTheme="majorBidi" w:hAnsiTheme="majorBidi" w:cstheme="majorBidi"/>
                <w:b/>
                <w:bCs/>
              </w:rPr>
            </w:pPr>
          </w:p>
        </w:tc>
        <w:tc>
          <w:tcPr>
            <w:tcW w:w="1347" w:type="dxa"/>
            <w:tcBorders>
              <w:left w:val="single" w:sz="4" w:space="0" w:color="auto"/>
              <w:right w:val="single" w:sz="8" w:space="0" w:color="auto"/>
            </w:tcBorders>
            <w:noWrap/>
          </w:tcPr>
          <w:p w:rsidR="00640B43" w:rsidRPr="003B643A" w:rsidRDefault="00640B43" w:rsidP="00B33B68">
            <w:pPr>
              <w:spacing w:after="0"/>
              <w:rPr>
                <w:rFonts w:asciiTheme="majorBidi" w:hAnsiTheme="majorBidi" w:cstheme="majorBidi"/>
                <w:b/>
                <w:bCs/>
              </w:rPr>
            </w:pPr>
          </w:p>
        </w:tc>
        <w:tc>
          <w:tcPr>
            <w:tcW w:w="632" w:type="dxa"/>
            <w:tcBorders>
              <w:left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b/>
                <w:bCs/>
                <w:sz w:val="20"/>
                <w:szCs w:val="20"/>
              </w:rPr>
            </w:pPr>
            <w:r w:rsidRPr="00640B43">
              <w:rPr>
                <w:rFonts w:asciiTheme="majorBidi" w:hAnsiTheme="majorBidi" w:cstheme="majorBidi"/>
                <w:b/>
                <w:bCs/>
                <w:sz w:val="20"/>
                <w:szCs w:val="20"/>
              </w:rPr>
              <w:t>51</w:t>
            </w:r>
          </w:p>
        </w:tc>
        <w:tc>
          <w:tcPr>
            <w:tcW w:w="5276" w:type="dxa"/>
            <w:tcBorders>
              <w:left w:val="nil"/>
              <w:bottom w:val="nil"/>
              <w:right w:val="nil"/>
            </w:tcBorders>
            <w:noWrap/>
          </w:tcPr>
          <w:p w:rsidR="00640B43" w:rsidRPr="00022C25" w:rsidRDefault="00640B43" w:rsidP="00B33B68">
            <w:pPr>
              <w:spacing w:after="0"/>
              <w:ind w:left="155" w:firstLine="21"/>
              <w:rPr>
                <w:rFonts w:asciiTheme="majorBidi" w:hAnsiTheme="majorBidi" w:cstheme="majorBidi"/>
                <w:bCs/>
                <w:sz w:val="20"/>
                <w:szCs w:val="20"/>
              </w:rPr>
            </w:pPr>
            <w:r w:rsidRPr="00022C25">
              <w:rPr>
                <w:rFonts w:asciiTheme="majorBidi" w:hAnsiTheme="majorBidi" w:cstheme="majorBidi"/>
                <w:bCs/>
                <w:sz w:val="20"/>
                <w:szCs w:val="20"/>
              </w:rPr>
              <w:t xml:space="preserve">Surplus/Defisit dari Kegiatan Non operasional Lainnya </w:t>
            </w:r>
          </w:p>
        </w:tc>
        <w:tc>
          <w:tcPr>
            <w:tcW w:w="993" w:type="dxa"/>
            <w:tcBorders>
              <w:left w:val="single" w:sz="8" w:space="0" w:color="auto"/>
              <w:bottom w:val="nil"/>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left w:val="nil"/>
              <w:bottom w:val="nil"/>
              <w:right w:val="single" w:sz="4" w:space="0" w:color="auto"/>
            </w:tcBorders>
          </w:tcPr>
          <w:p w:rsidR="00640B43" w:rsidRPr="003B643A" w:rsidRDefault="00640B43" w:rsidP="00B33B68">
            <w:pPr>
              <w:spacing w:after="0"/>
              <w:rPr>
                <w:rFonts w:asciiTheme="majorBidi" w:hAnsiTheme="majorBidi" w:cstheme="majorBidi"/>
                <w:b/>
                <w:bCs/>
              </w:rPr>
            </w:pPr>
          </w:p>
        </w:tc>
        <w:tc>
          <w:tcPr>
            <w:tcW w:w="1347" w:type="dxa"/>
            <w:tcBorders>
              <w:left w:val="single" w:sz="4" w:space="0" w:color="auto"/>
              <w:bottom w:val="nil"/>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left w:val="nil"/>
              <w:bottom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b/>
                <w:bCs/>
                <w:sz w:val="20"/>
                <w:szCs w:val="20"/>
              </w:rPr>
            </w:pPr>
            <w:r w:rsidRPr="00640B43">
              <w:rPr>
                <w:rFonts w:asciiTheme="majorBidi" w:hAnsiTheme="majorBidi" w:cstheme="majorBidi"/>
                <w:b/>
                <w:bCs/>
                <w:sz w:val="20"/>
                <w:szCs w:val="20"/>
              </w:rPr>
              <w:t>52</w:t>
            </w:r>
          </w:p>
        </w:tc>
        <w:tc>
          <w:tcPr>
            <w:tcW w:w="5276" w:type="dxa"/>
            <w:tcBorders>
              <w:top w:val="nil"/>
              <w:left w:val="nil"/>
              <w:right w:val="nil"/>
            </w:tcBorders>
            <w:noWrap/>
          </w:tcPr>
          <w:p w:rsidR="00640B43" w:rsidRPr="00022C25" w:rsidRDefault="00640B43" w:rsidP="00B33B68">
            <w:pPr>
              <w:spacing w:after="0"/>
              <w:ind w:left="318"/>
              <w:rPr>
                <w:rFonts w:asciiTheme="majorBidi" w:hAnsiTheme="majorBidi" w:cstheme="majorBidi"/>
                <w:b/>
                <w:bCs/>
                <w:sz w:val="20"/>
                <w:szCs w:val="20"/>
              </w:rPr>
            </w:pPr>
            <w:r w:rsidRPr="00022C25">
              <w:rPr>
                <w:rFonts w:asciiTheme="majorBidi" w:hAnsiTheme="majorBidi" w:cstheme="majorBidi"/>
                <w:b/>
                <w:sz w:val="20"/>
                <w:szCs w:val="20"/>
                <w:lang w:val="fi-FI"/>
              </w:rPr>
              <w:t>JUMLAH SURPLUS/DEFISIT DARI K</w:t>
            </w:r>
            <w:r>
              <w:rPr>
                <w:rFonts w:asciiTheme="majorBidi" w:hAnsiTheme="majorBidi" w:cstheme="majorBidi"/>
                <w:b/>
                <w:sz w:val="20"/>
                <w:szCs w:val="20"/>
                <w:lang w:val="fi-FI"/>
              </w:rPr>
              <w:t>EGIATAN NON OPERASIONAL (47</w:t>
            </w:r>
            <w:r w:rsidRPr="00022C25">
              <w:rPr>
                <w:rFonts w:asciiTheme="majorBidi" w:hAnsiTheme="majorBidi" w:cstheme="majorBidi"/>
                <w:b/>
                <w:sz w:val="20"/>
                <w:szCs w:val="20"/>
                <w:lang w:val="fi-FI"/>
              </w:rPr>
              <w:t xml:space="preserve"> s/d 5</w:t>
            </w:r>
            <w:r>
              <w:rPr>
                <w:rFonts w:asciiTheme="majorBidi" w:hAnsiTheme="majorBidi" w:cstheme="majorBidi"/>
                <w:b/>
                <w:sz w:val="20"/>
                <w:szCs w:val="20"/>
                <w:lang w:val="fi-FI"/>
              </w:rPr>
              <w:t>1</w:t>
            </w:r>
            <w:r w:rsidRPr="00022C25">
              <w:rPr>
                <w:rFonts w:asciiTheme="majorBidi" w:hAnsiTheme="majorBidi" w:cstheme="majorBidi"/>
                <w:b/>
                <w:sz w:val="20"/>
                <w:szCs w:val="20"/>
                <w:lang w:val="fi-FI"/>
              </w:rPr>
              <w:t>)</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844" w:type="dxa"/>
            <w:tcBorders>
              <w:top w:val="nil"/>
              <w:left w:val="nil"/>
              <w:right w:val="single" w:sz="4" w:space="0" w:color="auto"/>
            </w:tcBorders>
          </w:tcPr>
          <w:p w:rsidR="00640B43" w:rsidRPr="003B643A" w:rsidRDefault="00640B43" w:rsidP="00B33B68">
            <w:pPr>
              <w:spacing w:after="0"/>
              <w:rPr>
                <w:rFonts w:asciiTheme="majorBidi" w:hAnsiTheme="majorBidi" w:cstheme="majorBidi"/>
                <w:b/>
                <w:bCs/>
              </w:rPr>
            </w:pPr>
          </w:p>
        </w:tc>
        <w:tc>
          <w:tcPr>
            <w:tcW w:w="1347" w:type="dxa"/>
            <w:tcBorders>
              <w:top w:val="nil"/>
              <w:left w:val="single" w:sz="4" w:space="0" w:color="auto"/>
              <w:right w:val="single" w:sz="8" w:space="0" w:color="auto"/>
            </w:tcBorders>
            <w:noWrap/>
          </w:tcPr>
          <w:p w:rsidR="00640B43" w:rsidRPr="003B643A" w:rsidRDefault="00640B43" w:rsidP="00B33B68">
            <w:pPr>
              <w:spacing w:after="0"/>
              <w:rPr>
                <w:rFonts w:asciiTheme="majorBidi" w:hAnsiTheme="majorBidi" w:cstheme="majorBidi"/>
                <w:b/>
                <w:bCs/>
              </w:rPr>
            </w:pPr>
            <w:r w:rsidRPr="003B643A">
              <w:rPr>
                <w:rFonts w:asciiTheme="majorBidi" w:hAnsiTheme="majorBidi" w:cstheme="majorBidi"/>
                <w:b/>
                <w:bCs/>
              </w:rPr>
              <w:t> </w:t>
            </w:r>
          </w:p>
        </w:tc>
        <w:tc>
          <w:tcPr>
            <w:tcW w:w="632" w:type="dxa"/>
            <w:tcBorders>
              <w:top w:val="nil"/>
              <w:left w:val="nil"/>
              <w:right w:val="single" w:sz="8" w:space="0" w:color="auto"/>
            </w:tcBorders>
          </w:tcPr>
          <w:p w:rsidR="00640B43" w:rsidRPr="003B643A" w:rsidRDefault="00640B43" w:rsidP="00B33B68">
            <w:pPr>
              <w:spacing w:after="0"/>
              <w:rPr>
                <w:rFonts w:asciiTheme="majorBidi" w:hAnsiTheme="majorBidi" w:cstheme="majorBidi"/>
                <w:b/>
                <w:bCs/>
              </w:rPr>
            </w:pPr>
          </w:p>
        </w:tc>
      </w:tr>
      <w:tr w:rsidR="00640B43" w:rsidRPr="003B643A" w:rsidTr="00640B43">
        <w:trPr>
          <w:trHeight w:val="20"/>
        </w:trPr>
        <w:tc>
          <w:tcPr>
            <w:tcW w:w="502" w:type="dxa"/>
            <w:tcBorders>
              <w:top w:val="nil"/>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53</w:t>
            </w:r>
          </w:p>
        </w:tc>
        <w:tc>
          <w:tcPr>
            <w:tcW w:w="5276" w:type="dxa"/>
            <w:tcBorders>
              <w:top w:val="nil"/>
              <w:left w:val="nil"/>
              <w:right w:val="nil"/>
            </w:tcBorders>
            <w:noWrap/>
          </w:tcPr>
          <w:p w:rsidR="00640B43" w:rsidRPr="00022C25" w:rsidRDefault="00640B43" w:rsidP="00B33B68">
            <w:pPr>
              <w:spacing w:after="0"/>
              <w:ind w:left="601"/>
              <w:rPr>
                <w:rFonts w:asciiTheme="majorBidi" w:hAnsiTheme="majorBidi" w:cstheme="majorBidi"/>
                <w:sz w:val="20"/>
                <w:szCs w:val="20"/>
              </w:rPr>
            </w:pPr>
            <w:r w:rsidRPr="00022C25">
              <w:rPr>
                <w:rFonts w:asciiTheme="majorBidi" w:hAnsiTheme="majorBidi" w:cstheme="majorBidi"/>
                <w:b/>
                <w:sz w:val="20"/>
                <w:szCs w:val="20"/>
                <w:lang w:val="fi-FI"/>
              </w:rPr>
              <w:t>SURPLUS/DE</w:t>
            </w:r>
            <w:r>
              <w:rPr>
                <w:rFonts w:asciiTheme="majorBidi" w:hAnsiTheme="majorBidi" w:cstheme="majorBidi"/>
                <w:b/>
                <w:sz w:val="20"/>
                <w:szCs w:val="20"/>
                <w:lang w:val="fi-FI"/>
              </w:rPr>
              <w:t>FISIT SEBELUM POS LUAR BIASA (44</w:t>
            </w:r>
            <w:r w:rsidRPr="00022C25">
              <w:rPr>
                <w:rFonts w:asciiTheme="majorBidi" w:hAnsiTheme="majorBidi" w:cstheme="majorBidi"/>
                <w:b/>
                <w:sz w:val="20"/>
                <w:szCs w:val="20"/>
                <w:lang w:val="fi-FI"/>
              </w:rPr>
              <w:t>+5</w:t>
            </w:r>
            <w:r>
              <w:rPr>
                <w:rFonts w:asciiTheme="majorBidi" w:hAnsiTheme="majorBidi" w:cstheme="majorBidi"/>
                <w:b/>
                <w:sz w:val="20"/>
                <w:szCs w:val="20"/>
                <w:lang w:val="fi-FI"/>
              </w:rPr>
              <w:t>2</w:t>
            </w:r>
            <w:r w:rsidRPr="00022C25">
              <w:rPr>
                <w:rFonts w:asciiTheme="majorBidi" w:hAnsiTheme="majorBidi" w:cstheme="majorBidi"/>
                <w:b/>
                <w:sz w:val="20"/>
                <w:szCs w:val="20"/>
                <w:lang w:val="fi-FI"/>
              </w:rPr>
              <w:t>)</w:t>
            </w:r>
          </w:p>
        </w:tc>
        <w:tc>
          <w:tcPr>
            <w:tcW w:w="993" w:type="dxa"/>
            <w:tcBorders>
              <w:top w:val="nil"/>
              <w:left w:val="single" w:sz="8"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844" w:type="dxa"/>
            <w:tcBorders>
              <w:top w:val="nil"/>
              <w:left w:val="nil"/>
              <w:right w:val="single" w:sz="4" w:space="0" w:color="auto"/>
            </w:tcBorders>
          </w:tcPr>
          <w:p w:rsidR="00640B43" w:rsidRPr="003B643A" w:rsidRDefault="00640B43" w:rsidP="00B33B68">
            <w:pPr>
              <w:spacing w:after="0"/>
              <w:rPr>
                <w:rFonts w:asciiTheme="majorBidi" w:hAnsiTheme="majorBidi" w:cstheme="majorBidi"/>
              </w:rPr>
            </w:pPr>
          </w:p>
        </w:tc>
        <w:tc>
          <w:tcPr>
            <w:tcW w:w="1347" w:type="dxa"/>
            <w:tcBorders>
              <w:top w:val="nil"/>
              <w:left w:val="single" w:sz="4" w:space="0" w:color="auto"/>
              <w:right w:val="single" w:sz="8" w:space="0" w:color="auto"/>
            </w:tcBorders>
            <w:noWrap/>
          </w:tcPr>
          <w:p w:rsidR="00640B43" w:rsidRPr="003B643A" w:rsidRDefault="00640B43" w:rsidP="00B33B68">
            <w:pPr>
              <w:spacing w:after="0"/>
              <w:rPr>
                <w:rFonts w:asciiTheme="majorBidi" w:hAnsiTheme="majorBidi" w:cstheme="majorBidi"/>
              </w:rPr>
            </w:pPr>
            <w:r w:rsidRPr="003B643A">
              <w:rPr>
                <w:rFonts w:asciiTheme="majorBidi" w:hAnsiTheme="majorBidi" w:cstheme="majorBidi"/>
              </w:rPr>
              <w:t> </w:t>
            </w:r>
          </w:p>
        </w:tc>
        <w:tc>
          <w:tcPr>
            <w:tcW w:w="632" w:type="dxa"/>
            <w:tcBorders>
              <w:top w:val="nil"/>
              <w:left w:val="nil"/>
              <w:right w:val="single" w:sz="8" w:space="0" w:color="auto"/>
            </w:tcBorders>
          </w:tcPr>
          <w:p w:rsidR="00640B43" w:rsidRPr="003B643A" w:rsidRDefault="00640B43" w:rsidP="00B33B68">
            <w:pPr>
              <w:spacing w:after="0"/>
              <w:rPr>
                <w:rFonts w:asciiTheme="majorBidi" w:hAnsiTheme="majorBidi" w:cstheme="majorBidi"/>
              </w:rPr>
            </w:pPr>
          </w:p>
        </w:tc>
      </w:tr>
      <w:tr w:rsidR="00640B43" w:rsidRPr="003B643A" w:rsidTr="00640B43">
        <w:trPr>
          <w:trHeight w:val="20"/>
        </w:trPr>
        <w:tc>
          <w:tcPr>
            <w:tcW w:w="502" w:type="dxa"/>
            <w:tcBorders>
              <w:left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54</w:t>
            </w:r>
          </w:p>
        </w:tc>
        <w:tc>
          <w:tcPr>
            <w:tcW w:w="5276" w:type="dxa"/>
            <w:tcBorders>
              <w:left w:val="nil"/>
              <w:right w:val="nil"/>
            </w:tcBorders>
            <w:noWrap/>
          </w:tcPr>
          <w:p w:rsidR="00640B43" w:rsidRPr="00022C25" w:rsidRDefault="00640B43" w:rsidP="00B33B68">
            <w:pPr>
              <w:spacing w:after="0"/>
              <w:rPr>
                <w:rFonts w:asciiTheme="majorBidi" w:hAnsiTheme="majorBidi" w:cstheme="majorBidi"/>
                <w:sz w:val="14"/>
                <w:szCs w:val="14"/>
                <w:lang w:val="fi-FI"/>
              </w:rPr>
            </w:pPr>
          </w:p>
        </w:tc>
        <w:tc>
          <w:tcPr>
            <w:tcW w:w="993" w:type="dxa"/>
            <w:tcBorders>
              <w:left w:val="single" w:sz="8" w:space="0" w:color="auto"/>
              <w:right w:val="single" w:sz="8" w:space="0" w:color="auto"/>
            </w:tcBorders>
            <w:noWrap/>
          </w:tcPr>
          <w:p w:rsidR="00640B43" w:rsidRPr="00022C25" w:rsidRDefault="00640B43" w:rsidP="00B33B68">
            <w:pPr>
              <w:spacing w:after="0"/>
              <w:rPr>
                <w:rFonts w:asciiTheme="majorBidi" w:hAnsiTheme="majorBidi" w:cstheme="majorBidi"/>
                <w:sz w:val="14"/>
                <w:szCs w:val="14"/>
                <w:lang w:val="fi-FI"/>
              </w:rPr>
            </w:pPr>
            <w:r w:rsidRPr="00022C25">
              <w:rPr>
                <w:rFonts w:asciiTheme="majorBidi" w:hAnsiTheme="majorBidi" w:cstheme="majorBidi"/>
                <w:sz w:val="14"/>
                <w:szCs w:val="14"/>
                <w:lang w:val="fi-FI"/>
              </w:rPr>
              <w:t> </w:t>
            </w:r>
          </w:p>
        </w:tc>
        <w:tc>
          <w:tcPr>
            <w:tcW w:w="844" w:type="dxa"/>
            <w:tcBorders>
              <w:left w:val="nil"/>
              <w:right w:val="single" w:sz="4" w:space="0" w:color="auto"/>
            </w:tcBorders>
          </w:tcPr>
          <w:p w:rsidR="00640B43" w:rsidRPr="00022C25" w:rsidRDefault="00640B43" w:rsidP="00B33B68">
            <w:pPr>
              <w:spacing w:after="0"/>
              <w:rPr>
                <w:rFonts w:asciiTheme="majorBidi" w:hAnsiTheme="majorBidi" w:cstheme="majorBidi"/>
                <w:sz w:val="14"/>
                <w:szCs w:val="14"/>
                <w:lang w:val="fi-FI"/>
              </w:rPr>
            </w:pPr>
          </w:p>
        </w:tc>
        <w:tc>
          <w:tcPr>
            <w:tcW w:w="1347" w:type="dxa"/>
            <w:tcBorders>
              <w:left w:val="single" w:sz="4" w:space="0" w:color="auto"/>
              <w:right w:val="single" w:sz="8" w:space="0" w:color="auto"/>
            </w:tcBorders>
            <w:noWrap/>
          </w:tcPr>
          <w:p w:rsidR="00640B43" w:rsidRPr="00022C25" w:rsidRDefault="00640B43" w:rsidP="00B33B68">
            <w:pPr>
              <w:spacing w:after="0"/>
              <w:rPr>
                <w:rFonts w:asciiTheme="majorBidi" w:hAnsiTheme="majorBidi" w:cstheme="majorBidi"/>
                <w:sz w:val="14"/>
                <w:szCs w:val="14"/>
                <w:lang w:val="fi-FI"/>
              </w:rPr>
            </w:pPr>
            <w:r w:rsidRPr="00022C25">
              <w:rPr>
                <w:rFonts w:asciiTheme="majorBidi" w:hAnsiTheme="majorBidi" w:cstheme="majorBidi"/>
                <w:sz w:val="14"/>
                <w:szCs w:val="14"/>
                <w:lang w:val="fi-FI"/>
              </w:rPr>
              <w:t> </w:t>
            </w:r>
          </w:p>
        </w:tc>
        <w:tc>
          <w:tcPr>
            <w:tcW w:w="632" w:type="dxa"/>
            <w:tcBorders>
              <w:left w:val="nil"/>
              <w:right w:val="single" w:sz="8" w:space="0" w:color="auto"/>
            </w:tcBorders>
          </w:tcPr>
          <w:p w:rsidR="00640B43" w:rsidRPr="00022C25" w:rsidRDefault="00640B43" w:rsidP="00B33B68">
            <w:pPr>
              <w:spacing w:after="0"/>
              <w:rPr>
                <w:rFonts w:asciiTheme="majorBidi" w:hAnsiTheme="majorBidi" w:cstheme="majorBidi"/>
                <w:sz w:val="14"/>
                <w:szCs w:val="14"/>
                <w:lang w:val="fi-FI"/>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55</w:t>
            </w:r>
          </w:p>
        </w:tc>
        <w:tc>
          <w:tcPr>
            <w:tcW w:w="5276" w:type="dxa"/>
            <w:tcBorders>
              <w:top w:val="nil"/>
              <w:left w:val="nil"/>
              <w:bottom w:val="nil"/>
              <w:right w:val="nil"/>
            </w:tcBorders>
            <w:noWrap/>
          </w:tcPr>
          <w:p w:rsidR="00640B43" w:rsidRPr="00022C25" w:rsidRDefault="00640B43" w:rsidP="00B33B68">
            <w:pPr>
              <w:spacing w:after="0"/>
              <w:rPr>
                <w:rFonts w:asciiTheme="majorBidi" w:hAnsiTheme="majorBidi" w:cstheme="majorBidi"/>
                <w:b/>
                <w:sz w:val="20"/>
                <w:szCs w:val="20"/>
                <w:lang w:val="it-IT"/>
              </w:rPr>
            </w:pPr>
            <w:r w:rsidRPr="00022C25">
              <w:rPr>
                <w:rFonts w:asciiTheme="majorBidi" w:hAnsiTheme="majorBidi" w:cstheme="majorBidi"/>
                <w:b/>
                <w:sz w:val="20"/>
                <w:szCs w:val="20"/>
                <w:lang w:val="it-IT"/>
              </w:rPr>
              <w:t>POS LUAR BIASA</w:t>
            </w:r>
          </w:p>
        </w:tc>
        <w:tc>
          <w:tcPr>
            <w:tcW w:w="993"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lang w:val="it-IT"/>
              </w:rPr>
            </w:pPr>
            <w:r w:rsidRPr="00022C25">
              <w:rPr>
                <w:rFonts w:asciiTheme="majorBidi" w:hAnsiTheme="majorBidi" w:cstheme="majorBidi"/>
                <w:sz w:val="20"/>
                <w:szCs w:val="20"/>
                <w:lang w:val="it-IT"/>
              </w:rPr>
              <w:t> </w:t>
            </w:r>
          </w:p>
        </w:tc>
        <w:tc>
          <w:tcPr>
            <w:tcW w:w="844" w:type="dxa"/>
            <w:tcBorders>
              <w:top w:val="nil"/>
              <w:left w:val="nil"/>
              <w:bottom w:val="nil"/>
              <w:right w:val="single" w:sz="4" w:space="0" w:color="auto"/>
            </w:tcBorders>
          </w:tcPr>
          <w:p w:rsidR="00640B43" w:rsidRPr="00022C25" w:rsidRDefault="00640B43" w:rsidP="00B33B68">
            <w:pPr>
              <w:spacing w:after="0"/>
              <w:rPr>
                <w:rFonts w:asciiTheme="majorBidi" w:hAnsiTheme="majorBidi" w:cstheme="majorBidi"/>
                <w:sz w:val="20"/>
                <w:szCs w:val="20"/>
                <w:lang w:val="it-IT"/>
              </w:rPr>
            </w:pPr>
          </w:p>
        </w:tc>
        <w:tc>
          <w:tcPr>
            <w:tcW w:w="1347" w:type="dxa"/>
            <w:tcBorders>
              <w:top w:val="nil"/>
              <w:left w:val="single" w:sz="4"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lang w:val="it-IT"/>
              </w:rPr>
            </w:pPr>
            <w:r w:rsidRPr="00022C25">
              <w:rPr>
                <w:rFonts w:asciiTheme="majorBidi" w:hAnsiTheme="majorBidi" w:cstheme="majorBidi"/>
                <w:sz w:val="20"/>
                <w:szCs w:val="20"/>
                <w:lang w:val="it-IT"/>
              </w:rPr>
              <w:t> </w:t>
            </w:r>
          </w:p>
        </w:tc>
        <w:tc>
          <w:tcPr>
            <w:tcW w:w="632" w:type="dxa"/>
            <w:tcBorders>
              <w:top w:val="nil"/>
              <w:left w:val="nil"/>
              <w:bottom w:val="nil"/>
              <w:right w:val="single" w:sz="8" w:space="0" w:color="auto"/>
            </w:tcBorders>
          </w:tcPr>
          <w:p w:rsidR="00640B43" w:rsidRPr="00022C25" w:rsidRDefault="00640B43" w:rsidP="00B33B68">
            <w:pPr>
              <w:spacing w:after="0"/>
              <w:rPr>
                <w:rFonts w:asciiTheme="majorBidi" w:hAnsiTheme="majorBidi" w:cstheme="majorBidi"/>
                <w:sz w:val="20"/>
                <w:szCs w:val="20"/>
                <w:lang w:val="it-IT"/>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56</w:t>
            </w:r>
          </w:p>
        </w:tc>
        <w:tc>
          <w:tcPr>
            <w:tcW w:w="5276" w:type="dxa"/>
            <w:tcBorders>
              <w:top w:val="nil"/>
              <w:left w:val="nil"/>
              <w:bottom w:val="nil"/>
              <w:right w:val="nil"/>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Pendapatan Luar Biasa</w:t>
            </w:r>
          </w:p>
        </w:tc>
        <w:tc>
          <w:tcPr>
            <w:tcW w:w="993"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rPr>
            </w:pPr>
            <w:r w:rsidRPr="00022C25">
              <w:rPr>
                <w:rFonts w:asciiTheme="majorBidi" w:hAnsiTheme="majorBidi" w:cstheme="majorBidi"/>
                <w:sz w:val="20"/>
                <w:szCs w:val="20"/>
              </w:rPr>
              <w:t> </w:t>
            </w:r>
          </w:p>
        </w:tc>
        <w:tc>
          <w:tcPr>
            <w:tcW w:w="844" w:type="dxa"/>
            <w:tcBorders>
              <w:top w:val="nil"/>
              <w:left w:val="nil"/>
              <w:bottom w:val="nil"/>
              <w:right w:val="single" w:sz="4" w:space="0" w:color="auto"/>
            </w:tcBorders>
          </w:tcPr>
          <w:p w:rsidR="00640B43" w:rsidRPr="00022C25" w:rsidRDefault="00640B43" w:rsidP="00B33B68">
            <w:pPr>
              <w:spacing w:after="0"/>
              <w:rPr>
                <w:rFonts w:asciiTheme="majorBidi" w:hAnsiTheme="majorBidi" w:cstheme="majorBidi"/>
                <w:sz w:val="20"/>
                <w:szCs w:val="20"/>
              </w:rPr>
            </w:pPr>
          </w:p>
        </w:tc>
        <w:tc>
          <w:tcPr>
            <w:tcW w:w="1347" w:type="dxa"/>
            <w:tcBorders>
              <w:top w:val="nil"/>
              <w:left w:val="single" w:sz="4"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rPr>
            </w:pPr>
            <w:r w:rsidRPr="00022C25">
              <w:rPr>
                <w:rFonts w:asciiTheme="majorBidi" w:hAnsiTheme="majorBidi" w:cstheme="majorBidi"/>
                <w:sz w:val="20"/>
                <w:szCs w:val="20"/>
              </w:rPr>
              <w:t> </w:t>
            </w:r>
          </w:p>
        </w:tc>
        <w:tc>
          <w:tcPr>
            <w:tcW w:w="632" w:type="dxa"/>
            <w:tcBorders>
              <w:top w:val="nil"/>
              <w:left w:val="nil"/>
              <w:bottom w:val="nil"/>
              <w:right w:val="single" w:sz="8" w:space="0" w:color="auto"/>
            </w:tcBorders>
          </w:tcPr>
          <w:p w:rsidR="00640B43" w:rsidRPr="00022C25" w:rsidRDefault="00640B43" w:rsidP="00B33B68">
            <w:pPr>
              <w:spacing w:after="0"/>
              <w:rPr>
                <w:rFonts w:asciiTheme="majorBidi" w:hAnsiTheme="majorBidi" w:cstheme="majorBidi"/>
                <w:sz w:val="20"/>
                <w:szCs w:val="20"/>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57</w:t>
            </w:r>
          </w:p>
        </w:tc>
        <w:tc>
          <w:tcPr>
            <w:tcW w:w="5276" w:type="dxa"/>
            <w:tcBorders>
              <w:top w:val="nil"/>
              <w:left w:val="nil"/>
              <w:bottom w:val="nil"/>
              <w:right w:val="nil"/>
            </w:tcBorders>
            <w:noWrap/>
          </w:tcPr>
          <w:p w:rsidR="00640B43" w:rsidRPr="00022C25" w:rsidRDefault="00640B43" w:rsidP="00B33B68">
            <w:pPr>
              <w:spacing w:after="0"/>
              <w:ind w:firstLine="176"/>
              <w:rPr>
                <w:rFonts w:asciiTheme="majorBidi" w:hAnsiTheme="majorBidi" w:cstheme="majorBidi"/>
                <w:sz w:val="20"/>
                <w:szCs w:val="20"/>
              </w:rPr>
            </w:pPr>
            <w:r w:rsidRPr="00022C25">
              <w:rPr>
                <w:rFonts w:asciiTheme="majorBidi" w:hAnsiTheme="majorBidi" w:cstheme="majorBidi"/>
                <w:sz w:val="20"/>
                <w:szCs w:val="20"/>
              </w:rPr>
              <w:t xml:space="preserve">Beban Luar Biasa </w:t>
            </w:r>
          </w:p>
        </w:tc>
        <w:tc>
          <w:tcPr>
            <w:tcW w:w="993"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rPr>
            </w:pPr>
          </w:p>
        </w:tc>
        <w:tc>
          <w:tcPr>
            <w:tcW w:w="844" w:type="dxa"/>
            <w:tcBorders>
              <w:top w:val="nil"/>
              <w:left w:val="nil"/>
              <w:bottom w:val="nil"/>
              <w:right w:val="single" w:sz="4" w:space="0" w:color="auto"/>
            </w:tcBorders>
          </w:tcPr>
          <w:p w:rsidR="00640B43" w:rsidRPr="00022C25" w:rsidRDefault="00640B43" w:rsidP="00B33B68">
            <w:pPr>
              <w:spacing w:after="0"/>
              <w:rPr>
                <w:rFonts w:asciiTheme="majorBidi" w:hAnsiTheme="majorBidi" w:cstheme="majorBidi"/>
                <w:sz w:val="20"/>
                <w:szCs w:val="20"/>
              </w:rPr>
            </w:pPr>
          </w:p>
        </w:tc>
        <w:tc>
          <w:tcPr>
            <w:tcW w:w="1347" w:type="dxa"/>
            <w:tcBorders>
              <w:top w:val="nil"/>
              <w:left w:val="single" w:sz="4"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rPr>
            </w:pPr>
          </w:p>
        </w:tc>
        <w:tc>
          <w:tcPr>
            <w:tcW w:w="632" w:type="dxa"/>
            <w:tcBorders>
              <w:top w:val="nil"/>
              <w:left w:val="nil"/>
              <w:bottom w:val="nil"/>
              <w:right w:val="single" w:sz="8" w:space="0" w:color="auto"/>
            </w:tcBorders>
          </w:tcPr>
          <w:p w:rsidR="00640B43" w:rsidRPr="00022C25" w:rsidRDefault="00640B43" w:rsidP="00B33B68">
            <w:pPr>
              <w:spacing w:after="0"/>
              <w:rPr>
                <w:rFonts w:asciiTheme="majorBidi" w:hAnsiTheme="majorBidi" w:cstheme="majorBidi"/>
                <w:sz w:val="20"/>
                <w:szCs w:val="20"/>
              </w:rPr>
            </w:pPr>
          </w:p>
        </w:tc>
      </w:tr>
      <w:tr w:rsidR="00640B43" w:rsidRPr="003B643A" w:rsidTr="00640B43">
        <w:trPr>
          <w:trHeight w:val="20"/>
        </w:trPr>
        <w:tc>
          <w:tcPr>
            <w:tcW w:w="502" w:type="dxa"/>
            <w:tcBorders>
              <w:top w:val="nil"/>
              <w:left w:val="single" w:sz="8" w:space="0" w:color="auto"/>
              <w:bottom w:val="nil"/>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58</w:t>
            </w:r>
          </w:p>
        </w:tc>
        <w:tc>
          <w:tcPr>
            <w:tcW w:w="5276" w:type="dxa"/>
            <w:tcBorders>
              <w:top w:val="nil"/>
              <w:left w:val="nil"/>
              <w:bottom w:val="nil"/>
              <w:right w:val="nil"/>
            </w:tcBorders>
            <w:noWrap/>
          </w:tcPr>
          <w:p w:rsidR="00640B43" w:rsidRPr="00022C25" w:rsidRDefault="00640B43" w:rsidP="00B33B68">
            <w:pPr>
              <w:spacing w:after="0"/>
              <w:ind w:firstLine="318"/>
              <w:rPr>
                <w:rFonts w:asciiTheme="majorBidi" w:hAnsiTheme="majorBidi" w:cstheme="majorBidi"/>
                <w:sz w:val="20"/>
                <w:szCs w:val="20"/>
              </w:rPr>
            </w:pPr>
            <w:r w:rsidRPr="00022C25">
              <w:rPr>
                <w:rFonts w:asciiTheme="majorBidi" w:hAnsiTheme="majorBidi" w:cstheme="majorBidi"/>
                <w:b/>
                <w:sz w:val="20"/>
                <w:szCs w:val="20"/>
                <w:lang w:val="it-IT"/>
              </w:rPr>
              <w:t>POS LUAR BIASA (62-63)</w:t>
            </w:r>
          </w:p>
        </w:tc>
        <w:tc>
          <w:tcPr>
            <w:tcW w:w="993" w:type="dxa"/>
            <w:tcBorders>
              <w:top w:val="nil"/>
              <w:left w:val="single" w:sz="8"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rPr>
            </w:pPr>
          </w:p>
        </w:tc>
        <w:tc>
          <w:tcPr>
            <w:tcW w:w="844" w:type="dxa"/>
            <w:tcBorders>
              <w:top w:val="nil"/>
              <w:left w:val="nil"/>
              <w:bottom w:val="nil"/>
              <w:right w:val="single" w:sz="4" w:space="0" w:color="auto"/>
            </w:tcBorders>
          </w:tcPr>
          <w:p w:rsidR="00640B43" w:rsidRPr="00022C25" w:rsidRDefault="00640B43" w:rsidP="00B33B68">
            <w:pPr>
              <w:spacing w:after="0"/>
              <w:rPr>
                <w:rFonts w:asciiTheme="majorBidi" w:hAnsiTheme="majorBidi" w:cstheme="majorBidi"/>
                <w:sz w:val="20"/>
                <w:szCs w:val="20"/>
              </w:rPr>
            </w:pPr>
          </w:p>
        </w:tc>
        <w:tc>
          <w:tcPr>
            <w:tcW w:w="1347" w:type="dxa"/>
            <w:tcBorders>
              <w:top w:val="nil"/>
              <w:left w:val="single" w:sz="4" w:space="0" w:color="auto"/>
              <w:bottom w:val="nil"/>
              <w:right w:val="single" w:sz="8" w:space="0" w:color="auto"/>
            </w:tcBorders>
            <w:noWrap/>
          </w:tcPr>
          <w:p w:rsidR="00640B43" w:rsidRPr="00022C25" w:rsidRDefault="00640B43" w:rsidP="00B33B68">
            <w:pPr>
              <w:spacing w:after="0"/>
              <w:rPr>
                <w:rFonts w:asciiTheme="majorBidi" w:hAnsiTheme="majorBidi" w:cstheme="majorBidi"/>
                <w:sz w:val="20"/>
                <w:szCs w:val="20"/>
              </w:rPr>
            </w:pPr>
          </w:p>
        </w:tc>
        <w:tc>
          <w:tcPr>
            <w:tcW w:w="632" w:type="dxa"/>
            <w:tcBorders>
              <w:top w:val="nil"/>
              <w:left w:val="nil"/>
              <w:bottom w:val="nil"/>
              <w:right w:val="single" w:sz="8" w:space="0" w:color="auto"/>
            </w:tcBorders>
          </w:tcPr>
          <w:p w:rsidR="00640B43" w:rsidRPr="00022C25" w:rsidRDefault="00640B43" w:rsidP="00B33B68">
            <w:pPr>
              <w:spacing w:after="0"/>
              <w:rPr>
                <w:rFonts w:asciiTheme="majorBidi" w:hAnsiTheme="majorBidi" w:cstheme="majorBidi"/>
                <w:sz w:val="20"/>
                <w:szCs w:val="20"/>
              </w:rPr>
            </w:pPr>
          </w:p>
        </w:tc>
      </w:tr>
      <w:tr w:rsidR="00640B43" w:rsidRPr="003B643A" w:rsidTr="00640B43">
        <w:trPr>
          <w:trHeight w:val="226"/>
        </w:trPr>
        <w:tc>
          <w:tcPr>
            <w:tcW w:w="502" w:type="dxa"/>
            <w:tcBorders>
              <w:top w:val="nil"/>
              <w:left w:val="single" w:sz="8" w:space="0" w:color="auto"/>
              <w:bottom w:val="single" w:sz="8" w:space="0" w:color="auto"/>
              <w:right w:val="single" w:sz="8" w:space="0" w:color="auto"/>
            </w:tcBorders>
            <w:noWrap/>
            <w:vAlign w:val="center"/>
          </w:tcPr>
          <w:p w:rsidR="00640B43" w:rsidRPr="00640B43" w:rsidRDefault="00640B43" w:rsidP="00B33B68">
            <w:pPr>
              <w:spacing w:after="0"/>
              <w:jc w:val="center"/>
              <w:rPr>
                <w:rFonts w:asciiTheme="majorBidi" w:hAnsiTheme="majorBidi" w:cstheme="majorBidi"/>
                <w:sz w:val="20"/>
                <w:szCs w:val="20"/>
              </w:rPr>
            </w:pPr>
            <w:r w:rsidRPr="00640B43">
              <w:rPr>
                <w:rFonts w:asciiTheme="majorBidi" w:hAnsiTheme="majorBidi" w:cstheme="majorBidi"/>
                <w:sz w:val="20"/>
                <w:szCs w:val="20"/>
              </w:rPr>
              <w:t>59</w:t>
            </w:r>
          </w:p>
        </w:tc>
        <w:tc>
          <w:tcPr>
            <w:tcW w:w="5276" w:type="dxa"/>
            <w:tcBorders>
              <w:top w:val="nil"/>
              <w:left w:val="nil"/>
              <w:bottom w:val="single" w:sz="8" w:space="0" w:color="auto"/>
              <w:right w:val="nil"/>
            </w:tcBorders>
            <w:noWrap/>
          </w:tcPr>
          <w:p w:rsidR="00640B43" w:rsidRPr="00022C25" w:rsidRDefault="00640B43" w:rsidP="00B33B68">
            <w:pPr>
              <w:spacing w:after="0"/>
              <w:ind w:firstLine="601"/>
              <w:rPr>
                <w:rFonts w:asciiTheme="majorBidi" w:hAnsiTheme="majorBidi" w:cstheme="majorBidi"/>
                <w:b/>
                <w:sz w:val="20"/>
                <w:szCs w:val="20"/>
              </w:rPr>
            </w:pPr>
            <w:r w:rsidRPr="00022C25">
              <w:rPr>
                <w:rFonts w:asciiTheme="majorBidi" w:hAnsiTheme="majorBidi" w:cstheme="majorBidi"/>
                <w:b/>
                <w:sz w:val="20"/>
                <w:szCs w:val="20"/>
                <w:lang w:val="fi-FI"/>
              </w:rPr>
              <w:t>SURPLUS/DEFISIT-LO (59+64)</w:t>
            </w:r>
          </w:p>
        </w:tc>
        <w:tc>
          <w:tcPr>
            <w:tcW w:w="993" w:type="dxa"/>
            <w:tcBorders>
              <w:top w:val="nil"/>
              <w:left w:val="single" w:sz="8" w:space="0" w:color="auto"/>
              <w:bottom w:val="single" w:sz="8" w:space="0" w:color="auto"/>
              <w:right w:val="single" w:sz="8" w:space="0" w:color="auto"/>
            </w:tcBorders>
            <w:noWrap/>
          </w:tcPr>
          <w:p w:rsidR="00640B43" w:rsidRPr="00022C25" w:rsidRDefault="00640B43" w:rsidP="00B33B68">
            <w:pPr>
              <w:spacing w:after="0"/>
              <w:rPr>
                <w:rFonts w:asciiTheme="majorBidi" w:hAnsiTheme="majorBidi" w:cstheme="majorBidi"/>
                <w:sz w:val="20"/>
                <w:szCs w:val="20"/>
              </w:rPr>
            </w:pPr>
          </w:p>
        </w:tc>
        <w:tc>
          <w:tcPr>
            <w:tcW w:w="844" w:type="dxa"/>
            <w:tcBorders>
              <w:top w:val="nil"/>
              <w:left w:val="nil"/>
              <w:bottom w:val="single" w:sz="8" w:space="0" w:color="auto"/>
              <w:right w:val="single" w:sz="4" w:space="0" w:color="auto"/>
            </w:tcBorders>
          </w:tcPr>
          <w:p w:rsidR="00640B43" w:rsidRPr="00022C25" w:rsidRDefault="00640B43" w:rsidP="00B33B68">
            <w:pPr>
              <w:spacing w:after="0"/>
              <w:rPr>
                <w:rFonts w:asciiTheme="majorBidi" w:hAnsiTheme="majorBidi" w:cstheme="majorBidi"/>
                <w:sz w:val="20"/>
                <w:szCs w:val="20"/>
              </w:rPr>
            </w:pPr>
          </w:p>
        </w:tc>
        <w:tc>
          <w:tcPr>
            <w:tcW w:w="1347" w:type="dxa"/>
            <w:tcBorders>
              <w:top w:val="nil"/>
              <w:left w:val="single" w:sz="4" w:space="0" w:color="auto"/>
              <w:bottom w:val="single" w:sz="8" w:space="0" w:color="auto"/>
              <w:right w:val="single" w:sz="8" w:space="0" w:color="auto"/>
            </w:tcBorders>
            <w:noWrap/>
          </w:tcPr>
          <w:p w:rsidR="00640B43" w:rsidRPr="00022C25" w:rsidRDefault="00640B43" w:rsidP="00B33B68">
            <w:pPr>
              <w:spacing w:after="0"/>
              <w:rPr>
                <w:rFonts w:asciiTheme="majorBidi" w:hAnsiTheme="majorBidi" w:cstheme="majorBidi"/>
                <w:sz w:val="20"/>
                <w:szCs w:val="20"/>
              </w:rPr>
            </w:pPr>
          </w:p>
        </w:tc>
        <w:tc>
          <w:tcPr>
            <w:tcW w:w="632" w:type="dxa"/>
            <w:tcBorders>
              <w:top w:val="nil"/>
              <w:left w:val="nil"/>
              <w:bottom w:val="single" w:sz="8" w:space="0" w:color="auto"/>
              <w:right w:val="single" w:sz="8" w:space="0" w:color="auto"/>
            </w:tcBorders>
          </w:tcPr>
          <w:p w:rsidR="00640B43" w:rsidRPr="00022C25" w:rsidRDefault="00640B43" w:rsidP="00B33B68">
            <w:pPr>
              <w:spacing w:after="0"/>
              <w:rPr>
                <w:rFonts w:asciiTheme="majorBidi" w:hAnsiTheme="majorBidi" w:cstheme="majorBidi"/>
                <w:sz w:val="20"/>
                <w:szCs w:val="20"/>
              </w:rPr>
            </w:pPr>
          </w:p>
        </w:tc>
      </w:tr>
    </w:tbl>
    <w:p w:rsidR="00854806" w:rsidRPr="00640B43" w:rsidRDefault="00854806"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854806" w:rsidRDefault="00854806"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B33B68" w:rsidRPr="00B33B68" w:rsidRDefault="00B33B68" w:rsidP="00854806">
      <w:pPr>
        <w:pStyle w:val="ListParagraph"/>
        <w:shd w:val="clear" w:color="auto" w:fill="FFFFFF"/>
        <w:autoSpaceDE w:val="0"/>
        <w:autoSpaceDN w:val="0"/>
        <w:adjustRightInd w:val="0"/>
        <w:spacing w:line="360" w:lineRule="auto"/>
        <w:ind w:left="426"/>
        <w:rPr>
          <w:rFonts w:asciiTheme="majorBidi" w:hAnsiTheme="majorBidi" w:cstheme="majorBidi"/>
          <w:b/>
          <w:bCs/>
          <w:color w:val="000000"/>
          <w:sz w:val="28"/>
          <w:szCs w:val="28"/>
        </w:rPr>
      </w:pPr>
    </w:p>
    <w:p w:rsidR="005005BE" w:rsidRPr="005005BE" w:rsidRDefault="005005BE" w:rsidP="00577631">
      <w:pPr>
        <w:pStyle w:val="ListParagraph"/>
        <w:numPr>
          <w:ilvl w:val="0"/>
          <w:numId w:val="80"/>
        </w:numPr>
        <w:shd w:val="clear" w:color="auto" w:fill="FFFFFF"/>
        <w:autoSpaceDE w:val="0"/>
        <w:autoSpaceDN w:val="0"/>
        <w:adjustRightInd w:val="0"/>
        <w:spacing w:line="360" w:lineRule="auto"/>
        <w:ind w:left="426" w:hanging="426"/>
        <w:jc w:val="center"/>
        <w:rPr>
          <w:rFonts w:asciiTheme="majorBidi" w:hAnsiTheme="majorBidi" w:cstheme="majorBidi"/>
          <w:b/>
          <w:bCs/>
          <w:color w:val="000000"/>
          <w:sz w:val="28"/>
          <w:szCs w:val="28"/>
          <w:lang w:val="id-ID"/>
        </w:rPr>
      </w:pPr>
      <w:r w:rsidRPr="005005BE">
        <w:rPr>
          <w:rFonts w:asciiTheme="majorBidi" w:hAnsiTheme="majorBidi" w:cstheme="majorBidi"/>
          <w:b/>
          <w:bCs/>
          <w:color w:val="000000"/>
          <w:spacing w:val="-8"/>
          <w:sz w:val="28"/>
          <w:szCs w:val="28"/>
        </w:rPr>
        <w:lastRenderedPageBreak/>
        <w:t>CATATAN ATAS LAPORAN KEUANGAN</w:t>
      </w:r>
    </w:p>
    <w:p w:rsidR="005005BE" w:rsidRPr="005005BE" w:rsidRDefault="005005BE" w:rsidP="00427CE7">
      <w:pPr>
        <w:spacing w:after="0" w:line="240" w:lineRule="auto"/>
        <w:jc w:val="both"/>
        <w:rPr>
          <w:rFonts w:asciiTheme="majorBidi" w:hAnsiTheme="majorBidi" w:cstheme="majorBidi"/>
          <w:b/>
          <w:bCs/>
          <w:color w:val="000000"/>
          <w:sz w:val="24"/>
          <w:szCs w:val="24"/>
          <w:lang w:val="id-ID"/>
        </w:rPr>
      </w:pPr>
    </w:p>
    <w:p w:rsidR="005005BE" w:rsidRPr="00577631" w:rsidRDefault="00577631" w:rsidP="005005BE">
      <w:pPr>
        <w:spacing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U M U M</w:t>
      </w:r>
    </w:p>
    <w:p w:rsidR="005005BE" w:rsidRPr="005005BE" w:rsidRDefault="005005BE" w:rsidP="005005BE">
      <w:pPr>
        <w:spacing w:line="360" w:lineRule="auto"/>
        <w:jc w:val="both"/>
        <w:rPr>
          <w:rFonts w:asciiTheme="majorBidi" w:hAnsiTheme="majorBidi" w:cstheme="majorBidi"/>
          <w:b/>
          <w:bCs/>
          <w:color w:val="000000"/>
          <w:sz w:val="24"/>
          <w:szCs w:val="24"/>
          <w:lang w:val="id-ID"/>
        </w:rPr>
      </w:pPr>
      <w:r w:rsidRPr="005005BE">
        <w:rPr>
          <w:rFonts w:asciiTheme="majorBidi" w:hAnsiTheme="majorBidi" w:cstheme="majorBidi"/>
          <w:b/>
          <w:bCs/>
          <w:color w:val="000000"/>
          <w:sz w:val="24"/>
          <w:szCs w:val="24"/>
          <w:lang w:val="id-ID"/>
        </w:rPr>
        <w:t>Tujuan</w:t>
      </w:r>
    </w:p>
    <w:p w:rsidR="005005BE" w:rsidRPr="005005BE" w:rsidRDefault="005005BE" w:rsidP="00BF1DFD">
      <w:pPr>
        <w:numPr>
          <w:ilvl w:val="0"/>
          <w:numId w:val="134"/>
        </w:numPr>
        <w:tabs>
          <w:tab w:val="left" w:pos="1134"/>
        </w:tabs>
        <w:spacing w:line="312" w:lineRule="auto"/>
        <w:ind w:left="0" w:firstLine="709"/>
        <w:jc w:val="both"/>
        <w:rPr>
          <w:rFonts w:asciiTheme="majorBidi" w:hAnsiTheme="majorBidi" w:cstheme="majorBidi"/>
          <w:bCs/>
          <w:color w:val="000000"/>
          <w:sz w:val="24"/>
          <w:szCs w:val="24"/>
          <w:lang w:val="id-ID"/>
        </w:rPr>
      </w:pPr>
      <w:r w:rsidRPr="005005BE">
        <w:rPr>
          <w:rFonts w:asciiTheme="majorBidi" w:hAnsiTheme="majorBidi" w:cstheme="majorBidi"/>
          <w:bCs/>
          <w:iCs/>
          <w:color w:val="000000"/>
          <w:spacing w:val="2"/>
          <w:w w:val="108"/>
          <w:sz w:val="24"/>
          <w:szCs w:val="24"/>
          <w:lang w:val="id-ID"/>
        </w:rPr>
        <w:t xml:space="preserve">Tujuan kebijakan ini mengatur penyajian dan pengungkapan </w:t>
      </w:r>
      <w:r w:rsidRPr="005005BE">
        <w:rPr>
          <w:rFonts w:asciiTheme="majorBidi" w:hAnsiTheme="majorBidi" w:cstheme="majorBidi"/>
          <w:bCs/>
          <w:iCs/>
          <w:color w:val="000000"/>
          <w:spacing w:val="4"/>
          <w:w w:val="108"/>
          <w:sz w:val="24"/>
          <w:szCs w:val="24"/>
          <w:lang w:val="id-ID"/>
        </w:rPr>
        <w:t xml:space="preserve">yang diperlukan pada Catatan Atas Laporan Keuangan yang </w:t>
      </w:r>
      <w:r w:rsidRPr="005005BE">
        <w:rPr>
          <w:rFonts w:asciiTheme="majorBidi" w:hAnsiTheme="majorBidi" w:cstheme="majorBidi"/>
          <w:bCs/>
          <w:iCs/>
          <w:color w:val="000000"/>
          <w:spacing w:val="5"/>
          <w:w w:val="108"/>
          <w:sz w:val="24"/>
          <w:szCs w:val="24"/>
          <w:lang w:val="id-ID"/>
        </w:rPr>
        <w:t xml:space="preserve">memuat hal-hal yang mempengaruhi pelaksanaan anggaran </w:t>
      </w:r>
      <w:r w:rsidRPr="005005BE">
        <w:rPr>
          <w:rFonts w:asciiTheme="majorBidi" w:hAnsiTheme="majorBidi" w:cstheme="majorBidi"/>
          <w:bCs/>
          <w:iCs/>
          <w:color w:val="000000"/>
          <w:spacing w:val="2"/>
          <w:w w:val="108"/>
          <w:sz w:val="24"/>
          <w:szCs w:val="24"/>
          <w:lang w:val="id-ID"/>
        </w:rPr>
        <w:t xml:space="preserve">seperti kebijakan fiskal dan moneter, sebab-sebab terjadinya </w:t>
      </w:r>
      <w:r w:rsidRPr="005005BE">
        <w:rPr>
          <w:rFonts w:asciiTheme="majorBidi" w:hAnsiTheme="majorBidi" w:cstheme="majorBidi"/>
          <w:bCs/>
          <w:iCs/>
          <w:color w:val="000000"/>
          <w:spacing w:val="6"/>
          <w:w w:val="108"/>
          <w:sz w:val="24"/>
          <w:szCs w:val="24"/>
          <w:lang w:val="id-ID"/>
        </w:rPr>
        <w:t xml:space="preserve">perbedaan yang material antara anggaran dan realisasinya, </w:t>
      </w:r>
      <w:r w:rsidRPr="005005BE">
        <w:rPr>
          <w:rFonts w:asciiTheme="majorBidi" w:hAnsiTheme="majorBidi" w:cstheme="majorBidi"/>
          <w:bCs/>
          <w:iCs/>
          <w:color w:val="000000"/>
          <w:spacing w:val="-1"/>
          <w:w w:val="108"/>
          <w:sz w:val="24"/>
          <w:szCs w:val="24"/>
          <w:lang w:val="id-ID"/>
        </w:rPr>
        <w:t xml:space="preserve">serta daftar-daftar yang merinci lebih lanjut angka-angka yang </w:t>
      </w:r>
      <w:r w:rsidRPr="005005BE">
        <w:rPr>
          <w:rFonts w:asciiTheme="majorBidi" w:hAnsiTheme="majorBidi" w:cstheme="majorBidi"/>
          <w:bCs/>
          <w:iCs/>
          <w:color w:val="000000"/>
          <w:spacing w:val="-3"/>
          <w:w w:val="108"/>
          <w:sz w:val="24"/>
          <w:szCs w:val="24"/>
          <w:lang w:val="id-ID"/>
        </w:rPr>
        <w:t>dianggap perlu untuk dijelaskan.</w:t>
      </w:r>
    </w:p>
    <w:p w:rsidR="005005BE" w:rsidRPr="005005BE" w:rsidRDefault="005005BE" w:rsidP="00BF1DFD">
      <w:pPr>
        <w:numPr>
          <w:ilvl w:val="0"/>
          <w:numId w:val="134"/>
        </w:numPr>
        <w:tabs>
          <w:tab w:val="left" w:pos="1134"/>
        </w:tabs>
        <w:spacing w:after="0" w:line="312" w:lineRule="auto"/>
        <w:ind w:left="0" w:firstLine="709"/>
        <w:jc w:val="both"/>
        <w:rPr>
          <w:rFonts w:asciiTheme="majorBidi" w:hAnsiTheme="majorBidi" w:cstheme="majorBidi"/>
          <w:bCs/>
          <w:color w:val="000000"/>
          <w:sz w:val="24"/>
          <w:szCs w:val="24"/>
          <w:lang w:val="id-ID"/>
        </w:rPr>
      </w:pPr>
      <w:r w:rsidRPr="005005BE">
        <w:rPr>
          <w:rFonts w:asciiTheme="majorBidi" w:hAnsiTheme="majorBidi" w:cstheme="majorBidi"/>
          <w:bCs/>
          <w:iCs/>
          <w:color w:val="000000"/>
          <w:spacing w:val="-3"/>
          <w:w w:val="108"/>
          <w:sz w:val="24"/>
          <w:szCs w:val="24"/>
          <w:lang w:val="id-ID"/>
        </w:rPr>
        <w:t>Tujuan penyajian Catatan atas Laporan Keuangan adalah untuk meningkatkan transparansi Laporan Keuangan dan penyediaan pemahaman yang lebih baik, atas informasi keuangan pemerintah daerah.</w:t>
      </w:r>
    </w:p>
    <w:p w:rsidR="005005BE" w:rsidRPr="005005BE" w:rsidRDefault="005005BE" w:rsidP="00B33B68">
      <w:pPr>
        <w:spacing w:after="0" w:line="240" w:lineRule="auto"/>
        <w:jc w:val="both"/>
        <w:rPr>
          <w:rFonts w:asciiTheme="majorBidi" w:hAnsiTheme="majorBidi" w:cstheme="majorBidi"/>
          <w:b/>
          <w:bCs/>
          <w:color w:val="000000"/>
          <w:sz w:val="24"/>
          <w:szCs w:val="24"/>
          <w:lang w:val="id-ID"/>
        </w:rPr>
      </w:pPr>
    </w:p>
    <w:p w:rsidR="005005BE" w:rsidRPr="005005BE" w:rsidRDefault="005005BE" w:rsidP="005005BE">
      <w:pPr>
        <w:spacing w:line="360" w:lineRule="auto"/>
        <w:jc w:val="both"/>
        <w:rPr>
          <w:rFonts w:asciiTheme="majorBidi" w:hAnsiTheme="majorBidi" w:cstheme="majorBidi"/>
          <w:b/>
          <w:bCs/>
          <w:color w:val="000000"/>
          <w:sz w:val="24"/>
          <w:szCs w:val="24"/>
          <w:lang w:val="id-ID"/>
        </w:rPr>
      </w:pPr>
      <w:r w:rsidRPr="005005BE">
        <w:rPr>
          <w:rFonts w:asciiTheme="majorBidi" w:hAnsiTheme="majorBidi" w:cstheme="majorBidi"/>
          <w:b/>
          <w:bCs/>
          <w:color w:val="000000"/>
          <w:sz w:val="24"/>
          <w:szCs w:val="24"/>
          <w:lang w:val="id-ID"/>
        </w:rPr>
        <w:t>Ruang Lingkup</w:t>
      </w:r>
    </w:p>
    <w:p w:rsidR="00577631" w:rsidRPr="00427CE7" w:rsidRDefault="005005BE" w:rsidP="00BF1DFD">
      <w:pPr>
        <w:pStyle w:val="ListParagraph"/>
        <w:numPr>
          <w:ilvl w:val="0"/>
          <w:numId w:val="133"/>
        </w:numPr>
        <w:tabs>
          <w:tab w:val="left" w:pos="1134"/>
        </w:tabs>
        <w:spacing w:line="324" w:lineRule="auto"/>
        <w:ind w:left="0" w:firstLine="709"/>
        <w:jc w:val="both"/>
        <w:rPr>
          <w:rFonts w:asciiTheme="majorBidi" w:hAnsiTheme="majorBidi" w:cstheme="majorBidi"/>
          <w:b/>
          <w:bCs/>
          <w:i/>
          <w:iCs/>
          <w:color w:val="000000"/>
          <w:sz w:val="24"/>
          <w:szCs w:val="24"/>
          <w:lang w:val="id-ID"/>
        </w:rPr>
      </w:pPr>
      <w:r w:rsidRPr="00577631">
        <w:rPr>
          <w:rFonts w:asciiTheme="majorBidi" w:hAnsiTheme="majorBidi" w:cstheme="majorBidi"/>
          <w:b/>
          <w:bCs/>
          <w:i/>
          <w:iCs/>
          <w:color w:val="000000"/>
          <w:spacing w:val="5"/>
          <w:w w:val="108"/>
          <w:sz w:val="24"/>
          <w:szCs w:val="24"/>
        </w:rPr>
        <w:t xml:space="preserve">Kebijakan </w:t>
      </w:r>
      <w:r w:rsidRPr="00577631">
        <w:rPr>
          <w:rFonts w:asciiTheme="majorBidi" w:hAnsiTheme="majorBidi" w:cstheme="majorBidi"/>
          <w:b/>
          <w:bCs/>
          <w:i/>
          <w:iCs/>
          <w:color w:val="000000"/>
          <w:spacing w:val="2"/>
          <w:w w:val="108"/>
          <w:sz w:val="24"/>
          <w:szCs w:val="24"/>
        </w:rPr>
        <w:t>ini</w:t>
      </w:r>
      <w:r w:rsidRPr="00577631">
        <w:rPr>
          <w:rFonts w:asciiTheme="majorBidi" w:hAnsiTheme="majorBidi" w:cstheme="majorBidi"/>
          <w:b/>
          <w:bCs/>
          <w:i/>
          <w:iCs/>
          <w:color w:val="000000"/>
          <w:spacing w:val="13"/>
          <w:sz w:val="24"/>
          <w:szCs w:val="24"/>
        </w:rPr>
        <w:t xml:space="preserve"> harus diterapkan pada laporan keuangan untuk </w:t>
      </w:r>
      <w:r w:rsidRPr="00577631">
        <w:rPr>
          <w:rFonts w:asciiTheme="majorBidi" w:hAnsiTheme="majorBidi" w:cstheme="majorBidi"/>
          <w:b/>
          <w:bCs/>
          <w:i/>
          <w:iCs/>
          <w:color w:val="000000"/>
          <w:spacing w:val="9"/>
          <w:sz w:val="24"/>
          <w:szCs w:val="24"/>
        </w:rPr>
        <w:t>tujuan umum oleh entitas akuntansi/entitas pelaporan.</w:t>
      </w:r>
    </w:p>
    <w:p w:rsidR="00427CE7" w:rsidRPr="004560E8" w:rsidRDefault="00427CE7" w:rsidP="00BF1DFD">
      <w:pPr>
        <w:pStyle w:val="ListParagraph"/>
        <w:tabs>
          <w:tab w:val="left" w:pos="1134"/>
        </w:tabs>
        <w:spacing w:line="240" w:lineRule="auto"/>
        <w:ind w:left="0" w:firstLine="709"/>
        <w:jc w:val="both"/>
        <w:rPr>
          <w:rFonts w:asciiTheme="majorBidi" w:hAnsiTheme="majorBidi" w:cstheme="majorBidi"/>
          <w:b/>
          <w:bCs/>
          <w:i/>
          <w:iCs/>
          <w:color w:val="000000"/>
          <w:sz w:val="24"/>
          <w:szCs w:val="24"/>
          <w:lang w:val="id-ID"/>
        </w:rPr>
      </w:pPr>
    </w:p>
    <w:p w:rsidR="00577631" w:rsidRPr="004560E8" w:rsidRDefault="005005BE" w:rsidP="00BF1DFD">
      <w:pPr>
        <w:pStyle w:val="ListParagraph"/>
        <w:numPr>
          <w:ilvl w:val="0"/>
          <w:numId w:val="133"/>
        </w:numPr>
        <w:tabs>
          <w:tab w:val="left" w:pos="1134"/>
        </w:tabs>
        <w:spacing w:line="312" w:lineRule="auto"/>
        <w:ind w:left="0" w:firstLine="709"/>
        <w:jc w:val="both"/>
        <w:rPr>
          <w:rFonts w:asciiTheme="majorBidi" w:hAnsiTheme="majorBidi" w:cstheme="majorBidi"/>
          <w:b/>
          <w:bCs/>
          <w:i/>
          <w:iCs/>
          <w:color w:val="000000"/>
          <w:sz w:val="24"/>
          <w:szCs w:val="24"/>
          <w:lang w:val="id-ID"/>
        </w:rPr>
      </w:pPr>
      <w:r w:rsidRPr="00577631">
        <w:rPr>
          <w:rFonts w:asciiTheme="majorBidi" w:hAnsiTheme="majorBidi" w:cstheme="majorBidi"/>
          <w:bCs/>
          <w:iCs/>
          <w:color w:val="000000"/>
          <w:spacing w:val="5"/>
          <w:w w:val="108"/>
          <w:sz w:val="24"/>
          <w:szCs w:val="24"/>
          <w:lang w:val="id-ID"/>
        </w:rPr>
        <w:t>Laporan</w:t>
      </w:r>
      <w:r w:rsidRPr="00577631">
        <w:rPr>
          <w:rFonts w:asciiTheme="majorBidi" w:hAnsiTheme="majorBidi" w:cstheme="majorBidi"/>
          <w:color w:val="000000"/>
          <w:sz w:val="24"/>
          <w:szCs w:val="24"/>
          <w:lang w:val="id-ID"/>
        </w:rPr>
        <w:t xml:space="preserve"> keuangan untuk tujuan umum adalah laporan yang </w:t>
      </w:r>
      <w:r w:rsidRPr="00577631">
        <w:rPr>
          <w:rFonts w:asciiTheme="majorBidi" w:hAnsiTheme="majorBidi" w:cstheme="majorBidi"/>
          <w:color w:val="000000"/>
          <w:spacing w:val="1"/>
          <w:sz w:val="24"/>
          <w:szCs w:val="24"/>
          <w:lang w:val="id-ID"/>
        </w:rPr>
        <w:t xml:space="preserve">dimaksudkan untuk memenuhi kebutuhan pengguna akaninformasi akuntansi keuangan yang lazim. </w:t>
      </w:r>
      <w:r w:rsidRPr="00577631">
        <w:rPr>
          <w:rFonts w:asciiTheme="majorBidi" w:hAnsiTheme="majorBidi" w:cstheme="majorBidi"/>
          <w:color w:val="000000"/>
          <w:spacing w:val="1"/>
          <w:sz w:val="24"/>
          <w:szCs w:val="24"/>
        </w:rPr>
        <w:t xml:space="preserve">Yang dimaksud dengan pengguna </w:t>
      </w:r>
      <w:r w:rsidRPr="00577631">
        <w:rPr>
          <w:rFonts w:asciiTheme="majorBidi" w:hAnsiTheme="majorBidi" w:cstheme="majorBidi"/>
          <w:color w:val="000000"/>
          <w:spacing w:val="-1"/>
          <w:sz w:val="24"/>
          <w:szCs w:val="24"/>
        </w:rPr>
        <w:t xml:space="preserve">adalah masyarakat, legislatif, lembaga pengawas, pemeriksa, pihak yang </w:t>
      </w:r>
      <w:r w:rsidRPr="00577631">
        <w:rPr>
          <w:rFonts w:asciiTheme="majorBidi" w:hAnsiTheme="majorBidi" w:cstheme="majorBidi"/>
          <w:color w:val="000000"/>
          <w:spacing w:val="2"/>
          <w:sz w:val="24"/>
          <w:szCs w:val="24"/>
        </w:rPr>
        <w:t xml:space="preserve">memberi atau berperan dalam proses donasi, investasi, dan pinjaman, </w:t>
      </w:r>
      <w:r w:rsidRPr="00577631">
        <w:rPr>
          <w:rFonts w:asciiTheme="majorBidi" w:hAnsiTheme="majorBidi" w:cstheme="majorBidi"/>
          <w:color w:val="000000"/>
          <w:spacing w:val="3"/>
          <w:sz w:val="24"/>
          <w:szCs w:val="24"/>
        </w:rPr>
        <w:t>serta pemerintah yang lebih tinggi.</w:t>
      </w:r>
    </w:p>
    <w:p w:rsidR="004560E8" w:rsidRPr="00577631" w:rsidRDefault="004560E8" w:rsidP="00BF1DFD">
      <w:pPr>
        <w:pStyle w:val="ListParagraph"/>
        <w:tabs>
          <w:tab w:val="left" w:pos="1134"/>
        </w:tabs>
        <w:spacing w:line="240" w:lineRule="auto"/>
        <w:ind w:left="0" w:firstLine="709"/>
        <w:jc w:val="both"/>
        <w:rPr>
          <w:rFonts w:asciiTheme="majorBidi" w:hAnsiTheme="majorBidi" w:cstheme="majorBidi"/>
          <w:b/>
          <w:bCs/>
          <w:i/>
          <w:iCs/>
          <w:color w:val="000000"/>
          <w:sz w:val="24"/>
          <w:szCs w:val="24"/>
          <w:lang w:val="id-ID"/>
        </w:rPr>
      </w:pPr>
    </w:p>
    <w:p w:rsidR="004560E8" w:rsidRPr="004560E8" w:rsidRDefault="005005BE" w:rsidP="00BF1DFD">
      <w:pPr>
        <w:pStyle w:val="ListParagraph"/>
        <w:numPr>
          <w:ilvl w:val="0"/>
          <w:numId w:val="133"/>
        </w:numPr>
        <w:tabs>
          <w:tab w:val="left" w:pos="1134"/>
        </w:tabs>
        <w:spacing w:line="324" w:lineRule="auto"/>
        <w:ind w:left="0" w:firstLine="709"/>
        <w:jc w:val="both"/>
        <w:rPr>
          <w:rFonts w:asciiTheme="majorBidi" w:hAnsiTheme="majorBidi" w:cstheme="majorBidi"/>
          <w:b/>
          <w:bCs/>
          <w:i/>
          <w:iCs/>
          <w:color w:val="000000"/>
          <w:sz w:val="24"/>
          <w:szCs w:val="24"/>
          <w:lang w:val="id-ID"/>
        </w:rPr>
      </w:pPr>
      <w:r w:rsidRPr="004560E8">
        <w:rPr>
          <w:rFonts w:asciiTheme="majorBidi" w:hAnsiTheme="majorBidi" w:cstheme="majorBidi"/>
          <w:color w:val="000000"/>
          <w:spacing w:val="1"/>
          <w:sz w:val="24"/>
          <w:szCs w:val="24"/>
          <w:lang w:val="id-ID"/>
        </w:rPr>
        <w:t>Kebijakan</w:t>
      </w:r>
      <w:r w:rsidRPr="004560E8">
        <w:rPr>
          <w:rFonts w:asciiTheme="majorBidi" w:hAnsiTheme="majorBidi" w:cstheme="majorBidi"/>
          <w:color w:val="000000"/>
          <w:spacing w:val="-1"/>
          <w:sz w:val="24"/>
          <w:szCs w:val="24"/>
          <w:lang w:val="id-ID"/>
        </w:rPr>
        <w:t xml:space="preserve"> ini berlaku untuk entitas akuntansi/pelaporan dalam menyusun </w:t>
      </w:r>
      <w:r w:rsidRPr="004560E8">
        <w:rPr>
          <w:rFonts w:asciiTheme="majorBidi" w:hAnsiTheme="majorBidi" w:cstheme="majorBidi"/>
          <w:color w:val="000000"/>
          <w:spacing w:val="1"/>
          <w:sz w:val="24"/>
          <w:szCs w:val="24"/>
          <w:lang w:val="id-ID"/>
        </w:rPr>
        <w:t xml:space="preserve">laporan keuangan SKPD/PPKD dan </w:t>
      </w:r>
      <w:r w:rsidRPr="004560E8">
        <w:rPr>
          <w:rFonts w:asciiTheme="majorBidi" w:hAnsiTheme="majorBidi" w:cstheme="majorBidi"/>
          <w:bCs/>
          <w:iCs/>
          <w:color w:val="000000"/>
          <w:spacing w:val="4"/>
          <w:w w:val="108"/>
          <w:sz w:val="24"/>
          <w:szCs w:val="24"/>
          <w:lang w:val="id-ID"/>
        </w:rPr>
        <w:t>laporan</w:t>
      </w:r>
      <w:r w:rsidRPr="004560E8">
        <w:rPr>
          <w:rFonts w:asciiTheme="majorBidi" w:hAnsiTheme="majorBidi" w:cstheme="majorBidi"/>
          <w:color w:val="000000"/>
          <w:spacing w:val="1"/>
          <w:sz w:val="24"/>
          <w:szCs w:val="24"/>
          <w:lang w:val="id-ID"/>
        </w:rPr>
        <w:t xml:space="preserve"> keuangan gabungan, tidak </w:t>
      </w:r>
      <w:r w:rsidRPr="004560E8">
        <w:rPr>
          <w:rFonts w:asciiTheme="majorBidi" w:hAnsiTheme="majorBidi" w:cstheme="majorBidi"/>
          <w:color w:val="000000"/>
          <w:spacing w:val="-2"/>
          <w:sz w:val="24"/>
          <w:szCs w:val="24"/>
          <w:lang w:val="id-ID"/>
        </w:rPr>
        <w:t>termasuk perusahaan daerah.</w:t>
      </w:r>
    </w:p>
    <w:p w:rsidR="004560E8" w:rsidRPr="004560E8" w:rsidRDefault="004560E8" w:rsidP="00BF1DFD">
      <w:pPr>
        <w:pStyle w:val="ListParagraph"/>
        <w:tabs>
          <w:tab w:val="left" w:pos="1134"/>
        </w:tabs>
        <w:spacing w:line="240" w:lineRule="auto"/>
        <w:ind w:left="0" w:firstLine="709"/>
        <w:jc w:val="both"/>
        <w:rPr>
          <w:rFonts w:asciiTheme="majorBidi" w:hAnsiTheme="majorBidi" w:cstheme="majorBidi"/>
          <w:b/>
          <w:bCs/>
          <w:i/>
          <w:iCs/>
          <w:color w:val="000000"/>
          <w:sz w:val="24"/>
          <w:szCs w:val="24"/>
          <w:lang w:val="id-ID"/>
        </w:rPr>
      </w:pPr>
    </w:p>
    <w:p w:rsidR="004560E8" w:rsidRPr="000A6241" w:rsidRDefault="005005BE" w:rsidP="00BF1DFD">
      <w:pPr>
        <w:pStyle w:val="ListParagraph"/>
        <w:numPr>
          <w:ilvl w:val="0"/>
          <w:numId w:val="133"/>
        </w:numPr>
        <w:tabs>
          <w:tab w:val="left" w:pos="1134"/>
        </w:tabs>
        <w:spacing w:line="324" w:lineRule="auto"/>
        <w:ind w:left="0" w:firstLine="709"/>
        <w:jc w:val="both"/>
        <w:rPr>
          <w:rFonts w:asciiTheme="majorBidi" w:hAnsiTheme="majorBidi" w:cstheme="majorBidi"/>
          <w:b/>
          <w:bCs/>
          <w:i/>
          <w:iCs/>
          <w:color w:val="000000"/>
          <w:sz w:val="24"/>
          <w:szCs w:val="24"/>
          <w:lang w:val="id-ID"/>
        </w:rPr>
      </w:pPr>
      <w:r w:rsidRPr="004560E8">
        <w:rPr>
          <w:rFonts w:asciiTheme="majorBidi" w:hAnsiTheme="majorBidi" w:cstheme="majorBidi"/>
          <w:b/>
          <w:bCs/>
          <w:i/>
          <w:iCs/>
          <w:color w:val="000000"/>
          <w:spacing w:val="5"/>
          <w:w w:val="108"/>
          <w:sz w:val="24"/>
          <w:szCs w:val="24"/>
          <w:lang w:val="id-ID"/>
        </w:rPr>
        <w:t xml:space="preserve">Setiap </w:t>
      </w:r>
      <w:r w:rsidRPr="004560E8">
        <w:rPr>
          <w:rFonts w:asciiTheme="majorBidi" w:hAnsiTheme="majorBidi" w:cstheme="majorBidi"/>
          <w:b/>
          <w:bCs/>
          <w:i/>
          <w:iCs/>
          <w:color w:val="000000"/>
          <w:spacing w:val="2"/>
          <w:w w:val="108"/>
          <w:sz w:val="24"/>
          <w:szCs w:val="24"/>
          <w:lang w:val="id-ID"/>
        </w:rPr>
        <w:t>entitas</w:t>
      </w:r>
      <w:r w:rsidRPr="004560E8">
        <w:rPr>
          <w:rFonts w:asciiTheme="majorBidi" w:hAnsiTheme="majorBidi" w:cstheme="majorBidi"/>
          <w:b/>
          <w:bCs/>
          <w:i/>
          <w:iCs/>
          <w:color w:val="000000"/>
          <w:spacing w:val="8"/>
          <w:sz w:val="24"/>
          <w:szCs w:val="24"/>
          <w:lang w:val="id-ID"/>
        </w:rPr>
        <w:t xml:space="preserve"> pelaporan diharuskan untuk menyajikan Catatan </w:t>
      </w:r>
      <w:r w:rsidRPr="004560E8">
        <w:rPr>
          <w:rFonts w:asciiTheme="majorBidi" w:hAnsiTheme="majorBidi" w:cstheme="majorBidi"/>
          <w:b/>
          <w:bCs/>
          <w:i/>
          <w:iCs/>
          <w:color w:val="000000"/>
          <w:spacing w:val="12"/>
          <w:sz w:val="24"/>
          <w:szCs w:val="24"/>
          <w:lang w:val="id-ID"/>
        </w:rPr>
        <w:t xml:space="preserve">atas Laporan Keuangan sebagai bagian yang tak terpisahkan </w:t>
      </w:r>
      <w:r w:rsidRPr="004560E8">
        <w:rPr>
          <w:rFonts w:asciiTheme="majorBidi" w:hAnsiTheme="majorBidi" w:cstheme="majorBidi"/>
          <w:b/>
          <w:bCs/>
          <w:i/>
          <w:iCs/>
          <w:color w:val="000000"/>
          <w:spacing w:val="7"/>
          <w:sz w:val="24"/>
          <w:szCs w:val="24"/>
          <w:lang w:val="id-ID"/>
        </w:rPr>
        <w:t>dari laporan keuangan untuk tujuan umum.</w:t>
      </w:r>
    </w:p>
    <w:p w:rsidR="000A6241" w:rsidRPr="000A6241" w:rsidRDefault="000A6241" w:rsidP="00BF1DFD">
      <w:pPr>
        <w:pStyle w:val="ListParagraph"/>
        <w:tabs>
          <w:tab w:val="left" w:pos="1134"/>
        </w:tabs>
        <w:spacing w:line="240" w:lineRule="auto"/>
        <w:ind w:left="0" w:firstLine="709"/>
        <w:rPr>
          <w:rFonts w:asciiTheme="majorBidi" w:hAnsiTheme="majorBidi" w:cstheme="majorBidi"/>
          <w:b/>
          <w:bCs/>
          <w:i/>
          <w:iCs/>
          <w:color w:val="000000"/>
          <w:sz w:val="24"/>
          <w:szCs w:val="24"/>
          <w:lang w:val="id-ID"/>
        </w:rPr>
      </w:pPr>
    </w:p>
    <w:p w:rsidR="004560E8" w:rsidRPr="004560E8" w:rsidRDefault="005005BE" w:rsidP="00BF1DFD">
      <w:pPr>
        <w:pStyle w:val="ListParagraph"/>
        <w:numPr>
          <w:ilvl w:val="0"/>
          <w:numId w:val="133"/>
        </w:numPr>
        <w:tabs>
          <w:tab w:val="left" w:pos="1134"/>
        </w:tabs>
        <w:ind w:left="0" w:firstLine="709"/>
        <w:jc w:val="both"/>
        <w:rPr>
          <w:rFonts w:asciiTheme="majorBidi" w:hAnsiTheme="majorBidi" w:cstheme="majorBidi"/>
          <w:b/>
          <w:bCs/>
          <w:i/>
          <w:iCs/>
          <w:color w:val="000000"/>
          <w:sz w:val="24"/>
          <w:szCs w:val="24"/>
          <w:lang w:val="id-ID"/>
        </w:rPr>
      </w:pPr>
      <w:r w:rsidRPr="004560E8">
        <w:rPr>
          <w:rFonts w:asciiTheme="majorBidi" w:hAnsiTheme="majorBidi" w:cstheme="majorBidi"/>
          <w:color w:val="000000"/>
          <w:spacing w:val="2"/>
          <w:sz w:val="24"/>
          <w:szCs w:val="24"/>
          <w:lang w:val="id-ID"/>
        </w:rPr>
        <w:t xml:space="preserve">Catatan atas </w:t>
      </w:r>
      <w:r w:rsidRPr="004560E8">
        <w:rPr>
          <w:rFonts w:asciiTheme="majorBidi" w:hAnsiTheme="majorBidi" w:cstheme="majorBidi"/>
          <w:color w:val="000000"/>
          <w:spacing w:val="3"/>
          <w:sz w:val="24"/>
          <w:szCs w:val="24"/>
          <w:lang w:val="id-ID"/>
        </w:rPr>
        <w:t>Laporan</w:t>
      </w:r>
      <w:r w:rsidRPr="004560E8">
        <w:rPr>
          <w:rFonts w:asciiTheme="majorBidi" w:hAnsiTheme="majorBidi" w:cstheme="majorBidi"/>
          <w:color w:val="000000"/>
          <w:spacing w:val="2"/>
          <w:sz w:val="24"/>
          <w:szCs w:val="24"/>
          <w:lang w:val="id-ID"/>
        </w:rPr>
        <w:t xml:space="preserve"> Keuangan dimaksudkan agar laporan keuangan </w:t>
      </w:r>
      <w:r w:rsidRPr="004560E8">
        <w:rPr>
          <w:rFonts w:asciiTheme="majorBidi" w:hAnsiTheme="majorBidi" w:cstheme="majorBidi"/>
          <w:color w:val="000000"/>
          <w:spacing w:val="3"/>
          <w:sz w:val="24"/>
          <w:szCs w:val="24"/>
          <w:lang w:val="id-ID"/>
        </w:rPr>
        <w:t xml:space="preserve">dapat dipahami oleh pembaca secara luas, tidak terbatas hanya untuk </w:t>
      </w:r>
      <w:r w:rsidRPr="004560E8">
        <w:rPr>
          <w:rFonts w:asciiTheme="majorBidi" w:hAnsiTheme="majorBidi" w:cstheme="majorBidi"/>
          <w:color w:val="000000"/>
          <w:spacing w:val="1"/>
          <w:sz w:val="24"/>
          <w:szCs w:val="24"/>
          <w:lang w:val="id-ID"/>
        </w:rPr>
        <w:t>pembaca tertentu ataupun manajemen entitas akuntansi/pelaporan.</w:t>
      </w:r>
      <w:r w:rsidRPr="004560E8">
        <w:rPr>
          <w:rFonts w:asciiTheme="majorBidi" w:hAnsiTheme="majorBidi" w:cstheme="majorBidi"/>
          <w:color w:val="000000"/>
          <w:spacing w:val="4"/>
          <w:sz w:val="24"/>
          <w:szCs w:val="24"/>
          <w:lang w:val="id-ID"/>
        </w:rPr>
        <w:t xml:space="preserve">Oleh karena itu, Laporan Keuangan mungkin mengandung informasi </w:t>
      </w:r>
      <w:r w:rsidRPr="004560E8">
        <w:rPr>
          <w:rFonts w:asciiTheme="majorBidi" w:hAnsiTheme="majorBidi" w:cstheme="majorBidi"/>
          <w:color w:val="000000"/>
          <w:spacing w:val="-2"/>
          <w:sz w:val="24"/>
          <w:szCs w:val="24"/>
          <w:lang w:val="id-ID"/>
        </w:rPr>
        <w:t xml:space="preserve">yang dapat mempunyai potensi kesalahpahaman di antara pembacanya. </w:t>
      </w:r>
      <w:r w:rsidRPr="004560E8">
        <w:rPr>
          <w:rFonts w:asciiTheme="majorBidi" w:hAnsiTheme="majorBidi" w:cstheme="majorBidi"/>
          <w:color w:val="000000"/>
          <w:sz w:val="24"/>
          <w:szCs w:val="24"/>
          <w:lang w:val="id-ID"/>
        </w:rPr>
        <w:t xml:space="preserve">Untuk menghindari kesalahpahaman, laporan keuangan harus dibuat </w:t>
      </w:r>
      <w:r w:rsidRPr="004560E8">
        <w:rPr>
          <w:rFonts w:asciiTheme="majorBidi" w:hAnsiTheme="majorBidi" w:cstheme="majorBidi"/>
          <w:color w:val="000000"/>
          <w:spacing w:val="12"/>
          <w:sz w:val="24"/>
          <w:szCs w:val="24"/>
          <w:lang w:val="id-ID"/>
        </w:rPr>
        <w:t xml:space="preserve">Catatan atas Laporan Keuangan yang berisi informasi untuk </w:t>
      </w:r>
      <w:r w:rsidRPr="004560E8">
        <w:rPr>
          <w:rFonts w:asciiTheme="majorBidi" w:hAnsiTheme="majorBidi" w:cstheme="majorBidi"/>
          <w:color w:val="000000"/>
          <w:spacing w:val="-2"/>
          <w:sz w:val="24"/>
          <w:szCs w:val="24"/>
          <w:lang w:val="id-ID"/>
        </w:rPr>
        <w:t>memudahkan pengguna dalam memahami Laporan Keuangan.</w:t>
      </w:r>
    </w:p>
    <w:p w:rsidR="004560E8" w:rsidRPr="004560E8" w:rsidRDefault="004560E8" w:rsidP="00BF1DFD">
      <w:pPr>
        <w:pStyle w:val="ListParagraph"/>
        <w:tabs>
          <w:tab w:val="left" w:pos="1134"/>
        </w:tabs>
        <w:spacing w:line="240" w:lineRule="auto"/>
        <w:ind w:left="0" w:firstLine="709"/>
        <w:jc w:val="both"/>
        <w:rPr>
          <w:rFonts w:asciiTheme="majorBidi" w:hAnsiTheme="majorBidi" w:cstheme="majorBidi"/>
          <w:b/>
          <w:bCs/>
          <w:i/>
          <w:iCs/>
          <w:color w:val="000000"/>
          <w:sz w:val="24"/>
          <w:szCs w:val="24"/>
          <w:lang w:val="id-ID"/>
        </w:rPr>
      </w:pPr>
    </w:p>
    <w:p w:rsidR="004560E8" w:rsidRPr="004560E8" w:rsidRDefault="005005BE" w:rsidP="00BF1DFD">
      <w:pPr>
        <w:pStyle w:val="ListParagraph"/>
        <w:numPr>
          <w:ilvl w:val="0"/>
          <w:numId w:val="133"/>
        </w:numPr>
        <w:tabs>
          <w:tab w:val="left" w:pos="1134"/>
        </w:tabs>
        <w:ind w:left="0" w:firstLine="709"/>
        <w:jc w:val="both"/>
        <w:rPr>
          <w:rFonts w:asciiTheme="majorBidi" w:hAnsiTheme="majorBidi" w:cstheme="majorBidi"/>
          <w:b/>
          <w:bCs/>
          <w:i/>
          <w:iCs/>
          <w:color w:val="000000"/>
          <w:sz w:val="24"/>
          <w:szCs w:val="24"/>
          <w:lang w:val="id-ID"/>
        </w:rPr>
      </w:pPr>
      <w:r w:rsidRPr="004560E8">
        <w:rPr>
          <w:rFonts w:asciiTheme="majorBidi" w:hAnsiTheme="majorBidi" w:cstheme="majorBidi"/>
          <w:color w:val="000000"/>
          <w:spacing w:val="2"/>
          <w:sz w:val="24"/>
          <w:szCs w:val="24"/>
          <w:lang w:val="id-ID"/>
        </w:rPr>
        <w:t>Kesalahpahaman</w:t>
      </w:r>
      <w:r w:rsidRPr="004560E8">
        <w:rPr>
          <w:rFonts w:asciiTheme="majorBidi" w:hAnsiTheme="majorBidi" w:cstheme="majorBidi"/>
          <w:color w:val="000000"/>
          <w:spacing w:val="4"/>
          <w:sz w:val="24"/>
          <w:szCs w:val="24"/>
          <w:lang w:val="id-ID"/>
        </w:rPr>
        <w:t xml:space="preserve"> dapat saja disebabkan oleh persepsi dari pembaca </w:t>
      </w:r>
      <w:r w:rsidRPr="004560E8">
        <w:rPr>
          <w:rFonts w:asciiTheme="majorBidi" w:hAnsiTheme="majorBidi" w:cstheme="majorBidi"/>
          <w:color w:val="000000"/>
          <w:spacing w:val="2"/>
          <w:sz w:val="24"/>
          <w:szCs w:val="24"/>
          <w:lang w:val="id-ID"/>
        </w:rPr>
        <w:t xml:space="preserve">laporan keuangan. </w:t>
      </w:r>
      <w:r w:rsidRPr="004560E8">
        <w:rPr>
          <w:rFonts w:asciiTheme="majorBidi" w:hAnsiTheme="majorBidi" w:cstheme="majorBidi"/>
          <w:color w:val="000000"/>
          <w:spacing w:val="2"/>
          <w:sz w:val="24"/>
          <w:szCs w:val="24"/>
        </w:rPr>
        <w:t xml:space="preserve">Pembaca yang terbiasa dengan orientasi anggaran </w:t>
      </w:r>
      <w:r w:rsidRPr="004560E8">
        <w:rPr>
          <w:rFonts w:asciiTheme="majorBidi" w:hAnsiTheme="majorBidi" w:cstheme="majorBidi"/>
          <w:color w:val="000000"/>
          <w:spacing w:val="-2"/>
          <w:sz w:val="24"/>
          <w:szCs w:val="24"/>
        </w:rPr>
        <w:t xml:space="preserve">mempunyai potensi </w:t>
      </w:r>
      <w:r w:rsidRPr="004560E8">
        <w:rPr>
          <w:rFonts w:asciiTheme="majorBidi" w:hAnsiTheme="majorBidi" w:cstheme="majorBidi"/>
          <w:color w:val="000000"/>
          <w:spacing w:val="-2"/>
          <w:sz w:val="24"/>
          <w:szCs w:val="24"/>
        </w:rPr>
        <w:lastRenderedPageBreak/>
        <w:t xml:space="preserve">kesalahpahaman dalam memahami konsep </w:t>
      </w:r>
      <w:r w:rsidRPr="004560E8">
        <w:rPr>
          <w:rFonts w:asciiTheme="majorBidi" w:hAnsiTheme="majorBidi" w:cstheme="majorBidi"/>
          <w:color w:val="000000"/>
          <w:spacing w:val="4"/>
          <w:sz w:val="24"/>
          <w:szCs w:val="24"/>
        </w:rPr>
        <w:t xml:space="preserve">akuntansi akrual. Pembaca yang terbiasa dengan laporan keuangan </w:t>
      </w:r>
      <w:r w:rsidRPr="004560E8">
        <w:rPr>
          <w:rFonts w:asciiTheme="majorBidi" w:hAnsiTheme="majorBidi" w:cstheme="majorBidi"/>
          <w:color w:val="000000"/>
          <w:spacing w:val="-1"/>
          <w:sz w:val="24"/>
          <w:szCs w:val="24"/>
        </w:rPr>
        <w:t xml:space="preserve">sektor komersial cenderung melihat laporan keuangan   pemerintah </w:t>
      </w:r>
      <w:r w:rsidRPr="004560E8">
        <w:rPr>
          <w:rFonts w:asciiTheme="majorBidi" w:hAnsiTheme="majorBidi" w:cstheme="majorBidi"/>
          <w:color w:val="000000"/>
          <w:spacing w:val="1"/>
          <w:sz w:val="24"/>
          <w:szCs w:val="24"/>
        </w:rPr>
        <w:t xml:space="preserve">seperti laporan keuangan perusahaan. Untuk itu, diperlukan </w:t>
      </w:r>
      <w:r w:rsidRPr="004560E8">
        <w:rPr>
          <w:rFonts w:asciiTheme="majorBidi" w:hAnsiTheme="majorBidi" w:cstheme="majorBidi"/>
          <w:color w:val="000000"/>
          <w:spacing w:val="-2"/>
          <w:sz w:val="24"/>
          <w:szCs w:val="24"/>
        </w:rPr>
        <w:t>pembahasan umum dan referensi ke pos-pos laporan keuangan menjadi penting bagi pembaca laporan keuangan.</w:t>
      </w:r>
    </w:p>
    <w:p w:rsidR="004560E8" w:rsidRPr="004560E8" w:rsidRDefault="004560E8" w:rsidP="00BF1DFD">
      <w:pPr>
        <w:pStyle w:val="ListParagraph"/>
        <w:tabs>
          <w:tab w:val="left" w:pos="1134"/>
        </w:tabs>
        <w:spacing w:line="240" w:lineRule="auto"/>
        <w:ind w:left="0" w:firstLine="709"/>
        <w:jc w:val="both"/>
        <w:rPr>
          <w:rFonts w:asciiTheme="majorBidi" w:hAnsiTheme="majorBidi" w:cstheme="majorBidi"/>
          <w:b/>
          <w:bCs/>
          <w:i/>
          <w:iCs/>
          <w:color w:val="000000"/>
          <w:sz w:val="24"/>
          <w:szCs w:val="24"/>
          <w:lang w:val="id-ID"/>
        </w:rPr>
      </w:pPr>
    </w:p>
    <w:p w:rsidR="005005BE" w:rsidRPr="004560E8" w:rsidRDefault="005005BE" w:rsidP="00BF1DFD">
      <w:pPr>
        <w:pStyle w:val="ListParagraph"/>
        <w:numPr>
          <w:ilvl w:val="0"/>
          <w:numId w:val="133"/>
        </w:numPr>
        <w:tabs>
          <w:tab w:val="left" w:pos="1134"/>
        </w:tabs>
        <w:spacing w:after="0"/>
        <w:ind w:left="0" w:firstLine="709"/>
        <w:jc w:val="both"/>
        <w:rPr>
          <w:rFonts w:asciiTheme="majorBidi" w:hAnsiTheme="majorBidi" w:cstheme="majorBidi"/>
          <w:b/>
          <w:bCs/>
          <w:i/>
          <w:iCs/>
          <w:color w:val="000000"/>
          <w:sz w:val="24"/>
          <w:szCs w:val="24"/>
          <w:lang w:val="id-ID"/>
        </w:rPr>
      </w:pPr>
      <w:r w:rsidRPr="004560E8">
        <w:rPr>
          <w:rFonts w:asciiTheme="majorBidi" w:hAnsiTheme="majorBidi" w:cstheme="majorBidi"/>
          <w:color w:val="000000"/>
          <w:sz w:val="24"/>
          <w:szCs w:val="24"/>
        </w:rPr>
        <w:t xml:space="preserve">Selain itu, pengungkapan basis akuntansi dan kebijakan akuntansi yang diterapkan </w:t>
      </w:r>
      <w:proofErr w:type="gramStart"/>
      <w:r w:rsidRPr="004560E8">
        <w:rPr>
          <w:rFonts w:asciiTheme="majorBidi" w:hAnsiTheme="majorBidi" w:cstheme="majorBidi"/>
          <w:color w:val="000000"/>
          <w:sz w:val="24"/>
          <w:szCs w:val="24"/>
        </w:rPr>
        <w:t>akan</w:t>
      </w:r>
      <w:proofErr w:type="gramEnd"/>
      <w:r w:rsidRPr="004560E8">
        <w:rPr>
          <w:rFonts w:asciiTheme="majorBidi" w:hAnsiTheme="majorBidi" w:cstheme="majorBidi"/>
          <w:color w:val="000000"/>
          <w:sz w:val="24"/>
          <w:szCs w:val="24"/>
        </w:rPr>
        <w:t xml:space="preserve"> membantu </w:t>
      </w:r>
      <w:r w:rsidRPr="004560E8">
        <w:rPr>
          <w:rFonts w:asciiTheme="majorBidi" w:hAnsiTheme="majorBidi" w:cstheme="majorBidi"/>
          <w:color w:val="000000"/>
          <w:spacing w:val="2"/>
          <w:sz w:val="24"/>
          <w:szCs w:val="24"/>
        </w:rPr>
        <w:t>pembaca</w:t>
      </w:r>
      <w:r w:rsidRPr="004560E8">
        <w:rPr>
          <w:rFonts w:asciiTheme="majorBidi" w:hAnsiTheme="majorBidi" w:cstheme="majorBidi"/>
          <w:color w:val="000000"/>
          <w:sz w:val="24"/>
          <w:szCs w:val="24"/>
        </w:rPr>
        <w:t xml:space="preserve"> untuk dapat menghindari </w:t>
      </w:r>
      <w:r w:rsidRPr="004560E8">
        <w:rPr>
          <w:rFonts w:asciiTheme="majorBidi" w:hAnsiTheme="majorBidi" w:cstheme="majorBidi"/>
          <w:color w:val="000000"/>
          <w:spacing w:val="-3"/>
          <w:sz w:val="24"/>
          <w:szCs w:val="24"/>
        </w:rPr>
        <w:t>kesalahpahaman dalam membaca laporan keuangan.</w:t>
      </w:r>
    </w:p>
    <w:p w:rsidR="004560E8" w:rsidRPr="004560E8" w:rsidRDefault="004560E8" w:rsidP="00BF1DFD">
      <w:pPr>
        <w:pStyle w:val="ListParagraph"/>
        <w:tabs>
          <w:tab w:val="left" w:pos="426"/>
        </w:tabs>
        <w:spacing w:after="0" w:line="240" w:lineRule="auto"/>
        <w:ind w:left="426"/>
        <w:jc w:val="both"/>
        <w:rPr>
          <w:rFonts w:asciiTheme="majorBidi" w:hAnsiTheme="majorBidi" w:cstheme="majorBidi"/>
          <w:b/>
          <w:bCs/>
          <w:i/>
          <w:iCs/>
          <w:color w:val="000000"/>
          <w:sz w:val="24"/>
          <w:szCs w:val="24"/>
          <w:lang w:val="id-ID"/>
        </w:rPr>
      </w:pPr>
    </w:p>
    <w:p w:rsidR="005005BE" w:rsidRPr="005005BE" w:rsidRDefault="005005BE" w:rsidP="004560E8">
      <w:pPr>
        <w:tabs>
          <w:tab w:val="left" w:pos="1134"/>
        </w:tabs>
        <w:spacing w:before="240" w:line="360" w:lineRule="auto"/>
        <w:jc w:val="both"/>
        <w:rPr>
          <w:rFonts w:asciiTheme="majorBidi" w:hAnsiTheme="majorBidi" w:cstheme="majorBidi"/>
          <w:b/>
          <w:bCs/>
          <w:color w:val="000000"/>
          <w:spacing w:val="5"/>
          <w:sz w:val="24"/>
          <w:szCs w:val="24"/>
        </w:rPr>
      </w:pPr>
      <w:r w:rsidRPr="005005BE">
        <w:rPr>
          <w:rFonts w:asciiTheme="majorBidi" w:hAnsiTheme="majorBidi" w:cstheme="majorBidi"/>
          <w:b/>
          <w:bCs/>
          <w:color w:val="000000"/>
          <w:spacing w:val="5"/>
          <w:sz w:val="24"/>
          <w:szCs w:val="24"/>
        </w:rPr>
        <w:t>STRUKTUR DAN ISI</w:t>
      </w:r>
    </w:p>
    <w:p w:rsidR="004560E8" w:rsidRPr="00694737" w:rsidRDefault="005005BE" w:rsidP="00BF1DFD">
      <w:pPr>
        <w:pStyle w:val="ListParagraph"/>
        <w:numPr>
          <w:ilvl w:val="0"/>
          <w:numId w:val="133"/>
        </w:numPr>
        <w:tabs>
          <w:tab w:val="left" w:pos="1134"/>
        </w:tabs>
        <w:ind w:left="0" w:firstLine="709"/>
        <w:jc w:val="both"/>
        <w:rPr>
          <w:rFonts w:asciiTheme="majorBidi" w:hAnsiTheme="majorBidi" w:cstheme="majorBidi"/>
          <w:iCs/>
          <w:color w:val="000000"/>
          <w:sz w:val="24"/>
          <w:szCs w:val="24"/>
          <w:lang w:val="id-ID"/>
        </w:rPr>
      </w:pPr>
      <w:r w:rsidRPr="004560E8">
        <w:rPr>
          <w:rFonts w:asciiTheme="majorBidi" w:hAnsiTheme="majorBidi" w:cstheme="majorBidi"/>
          <w:b/>
          <w:bCs/>
          <w:i/>
          <w:iCs/>
          <w:color w:val="000000"/>
          <w:spacing w:val="8"/>
          <w:sz w:val="24"/>
          <w:szCs w:val="24"/>
        </w:rPr>
        <w:t xml:space="preserve">Catatan atas Laporan Keuangan harus disajikan secara </w:t>
      </w:r>
      <w:r w:rsidRPr="004560E8">
        <w:rPr>
          <w:rFonts w:asciiTheme="majorBidi" w:hAnsiTheme="majorBidi" w:cstheme="majorBidi"/>
          <w:b/>
          <w:bCs/>
          <w:i/>
          <w:iCs/>
          <w:color w:val="000000"/>
          <w:spacing w:val="12"/>
          <w:sz w:val="24"/>
          <w:szCs w:val="24"/>
        </w:rPr>
        <w:t>sistematis</w:t>
      </w:r>
      <w:r w:rsidRPr="004560E8">
        <w:rPr>
          <w:rFonts w:asciiTheme="majorBidi" w:hAnsiTheme="majorBidi" w:cstheme="majorBidi"/>
          <w:b/>
          <w:bCs/>
          <w:i/>
          <w:iCs/>
          <w:color w:val="000000"/>
          <w:spacing w:val="11"/>
          <w:sz w:val="24"/>
          <w:szCs w:val="24"/>
        </w:rPr>
        <w:t xml:space="preserve">. Setiap pos dalam Laporan Realisasi Anggaran, </w:t>
      </w:r>
      <w:r w:rsidRPr="004560E8">
        <w:rPr>
          <w:rFonts w:asciiTheme="majorBidi" w:hAnsiTheme="majorBidi" w:cstheme="majorBidi"/>
          <w:b/>
          <w:bCs/>
          <w:i/>
          <w:iCs/>
          <w:color w:val="000000"/>
          <w:spacing w:val="17"/>
          <w:sz w:val="24"/>
          <w:szCs w:val="24"/>
        </w:rPr>
        <w:t xml:space="preserve">Neraca, </w:t>
      </w:r>
      <w:r w:rsidRPr="004560E8">
        <w:rPr>
          <w:rFonts w:asciiTheme="majorBidi" w:hAnsiTheme="majorBidi" w:cstheme="majorBidi"/>
          <w:b/>
          <w:bCs/>
          <w:i/>
          <w:iCs/>
          <w:color w:val="000000"/>
          <w:spacing w:val="17"/>
          <w:sz w:val="24"/>
          <w:szCs w:val="24"/>
          <w:lang w:val="id-ID"/>
        </w:rPr>
        <w:t xml:space="preserve">Laporan Operasional, </w:t>
      </w:r>
      <w:r w:rsidRPr="004560E8">
        <w:rPr>
          <w:rFonts w:asciiTheme="majorBidi" w:hAnsiTheme="majorBidi" w:cstheme="majorBidi"/>
          <w:b/>
          <w:bCs/>
          <w:i/>
          <w:iCs/>
          <w:color w:val="000000"/>
          <w:spacing w:val="17"/>
          <w:sz w:val="24"/>
          <w:szCs w:val="24"/>
        </w:rPr>
        <w:t xml:space="preserve">dan Laporan Arus Kas harus mempunyai referensi </w:t>
      </w:r>
      <w:r w:rsidRPr="004560E8">
        <w:rPr>
          <w:rFonts w:asciiTheme="majorBidi" w:hAnsiTheme="majorBidi" w:cstheme="majorBidi"/>
          <w:b/>
          <w:bCs/>
          <w:i/>
          <w:iCs/>
          <w:color w:val="000000"/>
          <w:spacing w:val="15"/>
          <w:sz w:val="24"/>
          <w:szCs w:val="24"/>
        </w:rPr>
        <w:t xml:space="preserve">silang dengan informasi terkait dalam Catatan atas Laporan </w:t>
      </w:r>
      <w:r w:rsidRPr="004560E8">
        <w:rPr>
          <w:rFonts w:asciiTheme="majorBidi" w:hAnsiTheme="majorBidi" w:cstheme="majorBidi"/>
          <w:b/>
          <w:bCs/>
          <w:i/>
          <w:iCs/>
          <w:color w:val="000000"/>
          <w:spacing w:val="4"/>
          <w:sz w:val="24"/>
          <w:szCs w:val="24"/>
        </w:rPr>
        <w:t>Keuangan.</w:t>
      </w:r>
    </w:p>
    <w:p w:rsidR="00694737" w:rsidRPr="004560E8" w:rsidRDefault="00694737" w:rsidP="00BF1DFD">
      <w:pPr>
        <w:pStyle w:val="ListParagraph"/>
        <w:tabs>
          <w:tab w:val="left" w:pos="1134"/>
        </w:tabs>
        <w:spacing w:line="240" w:lineRule="auto"/>
        <w:ind w:left="0" w:firstLine="709"/>
        <w:jc w:val="both"/>
        <w:rPr>
          <w:rFonts w:asciiTheme="majorBidi" w:hAnsiTheme="majorBidi" w:cstheme="majorBidi"/>
          <w:iCs/>
          <w:color w:val="000000"/>
          <w:sz w:val="24"/>
          <w:szCs w:val="24"/>
          <w:lang w:val="id-ID"/>
        </w:rPr>
      </w:pPr>
    </w:p>
    <w:p w:rsidR="004560E8" w:rsidRPr="00B33B68" w:rsidRDefault="005005BE" w:rsidP="00BF1DFD">
      <w:pPr>
        <w:pStyle w:val="ListParagraph"/>
        <w:numPr>
          <w:ilvl w:val="0"/>
          <w:numId w:val="133"/>
        </w:numPr>
        <w:tabs>
          <w:tab w:val="left" w:pos="1134"/>
        </w:tabs>
        <w:ind w:left="0" w:firstLine="709"/>
        <w:jc w:val="both"/>
        <w:rPr>
          <w:rFonts w:asciiTheme="majorBidi" w:hAnsiTheme="majorBidi" w:cstheme="majorBidi"/>
          <w:iCs/>
          <w:color w:val="000000"/>
          <w:sz w:val="24"/>
          <w:szCs w:val="24"/>
          <w:lang w:val="id-ID"/>
        </w:rPr>
      </w:pPr>
      <w:r w:rsidRPr="004560E8">
        <w:rPr>
          <w:rFonts w:asciiTheme="majorBidi" w:hAnsiTheme="majorBidi" w:cstheme="majorBidi"/>
          <w:color w:val="000000"/>
          <w:sz w:val="24"/>
          <w:szCs w:val="24"/>
        </w:rPr>
        <w:t xml:space="preserve">Catatan atas Laporan Keuangan meliputi penjelasan atau daftar terinci atau analisis atas nilai suatu pos yang disajikan dalam Laporan Realisasi Anggaran, </w:t>
      </w:r>
      <w:r w:rsidRPr="004560E8">
        <w:rPr>
          <w:rFonts w:asciiTheme="majorBidi" w:hAnsiTheme="majorBidi" w:cstheme="majorBidi"/>
          <w:color w:val="000000"/>
          <w:sz w:val="24"/>
          <w:szCs w:val="24"/>
          <w:lang w:val="id-ID"/>
        </w:rPr>
        <w:t xml:space="preserve">Laporan Perubahan Saldo Anggaran Lebih, </w:t>
      </w:r>
      <w:r w:rsidRPr="004560E8">
        <w:rPr>
          <w:rFonts w:asciiTheme="majorBidi" w:hAnsiTheme="majorBidi" w:cstheme="majorBidi"/>
          <w:color w:val="000000"/>
          <w:sz w:val="24"/>
          <w:szCs w:val="24"/>
        </w:rPr>
        <w:t xml:space="preserve">Neraca, </w:t>
      </w:r>
      <w:r w:rsidRPr="004560E8">
        <w:rPr>
          <w:rFonts w:asciiTheme="majorBidi" w:hAnsiTheme="majorBidi" w:cstheme="majorBidi"/>
          <w:color w:val="000000"/>
          <w:sz w:val="24"/>
          <w:szCs w:val="24"/>
          <w:lang w:val="id-ID"/>
        </w:rPr>
        <w:t xml:space="preserve">Laporan Operasioanl, </w:t>
      </w:r>
      <w:r w:rsidRPr="004560E8">
        <w:rPr>
          <w:rFonts w:asciiTheme="majorBidi" w:hAnsiTheme="majorBidi" w:cstheme="majorBidi"/>
          <w:color w:val="000000"/>
          <w:sz w:val="24"/>
          <w:szCs w:val="24"/>
        </w:rPr>
        <w:t>Laporan Arus Kas</w:t>
      </w:r>
      <w:r w:rsidRPr="004560E8">
        <w:rPr>
          <w:rFonts w:asciiTheme="majorBidi" w:hAnsiTheme="majorBidi" w:cstheme="majorBidi"/>
          <w:color w:val="000000"/>
          <w:sz w:val="24"/>
          <w:szCs w:val="24"/>
          <w:lang w:val="id-ID"/>
        </w:rPr>
        <w:t xml:space="preserve">, </w:t>
      </w:r>
      <w:r w:rsidRPr="004560E8">
        <w:rPr>
          <w:rFonts w:asciiTheme="majorBidi" w:hAnsiTheme="majorBidi" w:cstheme="majorBidi"/>
          <w:color w:val="000000"/>
          <w:sz w:val="24"/>
          <w:szCs w:val="24"/>
        </w:rPr>
        <w:t>dan</w:t>
      </w:r>
      <w:r w:rsidRPr="004560E8">
        <w:rPr>
          <w:rFonts w:asciiTheme="majorBidi" w:hAnsiTheme="majorBidi" w:cstheme="majorBidi"/>
          <w:color w:val="000000"/>
          <w:sz w:val="24"/>
          <w:szCs w:val="24"/>
          <w:lang w:val="id-ID"/>
        </w:rPr>
        <w:t xml:space="preserve"> Laporan Perubahan Ekuitas</w:t>
      </w:r>
      <w:r w:rsidRPr="004560E8">
        <w:rPr>
          <w:rFonts w:asciiTheme="majorBidi" w:hAnsiTheme="majorBidi" w:cstheme="majorBidi"/>
          <w:color w:val="000000"/>
          <w:sz w:val="24"/>
          <w:szCs w:val="24"/>
        </w:rPr>
        <w:t xml:space="preserve">. </w:t>
      </w:r>
      <w:r w:rsidRPr="004560E8">
        <w:rPr>
          <w:rFonts w:asciiTheme="majorBidi" w:hAnsiTheme="majorBidi" w:cstheme="majorBidi"/>
          <w:bCs/>
          <w:iCs/>
          <w:color w:val="000000"/>
          <w:spacing w:val="8"/>
          <w:sz w:val="24"/>
          <w:szCs w:val="24"/>
        </w:rPr>
        <w:t>Termasuk</w:t>
      </w:r>
      <w:r w:rsidRPr="004560E8">
        <w:rPr>
          <w:rFonts w:asciiTheme="majorBidi" w:hAnsiTheme="majorBidi" w:cstheme="majorBidi"/>
          <w:color w:val="000000"/>
          <w:sz w:val="24"/>
          <w:szCs w:val="24"/>
        </w:rPr>
        <w:t xml:space="preserve"> pula dalam Catatan atas Laporan Keuangan adalah penyajian informasi yang diharuskan dan dianjurkan oleh Pernyataan Standar Akuntansi Pemerintahan serta pengungkapan-pengungkapan lainnya yang diperlukan untuk penyajia</w:t>
      </w:r>
      <w:r w:rsidRPr="004560E8">
        <w:rPr>
          <w:rFonts w:asciiTheme="majorBidi" w:hAnsiTheme="majorBidi" w:cstheme="majorBidi"/>
          <w:color w:val="000000"/>
          <w:sz w:val="24"/>
          <w:szCs w:val="24"/>
          <w:lang w:val="id-ID"/>
        </w:rPr>
        <w:t>n</w:t>
      </w:r>
      <w:r w:rsidRPr="004560E8">
        <w:rPr>
          <w:rFonts w:asciiTheme="majorBidi" w:hAnsiTheme="majorBidi" w:cstheme="majorBidi"/>
          <w:color w:val="000000"/>
          <w:sz w:val="24"/>
          <w:szCs w:val="24"/>
        </w:rPr>
        <w:t xml:space="preserve"> yang wajar atas laporan keuangan, seperti kewajiban kontinjensi dan komitmen-komitmen lainnya.</w:t>
      </w:r>
    </w:p>
    <w:p w:rsidR="00B33B68" w:rsidRPr="00B33B68" w:rsidRDefault="00B33B68" w:rsidP="00BF1DFD">
      <w:pPr>
        <w:pStyle w:val="ListParagraph"/>
        <w:tabs>
          <w:tab w:val="left" w:pos="1134"/>
        </w:tabs>
        <w:ind w:left="0" w:firstLine="709"/>
        <w:rPr>
          <w:rFonts w:asciiTheme="majorBidi" w:hAnsiTheme="majorBidi" w:cstheme="majorBidi"/>
          <w:iCs/>
          <w:color w:val="000000"/>
          <w:sz w:val="24"/>
          <w:szCs w:val="24"/>
          <w:lang w:val="id-ID"/>
        </w:rPr>
      </w:pPr>
    </w:p>
    <w:p w:rsidR="005005BE" w:rsidRPr="004560E8" w:rsidRDefault="005005BE" w:rsidP="00BF1DFD">
      <w:pPr>
        <w:pStyle w:val="ListParagraph"/>
        <w:numPr>
          <w:ilvl w:val="0"/>
          <w:numId w:val="133"/>
        </w:numPr>
        <w:tabs>
          <w:tab w:val="left" w:pos="1134"/>
        </w:tabs>
        <w:spacing w:after="0" w:line="324" w:lineRule="auto"/>
        <w:ind w:left="0" w:firstLine="709"/>
        <w:jc w:val="both"/>
        <w:rPr>
          <w:rFonts w:asciiTheme="majorBidi" w:hAnsiTheme="majorBidi" w:cstheme="majorBidi"/>
          <w:iCs/>
          <w:color w:val="000000"/>
          <w:sz w:val="24"/>
          <w:szCs w:val="24"/>
          <w:lang w:val="id-ID"/>
        </w:rPr>
      </w:pPr>
      <w:r w:rsidRPr="004560E8">
        <w:rPr>
          <w:rFonts w:asciiTheme="majorBidi" w:hAnsiTheme="majorBidi" w:cstheme="majorBidi"/>
          <w:b/>
          <w:bCs/>
          <w:i/>
          <w:color w:val="000000"/>
          <w:sz w:val="24"/>
          <w:szCs w:val="24"/>
          <w:lang w:val="id-ID"/>
        </w:rPr>
        <w:t xml:space="preserve">Dalam rangka </w:t>
      </w:r>
      <w:r w:rsidRPr="004560E8">
        <w:rPr>
          <w:rFonts w:asciiTheme="majorBidi" w:hAnsiTheme="majorBidi" w:cstheme="majorBidi"/>
          <w:b/>
          <w:bCs/>
          <w:i/>
          <w:iCs/>
          <w:color w:val="000000"/>
          <w:spacing w:val="-2"/>
          <w:sz w:val="24"/>
          <w:szCs w:val="24"/>
        </w:rPr>
        <w:t xml:space="preserve">pengungkapan yang memadai, </w:t>
      </w:r>
      <w:r w:rsidRPr="004560E8">
        <w:rPr>
          <w:rFonts w:asciiTheme="majorBidi" w:hAnsiTheme="majorBidi" w:cstheme="majorBidi"/>
          <w:b/>
          <w:bCs/>
          <w:i/>
          <w:iCs/>
          <w:color w:val="000000"/>
          <w:spacing w:val="-2"/>
          <w:sz w:val="24"/>
          <w:szCs w:val="24"/>
          <w:lang w:val="id-ID"/>
        </w:rPr>
        <w:t>Catatan atas Laporan Keuangan mengungkapkan hal-hal sebagai berikut:</w:t>
      </w:r>
    </w:p>
    <w:p w:rsidR="005005BE" w:rsidRPr="005005BE" w:rsidRDefault="005005BE" w:rsidP="00BF1DFD">
      <w:pPr>
        <w:numPr>
          <w:ilvl w:val="0"/>
          <w:numId w:val="117"/>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12"/>
          <w:sz w:val="24"/>
          <w:szCs w:val="24"/>
          <w:lang w:val="id-ID"/>
        </w:rPr>
        <w:t>Informasi umum tentang entitas pelaporan dan entitas akuntansi;</w:t>
      </w:r>
    </w:p>
    <w:p w:rsidR="005005BE" w:rsidRPr="005005BE" w:rsidRDefault="005005BE" w:rsidP="00BF1DFD">
      <w:pPr>
        <w:numPr>
          <w:ilvl w:val="0"/>
          <w:numId w:val="117"/>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2"/>
          <w:sz w:val="24"/>
          <w:szCs w:val="24"/>
        </w:rPr>
        <w:t xml:space="preserve">Informasi tentang kebijakan fiskal/keuangan dan </w:t>
      </w:r>
      <w:r w:rsidRPr="005005BE">
        <w:rPr>
          <w:rFonts w:asciiTheme="majorBidi" w:hAnsiTheme="majorBidi" w:cstheme="majorBidi"/>
          <w:b/>
          <w:bCs/>
          <w:i/>
          <w:iCs/>
          <w:color w:val="000000"/>
          <w:spacing w:val="1"/>
          <w:sz w:val="24"/>
          <w:szCs w:val="24"/>
        </w:rPr>
        <w:t>ekonomi makro;</w:t>
      </w:r>
    </w:p>
    <w:p w:rsidR="005005BE" w:rsidRPr="005005BE" w:rsidRDefault="005005BE" w:rsidP="00BF1DFD">
      <w:pPr>
        <w:numPr>
          <w:ilvl w:val="0"/>
          <w:numId w:val="117"/>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1"/>
          <w:sz w:val="24"/>
          <w:szCs w:val="24"/>
        </w:rPr>
        <w:t xml:space="preserve">Ikhtisar pencapaian kinerja </w:t>
      </w:r>
      <w:r w:rsidRPr="005005BE">
        <w:rPr>
          <w:rFonts w:asciiTheme="majorBidi" w:hAnsiTheme="majorBidi" w:cstheme="majorBidi"/>
          <w:b/>
          <w:bCs/>
          <w:i/>
          <w:iCs/>
          <w:color w:val="000000"/>
          <w:spacing w:val="1"/>
          <w:sz w:val="24"/>
          <w:szCs w:val="24"/>
          <w:lang w:val="id-ID"/>
        </w:rPr>
        <w:t xml:space="preserve">target </w:t>
      </w:r>
      <w:r w:rsidRPr="005005BE">
        <w:rPr>
          <w:rFonts w:asciiTheme="majorBidi" w:hAnsiTheme="majorBidi" w:cstheme="majorBidi"/>
          <w:b/>
          <w:bCs/>
          <w:i/>
          <w:iCs/>
          <w:color w:val="000000"/>
          <w:spacing w:val="1"/>
          <w:sz w:val="24"/>
          <w:szCs w:val="24"/>
        </w:rPr>
        <w:t xml:space="preserve">keuangan selama </w:t>
      </w:r>
      <w:r w:rsidRPr="005005BE">
        <w:rPr>
          <w:rFonts w:asciiTheme="majorBidi" w:hAnsiTheme="majorBidi" w:cstheme="majorBidi"/>
          <w:b/>
          <w:bCs/>
          <w:i/>
          <w:iCs/>
          <w:color w:val="000000"/>
          <w:spacing w:val="-3"/>
          <w:sz w:val="24"/>
          <w:szCs w:val="24"/>
        </w:rPr>
        <w:t xml:space="preserve">tahun pelaporan </w:t>
      </w:r>
      <w:r w:rsidRPr="005005BE">
        <w:rPr>
          <w:rFonts w:asciiTheme="majorBidi" w:hAnsiTheme="majorBidi" w:cstheme="majorBidi"/>
          <w:b/>
          <w:bCs/>
          <w:i/>
          <w:iCs/>
          <w:color w:val="000000"/>
          <w:spacing w:val="7"/>
          <w:sz w:val="24"/>
          <w:szCs w:val="24"/>
        </w:rPr>
        <w:t xml:space="preserve">berikut kendala dan hambatan </w:t>
      </w:r>
      <w:r w:rsidRPr="005005BE">
        <w:rPr>
          <w:rFonts w:asciiTheme="majorBidi" w:hAnsiTheme="majorBidi" w:cstheme="majorBidi"/>
          <w:b/>
          <w:bCs/>
          <w:i/>
          <w:iCs/>
          <w:color w:val="000000"/>
          <w:spacing w:val="-2"/>
          <w:sz w:val="24"/>
          <w:szCs w:val="24"/>
        </w:rPr>
        <w:t>yang dihadapi dalam pencapaian target;</w:t>
      </w:r>
    </w:p>
    <w:p w:rsidR="005005BE" w:rsidRPr="005005BE" w:rsidRDefault="005005BE" w:rsidP="00BF1DFD">
      <w:pPr>
        <w:numPr>
          <w:ilvl w:val="0"/>
          <w:numId w:val="117"/>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1"/>
          <w:sz w:val="24"/>
          <w:szCs w:val="24"/>
        </w:rPr>
        <w:t>I</w:t>
      </w:r>
      <w:r w:rsidRPr="005005BE">
        <w:rPr>
          <w:rFonts w:asciiTheme="majorBidi" w:hAnsiTheme="majorBidi" w:cstheme="majorBidi"/>
          <w:b/>
          <w:bCs/>
          <w:i/>
          <w:iCs/>
          <w:color w:val="000000"/>
          <w:spacing w:val="2"/>
          <w:sz w:val="24"/>
          <w:szCs w:val="24"/>
        </w:rPr>
        <w:t xml:space="preserve">nformasi tentang dasar penyusunan laporan </w:t>
      </w:r>
      <w:r w:rsidRPr="005005BE">
        <w:rPr>
          <w:rFonts w:asciiTheme="majorBidi" w:hAnsiTheme="majorBidi" w:cstheme="majorBidi"/>
          <w:b/>
          <w:bCs/>
          <w:i/>
          <w:iCs/>
          <w:color w:val="000000"/>
          <w:spacing w:val="1"/>
          <w:sz w:val="24"/>
          <w:szCs w:val="24"/>
        </w:rPr>
        <w:t xml:space="preserve">keuangan dan kebijakan kebijakan akuntansi yang dipilih </w:t>
      </w:r>
      <w:r w:rsidRPr="005005BE">
        <w:rPr>
          <w:rFonts w:asciiTheme="majorBidi" w:hAnsiTheme="majorBidi" w:cstheme="majorBidi"/>
          <w:b/>
          <w:bCs/>
          <w:i/>
          <w:iCs/>
          <w:color w:val="000000"/>
          <w:spacing w:val="5"/>
          <w:sz w:val="24"/>
          <w:szCs w:val="24"/>
        </w:rPr>
        <w:t>untuk diterapkan atas transaksi-transaksi dan kejadian-</w:t>
      </w:r>
      <w:r w:rsidRPr="005005BE">
        <w:rPr>
          <w:rFonts w:asciiTheme="majorBidi" w:hAnsiTheme="majorBidi" w:cstheme="majorBidi"/>
          <w:b/>
          <w:bCs/>
          <w:i/>
          <w:iCs/>
          <w:color w:val="000000"/>
          <w:spacing w:val="-1"/>
          <w:sz w:val="24"/>
          <w:szCs w:val="24"/>
        </w:rPr>
        <w:t>kejadian penting lainnya;</w:t>
      </w:r>
    </w:p>
    <w:p w:rsidR="005005BE" w:rsidRPr="005005BE" w:rsidRDefault="005005BE" w:rsidP="00BF1DFD">
      <w:pPr>
        <w:numPr>
          <w:ilvl w:val="0"/>
          <w:numId w:val="117"/>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1"/>
          <w:sz w:val="24"/>
          <w:szCs w:val="24"/>
          <w:lang w:val="id-ID"/>
        </w:rPr>
        <w:t>Rincian dan penjelasan masing-masing pos yang disajikan pada lembar muka laporan keuangan</w:t>
      </w:r>
      <w:r w:rsidRPr="005005BE">
        <w:rPr>
          <w:rFonts w:asciiTheme="majorBidi" w:hAnsiTheme="majorBidi" w:cstheme="majorBidi"/>
          <w:b/>
          <w:bCs/>
          <w:i/>
          <w:iCs/>
          <w:color w:val="000000"/>
          <w:spacing w:val="-4"/>
          <w:sz w:val="24"/>
          <w:szCs w:val="24"/>
        </w:rPr>
        <w:t>;</w:t>
      </w:r>
    </w:p>
    <w:p w:rsidR="005005BE" w:rsidRPr="005005BE" w:rsidRDefault="005005BE" w:rsidP="00BF1DFD">
      <w:pPr>
        <w:numPr>
          <w:ilvl w:val="0"/>
          <w:numId w:val="117"/>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2"/>
          <w:sz w:val="24"/>
          <w:szCs w:val="24"/>
        </w:rPr>
        <w:t xml:space="preserve">Informasi </w:t>
      </w:r>
      <w:r w:rsidRPr="005005BE">
        <w:rPr>
          <w:rFonts w:asciiTheme="majorBidi" w:hAnsiTheme="majorBidi" w:cstheme="majorBidi"/>
          <w:b/>
          <w:bCs/>
          <w:i/>
          <w:iCs/>
          <w:color w:val="000000"/>
          <w:spacing w:val="2"/>
          <w:sz w:val="24"/>
          <w:szCs w:val="24"/>
          <w:lang w:val="id-ID"/>
        </w:rPr>
        <w:t>lainnya</w:t>
      </w:r>
      <w:r w:rsidRPr="005005BE">
        <w:rPr>
          <w:rFonts w:asciiTheme="majorBidi" w:hAnsiTheme="majorBidi" w:cstheme="majorBidi"/>
          <w:b/>
          <w:bCs/>
          <w:i/>
          <w:iCs/>
          <w:color w:val="000000"/>
          <w:spacing w:val="2"/>
          <w:sz w:val="24"/>
          <w:szCs w:val="24"/>
        </w:rPr>
        <w:t xml:space="preserve"> yang diperlukan untuk </w:t>
      </w:r>
      <w:r w:rsidRPr="005005BE">
        <w:rPr>
          <w:rFonts w:asciiTheme="majorBidi" w:hAnsiTheme="majorBidi" w:cstheme="majorBidi"/>
          <w:b/>
          <w:bCs/>
          <w:i/>
          <w:iCs/>
          <w:color w:val="000000"/>
          <w:spacing w:val="3"/>
          <w:sz w:val="24"/>
          <w:szCs w:val="24"/>
        </w:rPr>
        <w:t xml:space="preserve">penyajian yang wajar, yang tidak disajikan dalam lembar </w:t>
      </w:r>
      <w:r w:rsidRPr="005005BE">
        <w:rPr>
          <w:rFonts w:asciiTheme="majorBidi" w:hAnsiTheme="majorBidi" w:cstheme="majorBidi"/>
          <w:b/>
          <w:bCs/>
          <w:i/>
          <w:iCs/>
          <w:color w:val="000000"/>
          <w:spacing w:val="-4"/>
          <w:sz w:val="24"/>
          <w:szCs w:val="24"/>
        </w:rPr>
        <w:t>muka laporan keuangan.</w:t>
      </w:r>
    </w:p>
    <w:p w:rsidR="00694737" w:rsidRPr="00694737" w:rsidRDefault="005005BE" w:rsidP="00BF1DFD">
      <w:pPr>
        <w:numPr>
          <w:ilvl w:val="0"/>
          <w:numId w:val="135"/>
        </w:numPr>
        <w:tabs>
          <w:tab w:val="left" w:pos="1134"/>
        </w:tabs>
        <w:spacing w:before="240" w:after="0" w:line="324" w:lineRule="auto"/>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Pengungkapan</w:t>
      </w:r>
      <w:r w:rsidRPr="005005BE">
        <w:rPr>
          <w:rFonts w:asciiTheme="majorBidi" w:hAnsiTheme="majorBidi" w:cstheme="majorBidi"/>
          <w:color w:val="000000"/>
          <w:spacing w:val="-11"/>
          <w:sz w:val="24"/>
          <w:szCs w:val="24"/>
        </w:rPr>
        <w:t xml:space="preserve"> untuk masing-masing pos pada laporan keuangan </w:t>
      </w:r>
      <w:r w:rsidRPr="005005BE">
        <w:rPr>
          <w:rFonts w:asciiTheme="majorBidi" w:hAnsiTheme="majorBidi" w:cstheme="majorBidi"/>
          <w:color w:val="000000"/>
          <w:spacing w:val="-7"/>
          <w:sz w:val="24"/>
          <w:szCs w:val="24"/>
        </w:rPr>
        <w:t xml:space="preserve">mengikuti Kebijakan berlaku yang mengatur tentang pengungkapan </w:t>
      </w:r>
      <w:r w:rsidRPr="005005BE">
        <w:rPr>
          <w:rFonts w:asciiTheme="majorBidi" w:hAnsiTheme="majorBidi" w:cstheme="majorBidi"/>
          <w:color w:val="000000"/>
          <w:spacing w:val="-10"/>
          <w:sz w:val="24"/>
          <w:szCs w:val="24"/>
        </w:rPr>
        <w:t xml:space="preserve">untuk pos-pos yang berhubungan. Misalnya, Kebijakan Akuntansi </w:t>
      </w:r>
      <w:r w:rsidRPr="005005BE">
        <w:rPr>
          <w:rFonts w:asciiTheme="majorBidi" w:hAnsiTheme="majorBidi" w:cstheme="majorBidi"/>
          <w:bCs/>
          <w:iCs/>
          <w:color w:val="000000"/>
          <w:spacing w:val="8"/>
          <w:sz w:val="24"/>
          <w:szCs w:val="24"/>
        </w:rPr>
        <w:t>tentang</w:t>
      </w:r>
      <w:r w:rsidRPr="005005BE">
        <w:rPr>
          <w:rFonts w:asciiTheme="majorBidi" w:hAnsiTheme="majorBidi" w:cstheme="majorBidi"/>
          <w:color w:val="000000"/>
          <w:spacing w:val="-9"/>
          <w:sz w:val="24"/>
          <w:szCs w:val="24"/>
        </w:rPr>
        <w:t xml:space="preserve"> Persediaan mengharuskan pengungkapan kebijakan akuntansi </w:t>
      </w:r>
      <w:r w:rsidRPr="005005BE">
        <w:rPr>
          <w:rFonts w:asciiTheme="majorBidi" w:hAnsiTheme="majorBidi" w:cstheme="majorBidi"/>
          <w:color w:val="000000"/>
          <w:spacing w:val="-11"/>
          <w:sz w:val="24"/>
          <w:szCs w:val="24"/>
        </w:rPr>
        <w:t>yang digunakan dalam pengukuran persediaan.</w:t>
      </w:r>
    </w:p>
    <w:p w:rsidR="005005BE" w:rsidRPr="00694737" w:rsidRDefault="005005BE" w:rsidP="00BF1DFD">
      <w:pPr>
        <w:numPr>
          <w:ilvl w:val="0"/>
          <w:numId w:val="135"/>
        </w:numPr>
        <w:tabs>
          <w:tab w:val="left" w:pos="1134"/>
        </w:tabs>
        <w:spacing w:before="240" w:after="0"/>
        <w:ind w:left="0" w:firstLine="709"/>
        <w:jc w:val="both"/>
        <w:rPr>
          <w:rFonts w:asciiTheme="majorBidi" w:hAnsiTheme="majorBidi" w:cstheme="majorBidi"/>
          <w:iCs/>
          <w:color w:val="000000"/>
          <w:sz w:val="24"/>
          <w:szCs w:val="24"/>
          <w:lang w:val="id-ID"/>
        </w:rPr>
      </w:pPr>
      <w:r w:rsidRPr="00694737">
        <w:rPr>
          <w:rFonts w:asciiTheme="majorBidi" w:hAnsiTheme="majorBidi" w:cstheme="majorBidi"/>
          <w:color w:val="000000"/>
          <w:sz w:val="24"/>
          <w:szCs w:val="24"/>
        </w:rPr>
        <w:t xml:space="preserve">Untuk memudahkan pembaca </w:t>
      </w:r>
      <w:r w:rsidRPr="00694737">
        <w:rPr>
          <w:rFonts w:asciiTheme="majorBidi" w:hAnsiTheme="majorBidi" w:cstheme="majorBidi"/>
          <w:color w:val="000000"/>
          <w:sz w:val="24"/>
          <w:szCs w:val="24"/>
          <w:lang w:val="id-ID"/>
        </w:rPr>
        <w:t xml:space="preserve">dalam memahami </w:t>
      </w:r>
      <w:r w:rsidRPr="00694737">
        <w:rPr>
          <w:rFonts w:asciiTheme="majorBidi" w:hAnsiTheme="majorBidi" w:cstheme="majorBidi"/>
          <w:color w:val="000000"/>
          <w:sz w:val="24"/>
          <w:szCs w:val="24"/>
        </w:rPr>
        <w:t>laporan</w:t>
      </w:r>
      <w:r w:rsidRPr="00694737">
        <w:rPr>
          <w:rFonts w:asciiTheme="majorBidi" w:hAnsiTheme="majorBidi" w:cstheme="majorBidi"/>
          <w:color w:val="000000"/>
          <w:sz w:val="24"/>
          <w:szCs w:val="24"/>
          <w:lang w:val="id-ID"/>
        </w:rPr>
        <w:t xml:space="preserve"> keuangan</w:t>
      </w:r>
      <w:r w:rsidRPr="00694737">
        <w:rPr>
          <w:rFonts w:asciiTheme="majorBidi" w:hAnsiTheme="majorBidi" w:cstheme="majorBidi"/>
          <w:color w:val="000000"/>
          <w:sz w:val="24"/>
          <w:szCs w:val="24"/>
        </w:rPr>
        <w:t xml:space="preserve">, pengungkapan pada Catatan atas Laporan Keuangan dapat disajikan secara narasi, bagan, grafik, daftar dan skedul atau bentuk lain yang </w:t>
      </w:r>
      <w:r w:rsidRPr="00694737">
        <w:rPr>
          <w:rFonts w:asciiTheme="majorBidi" w:hAnsiTheme="majorBidi" w:cstheme="majorBidi"/>
          <w:bCs/>
          <w:iCs/>
          <w:color w:val="000000"/>
          <w:spacing w:val="8"/>
          <w:sz w:val="24"/>
          <w:szCs w:val="24"/>
        </w:rPr>
        <w:t>lazim</w:t>
      </w:r>
      <w:r w:rsidRPr="00694737">
        <w:rPr>
          <w:rFonts w:asciiTheme="majorBidi" w:hAnsiTheme="majorBidi" w:cstheme="majorBidi"/>
          <w:color w:val="000000"/>
          <w:sz w:val="24"/>
          <w:szCs w:val="24"/>
        </w:rPr>
        <w:t xml:space="preserve"> yang mengikhtisarkan secara ringkas </w:t>
      </w:r>
      <w:r w:rsidRPr="00694737">
        <w:rPr>
          <w:rFonts w:asciiTheme="majorBidi" w:hAnsiTheme="majorBidi" w:cstheme="majorBidi"/>
          <w:color w:val="000000"/>
          <w:sz w:val="24"/>
          <w:szCs w:val="24"/>
        </w:rPr>
        <w:lastRenderedPageBreak/>
        <w:t>dan padat kondisi dan posisi keuangan entitas pelaporan</w:t>
      </w:r>
      <w:r w:rsidRPr="00694737">
        <w:rPr>
          <w:rFonts w:asciiTheme="majorBidi" w:hAnsiTheme="majorBidi" w:cstheme="majorBidi"/>
          <w:color w:val="000000"/>
          <w:sz w:val="24"/>
          <w:szCs w:val="24"/>
          <w:lang w:val="id-ID"/>
        </w:rPr>
        <w:t xml:space="preserve"> dan hasil-hasilnya selama satu periode</w:t>
      </w:r>
      <w:r w:rsidRPr="00694737">
        <w:rPr>
          <w:rFonts w:asciiTheme="majorBidi" w:hAnsiTheme="majorBidi" w:cstheme="majorBidi"/>
          <w:color w:val="000000"/>
          <w:sz w:val="24"/>
          <w:szCs w:val="24"/>
        </w:rPr>
        <w:t>.</w:t>
      </w:r>
    </w:p>
    <w:p w:rsidR="00694737" w:rsidRDefault="00694737" w:rsidP="00BF1DFD">
      <w:pPr>
        <w:tabs>
          <w:tab w:val="left" w:pos="1134"/>
        </w:tabs>
        <w:spacing w:after="0" w:line="240" w:lineRule="auto"/>
        <w:jc w:val="both"/>
        <w:rPr>
          <w:rFonts w:asciiTheme="majorBidi" w:hAnsiTheme="majorBidi" w:cstheme="majorBidi"/>
          <w:b/>
          <w:color w:val="000000"/>
          <w:sz w:val="24"/>
          <w:szCs w:val="24"/>
        </w:rPr>
      </w:pPr>
    </w:p>
    <w:p w:rsidR="005005BE" w:rsidRPr="005005BE" w:rsidRDefault="005005BE" w:rsidP="005005BE">
      <w:pPr>
        <w:tabs>
          <w:tab w:val="left" w:pos="1134"/>
        </w:tabs>
        <w:spacing w:line="360" w:lineRule="auto"/>
        <w:jc w:val="both"/>
        <w:rPr>
          <w:rFonts w:asciiTheme="majorBidi" w:hAnsiTheme="majorBidi" w:cstheme="majorBidi"/>
          <w:iCs/>
          <w:color w:val="000000"/>
          <w:sz w:val="24"/>
          <w:szCs w:val="24"/>
          <w:lang w:val="id-ID"/>
        </w:rPr>
      </w:pPr>
      <w:r w:rsidRPr="005005BE">
        <w:rPr>
          <w:rFonts w:asciiTheme="majorBidi" w:hAnsiTheme="majorBidi" w:cstheme="majorBidi"/>
          <w:b/>
          <w:color w:val="000000"/>
          <w:sz w:val="24"/>
          <w:szCs w:val="24"/>
          <w:lang w:val="id-ID"/>
        </w:rPr>
        <w:t>Penyajian Informasi Umum Tentang Entitas Pelaporan Dan Entitas Akuntansi.</w:t>
      </w:r>
    </w:p>
    <w:p w:rsidR="00F07164" w:rsidRPr="00427CE7" w:rsidRDefault="005005BE" w:rsidP="00BF1DFD">
      <w:pPr>
        <w:pStyle w:val="ListParagraph"/>
        <w:numPr>
          <w:ilvl w:val="0"/>
          <w:numId w:val="135"/>
        </w:numPr>
        <w:tabs>
          <w:tab w:val="left" w:pos="1134"/>
        </w:tabs>
        <w:spacing w:after="0" w:line="360" w:lineRule="auto"/>
        <w:ind w:left="0" w:firstLine="709"/>
        <w:jc w:val="both"/>
        <w:rPr>
          <w:rFonts w:asciiTheme="majorBidi" w:hAnsiTheme="majorBidi" w:cstheme="majorBidi"/>
          <w:iCs/>
          <w:color w:val="000000"/>
          <w:sz w:val="24"/>
          <w:szCs w:val="24"/>
          <w:lang w:val="id-ID"/>
        </w:rPr>
      </w:pPr>
      <w:r w:rsidRPr="00F07164">
        <w:rPr>
          <w:rFonts w:asciiTheme="majorBidi" w:hAnsiTheme="majorBidi" w:cstheme="majorBidi"/>
          <w:b/>
          <w:i/>
          <w:color w:val="000000"/>
          <w:sz w:val="24"/>
          <w:szCs w:val="24"/>
          <w:lang w:val="id-ID"/>
        </w:rPr>
        <w:t>Catatan atas Laporan Keuangan harus mengungkapkan informasi yang merupakan gambaran entitas secara umum.</w:t>
      </w:r>
    </w:p>
    <w:p w:rsidR="00427CE7" w:rsidRPr="00F07164" w:rsidRDefault="00427CE7" w:rsidP="00BF1DFD">
      <w:pPr>
        <w:pStyle w:val="ListParagraph"/>
        <w:tabs>
          <w:tab w:val="left" w:pos="1134"/>
        </w:tabs>
        <w:spacing w:after="0" w:line="240" w:lineRule="auto"/>
        <w:ind w:left="0" w:firstLine="709"/>
        <w:jc w:val="both"/>
        <w:rPr>
          <w:rFonts w:asciiTheme="majorBidi" w:hAnsiTheme="majorBidi" w:cstheme="majorBidi"/>
          <w:iCs/>
          <w:color w:val="000000"/>
          <w:sz w:val="24"/>
          <w:szCs w:val="24"/>
          <w:lang w:val="id-ID"/>
        </w:rPr>
      </w:pPr>
    </w:p>
    <w:p w:rsidR="005005BE" w:rsidRPr="00F07164" w:rsidRDefault="005005BE" w:rsidP="00BF1DFD">
      <w:pPr>
        <w:pStyle w:val="ListParagraph"/>
        <w:numPr>
          <w:ilvl w:val="0"/>
          <w:numId w:val="135"/>
        </w:numPr>
        <w:tabs>
          <w:tab w:val="left" w:pos="1134"/>
        </w:tabs>
        <w:spacing w:after="0"/>
        <w:ind w:left="0" w:firstLine="709"/>
        <w:jc w:val="both"/>
        <w:rPr>
          <w:rFonts w:asciiTheme="majorBidi" w:hAnsiTheme="majorBidi" w:cstheme="majorBidi"/>
          <w:iCs/>
          <w:color w:val="000000"/>
          <w:sz w:val="24"/>
          <w:szCs w:val="24"/>
          <w:lang w:val="id-ID"/>
        </w:rPr>
      </w:pPr>
      <w:r w:rsidRPr="00F07164">
        <w:rPr>
          <w:rFonts w:asciiTheme="majorBidi" w:hAnsiTheme="majorBidi" w:cstheme="majorBidi"/>
          <w:sz w:val="24"/>
          <w:szCs w:val="24"/>
          <w:lang w:val="id-ID"/>
        </w:rPr>
        <w:t>Untuk membantu pemahaman para pembaca laporan keuangan, perlu ada penjelasan awal mengenai baik entitas pelaporan maupun entitas akuntansi yang meliputi:</w:t>
      </w:r>
    </w:p>
    <w:p w:rsidR="005005BE" w:rsidRPr="005005BE" w:rsidRDefault="005005BE" w:rsidP="00BF1DFD">
      <w:pPr>
        <w:numPr>
          <w:ilvl w:val="0"/>
          <w:numId w:val="118"/>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domisili dan bentuk hukum suatu entitas serta jurisdiksi tempat entitas tersebut berada;</w:t>
      </w:r>
    </w:p>
    <w:p w:rsidR="005005BE" w:rsidRPr="005005BE" w:rsidRDefault="005005BE" w:rsidP="00BF1DFD">
      <w:pPr>
        <w:numPr>
          <w:ilvl w:val="0"/>
          <w:numId w:val="118"/>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penjelasan mengenai sifat operasi entitas dan kegiatan pokoknya; dan</w:t>
      </w:r>
    </w:p>
    <w:p w:rsidR="005005BE" w:rsidRPr="005005BE" w:rsidRDefault="005005BE" w:rsidP="00BF1DFD">
      <w:pPr>
        <w:numPr>
          <w:ilvl w:val="0"/>
          <w:numId w:val="118"/>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 xml:space="preserve">ketentuan perundang-undangan yang menjadi landasan kegiatan </w:t>
      </w:r>
      <w:r w:rsidRPr="005005BE">
        <w:rPr>
          <w:rFonts w:asciiTheme="majorBidi" w:hAnsiTheme="majorBidi" w:cstheme="majorBidi"/>
          <w:sz w:val="24"/>
          <w:szCs w:val="24"/>
        </w:rPr>
        <w:t xml:space="preserve">   </w:t>
      </w:r>
      <w:r w:rsidRPr="005005BE">
        <w:rPr>
          <w:rFonts w:asciiTheme="majorBidi" w:hAnsiTheme="majorBidi" w:cstheme="majorBidi"/>
          <w:sz w:val="24"/>
          <w:szCs w:val="24"/>
          <w:lang w:val="id-ID"/>
        </w:rPr>
        <w:t>operasionalnya</w:t>
      </w:r>
    </w:p>
    <w:p w:rsidR="005005BE" w:rsidRPr="005005BE" w:rsidRDefault="005005BE" w:rsidP="00427CE7">
      <w:pPr>
        <w:tabs>
          <w:tab w:val="left" w:pos="1134"/>
        </w:tabs>
        <w:spacing w:after="0" w:line="240" w:lineRule="auto"/>
        <w:jc w:val="both"/>
        <w:rPr>
          <w:rFonts w:asciiTheme="majorBidi" w:hAnsiTheme="majorBidi" w:cstheme="majorBidi"/>
          <w:b/>
          <w:color w:val="000000"/>
          <w:sz w:val="24"/>
          <w:szCs w:val="24"/>
          <w:lang w:val="id-ID"/>
        </w:rPr>
      </w:pPr>
    </w:p>
    <w:p w:rsidR="005005BE" w:rsidRPr="005005BE" w:rsidRDefault="005005BE" w:rsidP="000A6241">
      <w:pPr>
        <w:tabs>
          <w:tab w:val="left" w:pos="1134"/>
        </w:tabs>
        <w:jc w:val="both"/>
        <w:rPr>
          <w:rFonts w:asciiTheme="majorBidi" w:hAnsiTheme="majorBidi" w:cstheme="majorBidi"/>
          <w:b/>
          <w:color w:val="000000"/>
          <w:sz w:val="24"/>
          <w:szCs w:val="24"/>
          <w:lang w:val="id-ID"/>
        </w:rPr>
      </w:pPr>
      <w:r w:rsidRPr="005005BE">
        <w:rPr>
          <w:rFonts w:asciiTheme="majorBidi" w:hAnsiTheme="majorBidi" w:cstheme="majorBidi"/>
          <w:b/>
          <w:color w:val="000000"/>
          <w:sz w:val="24"/>
          <w:szCs w:val="24"/>
          <w:lang w:val="id-ID"/>
        </w:rPr>
        <w:t>Penyajian Informasi Tentang Kebijakan Fiskal/Keuangan dan ekonomi Makro</w:t>
      </w:r>
    </w:p>
    <w:p w:rsidR="00F07164" w:rsidRPr="00F07164" w:rsidRDefault="005005BE" w:rsidP="008C2EEE">
      <w:pPr>
        <w:numPr>
          <w:ilvl w:val="0"/>
          <w:numId w:val="136"/>
        </w:numPr>
        <w:tabs>
          <w:tab w:val="left" w:pos="1134"/>
        </w:tabs>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Catatan</w:t>
      </w:r>
      <w:r w:rsidRPr="005005BE">
        <w:rPr>
          <w:rFonts w:asciiTheme="majorBidi" w:hAnsiTheme="majorBidi" w:cstheme="majorBidi"/>
          <w:color w:val="000000"/>
          <w:spacing w:val="3"/>
          <w:sz w:val="24"/>
          <w:szCs w:val="24"/>
        </w:rPr>
        <w:t xml:space="preserve"> atas Laporan Keuangan harus dapat membantu pembaca</w:t>
      </w:r>
      <w:r w:rsidRPr="005005BE">
        <w:rPr>
          <w:rFonts w:asciiTheme="majorBidi" w:hAnsiTheme="majorBidi" w:cstheme="majorBidi"/>
          <w:color w:val="000000"/>
          <w:sz w:val="24"/>
          <w:szCs w:val="24"/>
        </w:rPr>
        <w:t xml:space="preserve"> memahami </w:t>
      </w:r>
      <w:r w:rsidRPr="005005BE">
        <w:rPr>
          <w:rFonts w:asciiTheme="majorBidi" w:hAnsiTheme="majorBidi" w:cstheme="majorBidi"/>
          <w:color w:val="000000"/>
          <w:sz w:val="24"/>
          <w:szCs w:val="24"/>
          <w:lang w:val="id-ID"/>
        </w:rPr>
        <w:t xml:space="preserve">realisasi </w:t>
      </w:r>
      <w:r w:rsidRPr="005005BE">
        <w:rPr>
          <w:rFonts w:asciiTheme="majorBidi" w:hAnsiTheme="majorBidi" w:cstheme="majorBidi"/>
          <w:color w:val="000000"/>
          <w:sz w:val="24"/>
          <w:szCs w:val="24"/>
        </w:rPr>
        <w:t xml:space="preserve">dan posisi keuangan entitas </w:t>
      </w:r>
      <w:r w:rsidRPr="005005BE">
        <w:rPr>
          <w:rFonts w:asciiTheme="majorBidi" w:hAnsiTheme="majorBidi" w:cstheme="majorBidi"/>
          <w:color w:val="000000"/>
          <w:spacing w:val="-2"/>
          <w:sz w:val="24"/>
          <w:szCs w:val="24"/>
        </w:rPr>
        <w:t>akuntansi/pelaporan secara keseluruhan, termasuk kebijakan fiscal/</w:t>
      </w:r>
      <w:r w:rsidRPr="005005BE">
        <w:rPr>
          <w:rFonts w:asciiTheme="majorBidi" w:hAnsiTheme="majorBidi" w:cstheme="majorBidi"/>
          <w:color w:val="000000"/>
          <w:spacing w:val="-2"/>
          <w:sz w:val="24"/>
          <w:szCs w:val="24"/>
          <w:lang w:val="id-ID"/>
        </w:rPr>
        <w:t>keuangan dan kondisi ekonomi makro.</w:t>
      </w:r>
    </w:p>
    <w:p w:rsidR="00F07164" w:rsidRPr="00F07164" w:rsidRDefault="005005BE" w:rsidP="008C2EEE">
      <w:pPr>
        <w:numPr>
          <w:ilvl w:val="0"/>
          <w:numId w:val="136"/>
        </w:numPr>
        <w:tabs>
          <w:tab w:val="left" w:pos="1134"/>
        </w:tabs>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3"/>
          <w:sz w:val="24"/>
          <w:szCs w:val="24"/>
        </w:rPr>
        <w:t xml:space="preserve">Untuk membantu pembaca Laporan Keuangan, Catatan atas Laporan </w:t>
      </w:r>
      <w:r w:rsidRPr="00F07164">
        <w:rPr>
          <w:rFonts w:asciiTheme="majorBidi" w:hAnsiTheme="majorBidi" w:cstheme="majorBidi"/>
          <w:color w:val="000000"/>
          <w:sz w:val="24"/>
          <w:szCs w:val="24"/>
        </w:rPr>
        <w:t>Keuangan harus menyajikan informasi yang dapat menjawab pertanyaan-pertanyaan seperti bagaimana perkembangan</w:t>
      </w:r>
      <w:r w:rsidRPr="00F07164">
        <w:rPr>
          <w:rFonts w:asciiTheme="majorBidi" w:hAnsiTheme="majorBidi" w:cstheme="majorBidi"/>
          <w:color w:val="000000"/>
          <w:sz w:val="24"/>
          <w:szCs w:val="24"/>
          <w:lang w:val="id-ID"/>
        </w:rPr>
        <w:t xml:space="preserve"> realisasi dan</w:t>
      </w:r>
      <w:r w:rsidRPr="00F07164">
        <w:rPr>
          <w:rFonts w:asciiTheme="majorBidi" w:hAnsiTheme="majorBidi" w:cstheme="majorBidi"/>
          <w:color w:val="000000"/>
          <w:sz w:val="24"/>
          <w:szCs w:val="24"/>
        </w:rPr>
        <w:t xml:space="preserve"> posisi </w:t>
      </w:r>
      <w:r w:rsidRPr="00F07164">
        <w:rPr>
          <w:rFonts w:asciiTheme="majorBidi" w:hAnsiTheme="majorBidi" w:cstheme="majorBidi"/>
          <w:color w:val="000000"/>
          <w:spacing w:val="-1"/>
          <w:sz w:val="24"/>
          <w:szCs w:val="24"/>
        </w:rPr>
        <w:t xml:space="preserve">keuangan/fiskal entitas akuntansi/pelaporan serta bagaimana hal </w:t>
      </w:r>
      <w:r w:rsidRPr="00F07164">
        <w:rPr>
          <w:rFonts w:asciiTheme="majorBidi" w:hAnsiTheme="majorBidi" w:cstheme="majorBidi"/>
          <w:color w:val="000000"/>
          <w:spacing w:val="3"/>
          <w:sz w:val="24"/>
          <w:szCs w:val="24"/>
        </w:rPr>
        <w:t>tersebut</w:t>
      </w:r>
      <w:r w:rsidRPr="00F07164">
        <w:rPr>
          <w:rFonts w:asciiTheme="majorBidi" w:hAnsiTheme="majorBidi" w:cstheme="majorBidi"/>
          <w:color w:val="000000"/>
          <w:spacing w:val="6"/>
          <w:sz w:val="24"/>
          <w:szCs w:val="24"/>
        </w:rPr>
        <w:t xml:space="preserve"> tercapai.</w:t>
      </w:r>
    </w:p>
    <w:p w:rsidR="00F07164" w:rsidRPr="00F07164" w:rsidRDefault="005005BE" w:rsidP="008C2EEE">
      <w:pPr>
        <w:numPr>
          <w:ilvl w:val="0"/>
          <w:numId w:val="136"/>
        </w:numPr>
        <w:tabs>
          <w:tab w:val="left" w:pos="1134"/>
        </w:tabs>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6"/>
          <w:sz w:val="24"/>
          <w:szCs w:val="24"/>
        </w:rPr>
        <w:t xml:space="preserve">Untuk dapat menjawab pertanyaan-pertanyaan di </w:t>
      </w:r>
      <w:r w:rsidRPr="00F07164">
        <w:rPr>
          <w:rFonts w:asciiTheme="majorBidi" w:hAnsiTheme="majorBidi" w:cstheme="majorBidi"/>
          <w:color w:val="000000"/>
          <w:spacing w:val="1"/>
          <w:sz w:val="24"/>
          <w:szCs w:val="24"/>
        </w:rPr>
        <w:t xml:space="preserve">atas, entitas akuntansi/pelaporan harus menyajikan informasi mengenai </w:t>
      </w:r>
      <w:r w:rsidRPr="00F07164">
        <w:rPr>
          <w:rFonts w:asciiTheme="majorBidi" w:hAnsiTheme="majorBidi" w:cstheme="majorBidi"/>
          <w:color w:val="000000"/>
          <w:spacing w:val="3"/>
          <w:sz w:val="24"/>
          <w:szCs w:val="24"/>
        </w:rPr>
        <w:t xml:space="preserve">perbedaan yang penting </w:t>
      </w:r>
      <w:r w:rsidRPr="00F07164">
        <w:rPr>
          <w:rFonts w:asciiTheme="majorBidi" w:hAnsiTheme="majorBidi" w:cstheme="majorBidi"/>
          <w:color w:val="000000"/>
          <w:spacing w:val="3"/>
          <w:sz w:val="24"/>
          <w:szCs w:val="24"/>
          <w:lang w:val="id-ID"/>
        </w:rPr>
        <w:t xml:space="preserve">mengenai realisasi dan </w:t>
      </w:r>
      <w:r w:rsidRPr="00F07164">
        <w:rPr>
          <w:rFonts w:asciiTheme="majorBidi" w:hAnsiTheme="majorBidi" w:cstheme="majorBidi"/>
          <w:color w:val="000000"/>
          <w:spacing w:val="3"/>
          <w:sz w:val="24"/>
          <w:szCs w:val="24"/>
        </w:rPr>
        <w:t xml:space="preserve">posisi keuangan/fiskal periode berjalan bila dibandingkan dengan periode sebelumnya, dibandingkan </w:t>
      </w:r>
      <w:r w:rsidRPr="00F07164">
        <w:rPr>
          <w:rFonts w:asciiTheme="majorBidi" w:hAnsiTheme="majorBidi" w:cstheme="majorBidi"/>
          <w:color w:val="000000"/>
          <w:spacing w:val="6"/>
          <w:sz w:val="24"/>
          <w:szCs w:val="24"/>
        </w:rPr>
        <w:t xml:space="preserve">dengan anggaran, dan dengan rencana lainnya sehubungan dengan </w:t>
      </w:r>
      <w:r w:rsidRPr="00F07164">
        <w:rPr>
          <w:rFonts w:asciiTheme="majorBidi" w:hAnsiTheme="majorBidi" w:cstheme="majorBidi"/>
          <w:color w:val="000000"/>
          <w:spacing w:val="-2"/>
          <w:sz w:val="24"/>
          <w:szCs w:val="24"/>
        </w:rPr>
        <w:t xml:space="preserve">realisasi anggaran. Termasuk dalam penjelasan perbedaan adalah </w:t>
      </w:r>
      <w:r w:rsidRPr="00F07164">
        <w:rPr>
          <w:rFonts w:asciiTheme="majorBidi" w:hAnsiTheme="majorBidi" w:cstheme="majorBidi"/>
          <w:color w:val="000000"/>
          <w:spacing w:val="1"/>
          <w:sz w:val="24"/>
          <w:szCs w:val="24"/>
        </w:rPr>
        <w:t xml:space="preserve">perbedaan asumsi ekonomi makro yang digunakan dalam penyusunan </w:t>
      </w:r>
      <w:r w:rsidRPr="00F07164">
        <w:rPr>
          <w:rFonts w:asciiTheme="majorBidi" w:hAnsiTheme="majorBidi" w:cstheme="majorBidi"/>
          <w:color w:val="000000"/>
          <w:spacing w:val="-2"/>
          <w:sz w:val="24"/>
          <w:szCs w:val="24"/>
        </w:rPr>
        <w:t>anggaran dibandingkan dengan realisasinya.</w:t>
      </w:r>
    </w:p>
    <w:p w:rsidR="00F07164" w:rsidRPr="000A6241" w:rsidRDefault="005005BE" w:rsidP="008C2EEE">
      <w:pPr>
        <w:numPr>
          <w:ilvl w:val="0"/>
          <w:numId w:val="136"/>
        </w:numPr>
        <w:tabs>
          <w:tab w:val="left" w:pos="1134"/>
        </w:tabs>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2"/>
          <w:sz w:val="24"/>
          <w:szCs w:val="24"/>
          <w:lang w:val="id-ID"/>
        </w:rPr>
        <w:t>Kebijakan</w:t>
      </w:r>
      <w:r w:rsidRPr="00F07164">
        <w:rPr>
          <w:rFonts w:asciiTheme="majorBidi" w:hAnsiTheme="majorBidi" w:cstheme="majorBidi"/>
          <w:color w:val="000000"/>
          <w:spacing w:val="4"/>
          <w:sz w:val="24"/>
          <w:szCs w:val="24"/>
          <w:lang w:val="id-ID"/>
        </w:rPr>
        <w:t xml:space="preserve"> fiskal yang perlu diungkapkan dalam Catatan atas Laporan </w:t>
      </w:r>
      <w:r w:rsidRPr="00F07164">
        <w:rPr>
          <w:rFonts w:asciiTheme="majorBidi" w:hAnsiTheme="majorBidi" w:cstheme="majorBidi"/>
          <w:color w:val="000000"/>
          <w:sz w:val="24"/>
          <w:szCs w:val="24"/>
          <w:lang w:val="id-ID"/>
        </w:rPr>
        <w:t xml:space="preserve">Keuangan adalah </w:t>
      </w:r>
      <w:r w:rsidRPr="00F07164">
        <w:rPr>
          <w:rFonts w:asciiTheme="majorBidi" w:hAnsiTheme="majorBidi" w:cstheme="majorBidi"/>
          <w:color w:val="000000"/>
          <w:spacing w:val="3"/>
          <w:sz w:val="24"/>
          <w:szCs w:val="24"/>
          <w:lang w:val="id-ID"/>
        </w:rPr>
        <w:t>kebijakan</w:t>
      </w:r>
      <w:r w:rsidRPr="00F07164">
        <w:rPr>
          <w:rFonts w:asciiTheme="majorBidi" w:hAnsiTheme="majorBidi" w:cstheme="majorBidi"/>
          <w:color w:val="000000"/>
          <w:sz w:val="24"/>
          <w:szCs w:val="24"/>
          <w:lang w:val="id-ID"/>
        </w:rPr>
        <w:t xml:space="preserve">-kebijakan pemerintah daerah dalam </w:t>
      </w:r>
      <w:r w:rsidRPr="00F07164">
        <w:rPr>
          <w:rFonts w:asciiTheme="majorBidi" w:hAnsiTheme="majorBidi" w:cstheme="majorBidi"/>
          <w:color w:val="000000"/>
          <w:spacing w:val="1"/>
          <w:sz w:val="24"/>
          <w:szCs w:val="24"/>
          <w:lang w:val="id-ID"/>
        </w:rPr>
        <w:t xml:space="preserve">peningkatan pendapatan, efisiensi belanja dan penentuan sumber atau </w:t>
      </w:r>
      <w:r w:rsidRPr="00F07164">
        <w:rPr>
          <w:rFonts w:asciiTheme="majorBidi" w:hAnsiTheme="majorBidi" w:cstheme="majorBidi"/>
          <w:color w:val="000000"/>
          <w:spacing w:val="-1"/>
          <w:sz w:val="24"/>
          <w:szCs w:val="24"/>
          <w:lang w:val="id-ID"/>
        </w:rPr>
        <w:t xml:space="preserve">penggunaan pembiayaan. </w:t>
      </w:r>
      <w:r w:rsidRPr="00F07164">
        <w:rPr>
          <w:rFonts w:asciiTheme="majorBidi" w:hAnsiTheme="majorBidi" w:cstheme="majorBidi"/>
          <w:color w:val="000000"/>
          <w:spacing w:val="-1"/>
          <w:sz w:val="24"/>
          <w:szCs w:val="24"/>
        </w:rPr>
        <w:t xml:space="preserve">Misalnya penjabaran rencana strategis dalam kebijakan penyusunan APBD, sasaran, program dan prioritas anggaran, kebijakan intensifikasi/ekstensifikasi perpajakan, pengembangan pasar </w:t>
      </w:r>
      <w:proofErr w:type="gramStart"/>
      <w:r w:rsidRPr="00F07164">
        <w:rPr>
          <w:rFonts w:asciiTheme="majorBidi" w:hAnsiTheme="majorBidi" w:cstheme="majorBidi"/>
          <w:color w:val="000000"/>
          <w:spacing w:val="-1"/>
          <w:sz w:val="24"/>
          <w:szCs w:val="24"/>
        </w:rPr>
        <w:t>surat</w:t>
      </w:r>
      <w:proofErr w:type="gramEnd"/>
      <w:r w:rsidRPr="00F07164">
        <w:rPr>
          <w:rFonts w:asciiTheme="majorBidi" w:hAnsiTheme="majorBidi" w:cstheme="majorBidi"/>
          <w:color w:val="000000"/>
          <w:spacing w:val="-1"/>
          <w:sz w:val="24"/>
          <w:szCs w:val="24"/>
        </w:rPr>
        <w:t xml:space="preserve"> utang negara.</w:t>
      </w:r>
    </w:p>
    <w:p w:rsidR="005005BE" w:rsidRPr="00F07164" w:rsidRDefault="005005BE" w:rsidP="008C2EEE">
      <w:pPr>
        <w:numPr>
          <w:ilvl w:val="0"/>
          <w:numId w:val="136"/>
        </w:numPr>
        <w:tabs>
          <w:tab w:val="left" w:pos="1134"/>
        </w:tabs>
        <w:spacing w:after="0"/>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6"/>
          <w:sz w:val="24"/>
          <w:szCs w:val="24"/>
          <w:lang w:val="id-ID"/>
        </w:rPr>
        <w:t>E</w:t>
      </w:r>
      <w:r w:rsidRPr="00F07164">
        <w:rPr>
          <w:rFonts w:asciiTheme="majorBidi" w:hAnsiTheme="majorBidi" w:cstheme="majorBidi"/>
          <w:color w:val="000000"/>
          <w:sz w:val="24"/>
          <w:szCs w:val="24"/>
          <w:lang w:val="id-ID"/>
        </w:rPr>
        <w:t>konomi</w:t>
      </w:r>
      <w:r w:rsidRPr="00F07164">
        <w:rPr>
          <w:rFonts w:asciiTheme="majorBidi" w:hAnsiTheme="majorBidi" w:cstheme="majorBidi"/>
          <w:color w:val="000000"/>
          <w:spacing w:val="6"/>
          <w:sz w:val="24"/>
          <w:szCs w:val="24"/>
          <w:lang w:val="id-ID"/>
        </w:rPr>
        <w:t xml:space="preserve"> makro yang pelu diungkapkan dalam Catatan atas </w:t>
      </w:r>
      <w:r w:rsidRPr="00F07164">
        <w:rPr>
          <w:rFonts w:asciiTheme="majorBidi" w:hAnsiTheme="majorBidi" w:cstheme="majorBidi"/>
          <w:color w:val="000000"/>
          <w:spacing w:val="-2"/>
          <w:sz w:val="24"/>
          <w:szCs w:val="24"/>
          <w:lang w:val="id-ID"/>
        </w:rPr>
        <w:t xml:space="preserve">Laporan Keuangan </w:t>
      </w:r>
      <w:r w:rsidRPr="00F07164">
        <w:rPr>
          <w:rFonts w:asciiTheme="majorBidi" w:hAnsiTheme="majorBidi" w:cstheme="majorBidi"/>
          <w:color w:val="000000"/>
          <w:spacing w:val="3"/>
          <w:sz w:val="24"/>
          <w:szCs w:val="24"/>
          <w:lang w:val="id-ID"/>
        </w:rPr>
        <w:t>adalah</w:t>
      </w:r>
      <w:r w:rsidRPr="00F07164">
        <w:rPr>
          <w:rFonts w:asciiTheme="majorBidi" w:hAnsiTheme="majorBidi" w:cstheme="majorBidi"/>
          <w:color w:val="000000"/>
          <w:spacing w:val="-2"/>
          <w:sz w:val="24"/>
          <w:szCs w:val="24"/>
          <w:lang w:val="id-ID"/>
        </w:rPr>
        <w:t xml:space="preserve"> asumsi-asumsi indikator ekonomi makro yang </w:t>
      </w:r>
      <w:r w:rsidRPr="00F07164">
        <w:rPr>
          <w:rFonts w:asciiTheme="majorBidi" w:hAnsiTheme="majorBidi" w:cstheme="majorBidi"/>
          <w:color w:val="000000"/>
          <w:spacing w:val="7"/>
          <w:sz w:val="24"/>
          <w:szCs w:val="24"/>
          <w:lang w:val="id-ID"/>
        </w:rPr>
        <w:t xml:space="preserve">digunakan dalam penyusunan APBD berikut tingkat capaiannya. </w:t>
      </w:r>
      <w:r w:rsidRPr="00F07164">
        <w:rPr>
          <w:rFonts w:asciiTheme="majorBidi" w:hAnsiTheme="majorBidi" w:cstheme="majorBidi"/>
          <w:color w:val="000000"/>
          <w:spacing w:val="-1"/>
          <w:sz w:val="24"/>
          <w:szCs w:val="24"/>
        </w:rPr>
        <w:t xml:space="preserve">Indikator ekonomi makro tersebut antara lain Produk Domestik Regional </w:t>
      </w:r>
      <w:r w:rsidRPr="00F07164">
        <w:rPr>
          <w:rFonts w:asciiTheme="majorBidi" w:hAnsiTheme="majorBidi" w:cstheme="majorBidi"/>
          <w:color w:val="000000"/>
          <w:spacing w:val="3"/>
          <w:sz w:val="24"/>
          <w:szCs w:val="24"/>
        </w:rPr>
        <w:t>Bruto, pertumbuhan ekonomi, tingkat inflasi, nilai tukar, harga minyak</w:t>
      </w:r>
      <w:proofErr w:type="gramStart"/>
      <w:r w:rsidRPr="00F07164">
        <w:rPr>
          <w:rFonts w:asciiTheme="majorBidi" w:hAnsiTheme="majorBidi" w:cstheme="majorBidi"/>
          <w:color w:val="000000"/>
          <w:spacing w:val="3"/>
          <w:sz w:val="24"/>
          <w:szCs w:val="24"/>
          <w:lang w:val="id-ID"/>
        </w:rPr>
        <w:t>,</w:t>
      </w:r>
      <w:r w:rsidRPr="00F07164">
        <w:rPr>
          <w:rFonts w:asciiTheme="majorBidi" w:hAnsiTheme="majorBidi" w:cstheme="majorBidi"/>
          <w:color w:val="000000"/>
          <w:sz w:val="24"/>
          <w:szCs w:val="24"/>
        </w:rPr>
        <w:t>tingkat</w:t>
      </w:r>
      <w:proofErr w:type="gramEnd"/>
      <w:r w:rsidRPr="00F07164">
        <w:rPr>
          <w:rFonts w:asciiTheme="majorBidi" w:hAnsiTheme="majorBidi" w:cstheme="majorBidi"/>
          <w:color w:val="000000"/>
          <w:sz w:val="24"/>
          <w:szCs w:val="24"/>
        </w:rPr>
        <w:t xml:space="preserve"> suku bunga dan</w:t>
      </w:r>
      <w:r w:rsidRPr="00F07164">
        <w:rPr>
          <w:rFonts w:asciiTheme="majorBidi" w:hAnsiTheme="majorBidi" w:cstheme="majorBidi"/>
          <w:color w:val="000000"/>
          <w:sz w:val="24"/>
          <w:szCs w:val="24"/>
          <w:lang w:val="id-ID"/>
        </w:rPr>
        <w:t xml:space="preserve"> neraca pembayaran.</w:t>
      </w:r>
    </w:p>
    <w:p w:rsidR="005005BE" w:rsidRPr="005005BE" w:rsidRDefault="005005BE" w:rsidP="000A6241">
      <w:pPr>
        <w:tabs>
          <w:tab w:val="left" w:pos="1134"/>
        </w:tabs>
        <w:jc w:val="both"/>
        <w:rPr>
          <w:rFonts w:asciiTheme="majorBidi" w:hAnsiTheme="majorBidi" w:cstheme="majorBidi"/>
          <w:b/>
          <w:sz w:val="24"/>
          <w:szCs w:val="24"/>
          <w:lang w:val="id-ID"/>
        </w:rPr>
      </w:pPr>
      <w:r w:rsidRPr="005005BE">
        <w:rPr>
          <w:rFonts w:asciiTheme="majorBidi" w:hAnsiTheme="majorBidi" w:cstheme="majorBidi"/>
          <w:b/>
          <w:sz w:val="24"/>
          <w:szCs w:val="24"/>
          <w:lang w:val="id-ID"/>
        </w:rPr>
        <w:t>Penyajian Ikhtisar Pencapaian Target Keuangan Selama Tahun Pelaporan Berikut Kendala dan Hambatan yang Dihadapi Dalam Pencapaian Target.</w:t>
      </w:r>
    </w:p>
    <w:p w:rsidR="00F07164" w:rsidRPr="00F07164" w:rsidRDefault="005005BE" w:rsidP="008C2EEE">
      <w:pPr>
        <w:pStyle w:val="ListParagraph"/>
        <w:numPr>
          <w:ilvl w:val="0"/>
          <w:numId w:val="136"/>
        </w:numPr>
        <w:tabs>
          <w:tab w:val="left" w:pos="1134"/>
        </w:tabs>
        <w:spacing w:line="312" w:lineRule="auto"/>
        <w:ind w:left="0" w:firstLine="709"/>
        <w:jc w:val="both"/>
        <w:rPr>
          <w:rFonts w:asciiTheme="majorBidi" w:hAnsiTheme="majorBidi" w:cstheme="majorBidi"/>
          <w:iCs/>
          <w:color w:val="000000"/>
          <w:sz w:val="24"/>
          <w:szCs w:val="24"/>
          <w:lang w:val="id-ID"/>
        </w:rPr>
      </w:pPr>
      <w:r w:rsidRPr="00F07164">
        <w:rPr>
          <w:rFonts w:asciiTheme="majorBidi" w:hAnsiTheme="majorBidi" w:cstheme="majorBidi"/>
          <w:b/>
          <w:i/>
          <w:color w:val="000000"/>
          <w:spacing w:val="7"/>
          <w:sz w:val="24"/>
          <w:szCs w:val="24"/>
        </w:rPr>
        <w:t>Catatan</w:t>
      </w:r>
      <w:r w:rsidRPr="00F07164">
        <w:rPr>
          <w:rFonts w:asciiTheme="majorBidi" w:hAnsiTheme="majorBidi" w:cstheme="majorBidi"/>
          <w:b/>
          <w:i/>
          <w:color w:val="000000"/>
          <w:spacing w:val="3"/>
          <w:sz w:val="24"/>
          <w:szCs w:val="24"/>
        </w:rPr>
        <w:t xml:space="preserve"> atas Laporan Keuangan harus dapat menjelaskan perubahan anggaran yang penting selama periode berjalan dibandingkan dengan </w:t>
      </w:r>
      <w:r w:rsidRPr="00F07164">
        <w:rPr>
          <w:rFonts w:asciiTheme="majorBidi" w:hAnsiTheme="majorBidi" w:cstheme="majorBidi"/>
          <w:b/>
          <w:i/>
          <w:color w:val="000000"/>
          <w:spacing w:val="-3"/>
          <w:sz w:val="24"/>
          <w:szCs w:val="24"/>
        </w:rPr>
        <w:t xml:space="preserve">anggaran yang </w:t>
      </w:r>
      <w:r w:rsidRPr="00F07164">
        <w:rPr>
          <w:rFonts w:asciiTheme="majorBidi" w:hAnsiTheme="majorBidi" w:cstheme="majorBidi"/>
          <w:b/>
          <w:i/>
          <w:color w:val="000000"/>
          <w:spacing w:val="-3"/>
          <w:sz w:val="24"/>
          <w:szCs w:val="24"/>
        </w:rPr>
        <w:lastRenderedPageBreak/>
        <w:t xml:space="preserve">pertama kali disahkan oleh </w:t>
      </w:r>
      <w:r w:rsidRPr="00F07164">
        <w:rPr>
          <w:rFonts w:asciiTheme="majorBidi" w:hAnsiTheme="majorBidi" w:cstheme="majorBidi"/>
          <w:b/>
          <w:i/>
          <w:color w:val="000000"/>
          <w:spacing w:val="3"/>
          <w:sz w:val="24"/>
          <w:szCs w:val="24"/>
        </w:rPr>
        <w:t>DPRD</w:t>
      </w:r>
      <w:r w:rsidRPr="00F07164">
        <w:rPr>
          <w:rFonts w:asciiTheme="majorBidi" w:hAnsiTheme="majorBidi" w:cstheme="majorBidi"/>
          <w:b/>
          <w:i/>
          <w:color w:val="000000"/>
          <w:spacing w:val="-3"/>
          <w:sz w:val="24"/>
          <w:szCs w:val="24"/>
        </w:rPr>
        <w:t xml:space="preserve">, hambatan dan kendala </w:t>
      </w:r>
      <w:r w:rsidRPr="00F07164">
        <w:rPr>
          <w:rFonts w:asciiTheme="majorBidi" w:hAnsiTheme="majorBidi" w:cstheme="majorBidi"/>
          <w:b/>
          <w:i/>
          <w:color w:val="000000"/>
          <w:spacing w:val="-1"/>
          <w:sz w:val="24"/>
          <w:szCs w:val="24"/>
        </w:rPr>
        <w:t xml:space="preserve">yang ada dalam pencapaian target yang telah ditetapkan, serta masalah </w:t>
      </w:r>
      <w:r w:rsidRPr="00F07164">
        <w:rPr>
          <w:rFonts w:asciiTheme="majorBidi" w:hAnsiTheme="majorBidi" w:cstheme="majorBidi"/>
          <w:b/>
          <w:i/>
          <w:color w:val="000000"/>
          <w:spacing w:val="3"/>
          <w:sz w:val="24"/>
          <w:szCs w:val="24"/>
        </w:rPr>
        <w:t xml:space="preserve">lainnya yang dianggap perlu oleh manajemen entitas akuntansi/entitas </w:t>
      </w:r>
      <w:r w:rsidRPr="00F07164">
        <w:rPr>
          <w:rFonts w:asciiTheme="majorBidi" w:hAnsiTheme="majorBidi" w:cstheme="majorBidi"/>
          <w:b/>
          <w:i/>
          <w:color w:val="000000"/>
          <w:sz w:val="24"/>
          <w:szCs w:val="24"/>
        </w:rPr>
        <w:t>akuntansi/pelaporan untuk diketahui pembaca laporan keuangan.</w:t>
      </w:r>
    </w:p>
    <w:p w:rsidR="00F07164" w:rsidRPr="00F07164" w:rsidRDefault="00F07164" w:rsidP="008C2EEE">
      <w:pPr>
        <w:pStyle w:val="ListParagraph"/>
        <w:tabs>
          <w:tab w:val="left" w:pos="1134"/>
        </w:tabs>
        <w:spacing w:line="120" w:lineRule="auto"/>
        <w:ind w:left="0" w:firstLine="709"/>
        <w:jc w:val="both"/>
        <w:rPr>
          <w:rFonts w:asciiTheme="majorBidi" w:hAnsiTheme="majorBidi" w:cstheme="majorBidi"/>
          <w:iCs/>
          <w:color w:val="000000"/>
          <w:sz w:val="24"/>
          <w:szCs w:val="24"/>
          <w:lang w:val="id-ID"/>
        </w:rPr>
      </w:pPr>
    </w:p>
    <w:p w:rsidR="00F07164" w:rsidRPr="00F07164" w:rsidRDefault="005005BE" w:rsidP="008C2EEE">
      <w:pPr>
        <w:pStyle w:val="ListParagraph"/>
        <w:numPr>
          <w:ilvl w:val="0"/>
          <w:numId w:val="136"/>
        </w:numPr>
        <w:tabs>
          <w:tab w:val="left" w:pos="1134"/>
        </w:tabs>
        <w:spacing w:line="312" w:lineRule="auto"/>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z w:val="24"/>
          <w:szCs w:val="24"/>
        </w:rPr>
        <w:t xml:space="preserve">Dalam satu periode pelaporan, dikarenakan alasan dan kondisi tertentu, entitas pelaporan mungkin melakukan perubahan anggaran dengan </w:t>
      </w:r>
      <w:r w:rsidRPr="00F07164">
        <w:rPr>
          <w:rFonts w:asciiTheme="majorBidi" w:hAnsiTheme="majorBidi" w:cstheme="majorBidi"/>
          <w:color w:val="000000"/>
          <w:spacing w:val="3"/>
          <w:sz w:val="24"/>
          <w:szCs w:val="24"/>
        </w:rPr>
        <w:t xml:space="preserve">persetujuan DPRD. Agar pembaca laporan keuangan dapat mengikuti </w:t>
      </w:r>
      <w:r w:rsidRPr="00F07164">
        <w:rPr>
          <w:rFonts w:asciiTheme="majorBidi" w:hAnsiTheme="majorBidi" w:cstheme="majorBidi"/>
          <w:color w:val="000000"/>
          <w:spacing w:val="-3"/>
          <w:sz w:val="24"/>
          <w:szCs w:val="24"/>
        </w:rPr>
        <w:t>kondisi dan perkembangan anggaran, penjelasan atas perubahan-</w:t>
      </w:r>
      <w:r w:rsidRPr="00F07164">
        <w:rPr>
          <w:rFonts w:asciiTheme="majorBidi" w:hAnsiTheme="majorBidi" w:cstheme="majorBidi"/>
          <w:color w:val="000000"/>
          <w:spacing w:val="1"/>
          <w:sz w:val="24"/>
          <w:szCs w:val="24"/>
        </w:rPr>
        <w:t xml:space="preserve">perubahan yang ada, yang disahkan oleh DPRD, dibandingkan dengan </w:t>
      </w:r>
      <w:r w:rsidRPr="00F07164">
        <w:rPr>
          <w:rFonts w:asciiTheme="majorBidi" w:hAnsiTheme="majorBidi" w:cstheme="majorBidi"/>
          <w:color w:val="000000"/>
          <w:spacing w:val="-3"/>
          <w:sz w:val="24"/>
          <w:szCs w:val="24"/>
        </w:rPr>
        <w:t xml:space="preserve">anggaran pertama kali disahkan </w:t>
      </w:r>
      <w:proofErr w:type="gramStart"/>
      <w:r w:rsidRPr="00F07164">
        <w:rPr>
          <w:rFonts w:asciiTheme="majorBidi" w:hAnsiTheme="majorBidi" w:cstheme="majorBidi"/>
          <w:color w:val="000000"/>
          <w:spacing w:val="-3"/>
          <w:sz w:val="24"/>
          <w:szCs w:val="24"/>
        </w:rPr>
        <w:t>akan</w:t>
      </w:r>
      <w:proofErr w:type="gramEnd"/>
      <w:r w:rsidRPr="00F07164">
        <w:rPr>
          <w:rFonts w:asciiTheme="majorBidi" w:hAnsiTheme="majorBidi" w:cstheme="majorBidi"/>
          <w:color w:val="000000"/>
          <w:spacing w:val="-3"/>
          <w:sz w:val="24"/>
          <w:szCs w:val="24"/>
        </w:rPr>
        <w:t xml:space="preserve"> membantu pembaca dalam memahami kondisi anggaran dan keuangan entitas akuntansi/pelaporan.</w:t>
      </w:r>
    </w:p>
    <w:p w:rsidR="00F07164" w:rsidRPr="00F07164" w:rsidRDefault="00F07164" w:rsidP="008C2EEE">
      <w:pPr>
        <w:pStyle w:val="ListParagraph"/>
        <w:tabs>
          <w:tab w:val="left" w:pos="1134"/>
        </w:tabs>
        <w:spacing w:line="120" w:lineRule="auto"/>
        <w:ind w:left="0" w:firstLine="709"/>
        <w:jc w:val="both"/>
        <w:rPr>
          <w:rFonts w:asciiTheme="majorBidi" w:hAnsiTheme="majorBidi" w:cstheme="majorBidi"/>
          <w:iCs/>
          <w:color w:val="000000"/>
          <w:sz w:val="24"/>
          <w:szCs w:val="24"/>
          <w:lang w:val="id-ID"/>
        </w:rPr>
      </w:pPr>
    </w:p>
    <w:p w:rsidR="00F07164" w:rsidRPr="00F07164" w:rsidRDefault="005005BE" w:rsidP="008C2EEE">
      <w:pPr>
        <w:pStyle w:val="ListParagraph"/>
        <w:numPr>
          <w:ilvl w:val="0"/>
          <w:numId w:val="136"/>
        </w:numPr>
        <w:tabs>
          <w:tab w:val="left" w:pos="1134"/>
        </w:tabs>
        <w:spacing w:line="312" w:lineRule="auto"/>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3"/>
          <w:sz w:val="24"/>
          <w:szCs w:val="24"/>
          <w:lang w:val="id-ID"/>
        </w:rPr>
        <w:t>Ikhtisar pencapaian target keuangan merupakan perbandingan secara garis besar antara target sebagaimana yang tertuang dalam APBD dengan realisasinya.</w:t>
      </w:r>
    </w:p>
    <w:p w:rsidR="00F07164" w:rsidRPr="00F07164" w:rsidRDefault="00F07164" w:rsidP="008C2EEE">
      <w:pPr>
        <w:pStyle w:val="ListParagraph"/>
        <w:tabs>
          <w:tab w:val="left" w:pos="1134"/>
        </w:tabs>
        <w:spacing w:line="120" w:lineRule="auto"/>
        <w:ind w:left="0" w:firstLine="709"/>
        <w:jc w:val="both"/>
        <w:rPr>
          <w:rFonts w:asciiTheme="majorBidi" w:hAnsiTheme="majorBidi" w:cstheme="majorBidi"/>
          <w:iCs/>
          <w:color w:val="000000"/>
          <w:sz w:val="24"/>
          <w:szCs w:val="24"/>
          <w:lang w:val="id-ID"/>
        </w:rPr>
      </w:pPr>
    </w:p>
    <w:p w:rsidR="00F07164" w:rsidRPr="00F07164" w:rsidRDefault="005005BE" w:rsidP="008C2EEE">
      <w:pPr>
        <w:pStyle w:val="ListParagraph"/>
        <w:numPr>
          <w:ilvl w:val="0"/>
          <w:numId w:val="136"/>
        </w:numPr>
        <w:tabs>
          <w:tab w:val="left" w:pos="1134"/>
        </w:tabs>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3"/>
          <w:sz w:val="24"/>
          <w:szCs w:val="24"/>
          <w:lang w:val="id-ID"/>
        </w:rPr>
        <w:t>Ikhtisar ini disajikan untuk memperoleh gambaran umum tentang kinerja keuangan pemerintah daerah dalam merealisasikan potensi pendapatan-LRA dan alokasi belanja yang telah ditetapkan dalan APBD.</w:t>
      </w:r>
    </w:p>
    <w:p w:rsidR="00F07164" w:rsidRPr="00F07164" w:rsidRDefault="00F07164" w:rsidP="008C2EEE">
      <w:pPr>
        <w:pStyle w:val="ListParagraph"/>
        <w:tabs>
          <w:tab w:val="left" w:pos="1134"/>
        </w:tabs>
        <w:spacing w:line="120" w:lineRule="auto"/>
        <w:ind w:left="0" w:firstLine="709"/>
        <w:jc w:val="both"/>
        <w:rPr>
          <w:rFonts w:asciiTheme="majorBidi" w:hAnsiTheme="majorBidi" w:cstheme="majorBidi"/>
          <w:iCs/>
          <w:color w:val="000000"/>
          <w:sz w:val="24"/>
          <w:szCs w:val="24"/>
          <w:lang w:val="id-ID"/>
        </w:rPr>
      </w:pPr>
    </w:p>
    <w:p w:rsidR="005005BE" w:rsidRPr="00F07164" w:rsidRDefault="005005BE" w:rsidP="008C2EEE">
      <w:pPr>
        <w:pStyle w:val="ListParagraph"/>
        <w:numPr>
          <w:ilvl w:val="0"/>
          <w:numId w:val="136"/>
        </w:numPr>
        <w:tabs>
          <w:tab w:val="left" w:pos="1134"/>
        </w:tabs>
        <w:spacing w:after="0"/>
        <w:ind w:left="0"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3"/>
          <w:sz w:val="24"/>
          <w:szCs w:val="24"/>
          <w:lang w:val="id-ID"/>
        </w:rPr>
        <w:t>Ikhtisar ini disajikan baik untuk pendapatan-LRA, belanja, maupun pembiayaan dengan struktur sebagai berikut:</w:t>
      </w:r>
    </w:p>
    <w:p w:rsidR="005005BE" w:rsidRPr="005005BE" w:rsidRDefault="005005BE" w:rsidP="008C2EEE">
      <w:pPr>
        <w:numPr>
          <w:ilvl w:val="0"/>
          <w:numId w:val="119"/>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lang w:val="id-ID"/>
        </w:rPr>
        <w:t>Nilai target total;</w:t>
      </w:r>
    </w:p>
    <w:p w:rsidR="005005BE" w:rsidRPr="005005BE" w:rsidRDefault="005005BE" w:rsidP="008C2EEE">
      <w:pPr>
        <w:numPr>
          <w:ilvl w:val="0"/>
          <w:numId w:val="119"/>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lang w:val="id-ID"/>
        </w:rPr>
        <w:t>Nilai realisasi total;</w:t>
      </w:r>
    </w:p>
    <w:p w:rsidR="005005BE" w:rsidRPr="005005BE" w:rsidRDefault="005005BE" w:rsidP="008C2EEE">
      <w:pPr>
        <w:numPr>
          <w:ilvl w:val="0"/>
          <w:numId w:val="119"/>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lang w:val="id-ID"/>
        </w:rPr>
        <w:t>Pr</w:t>
      </w:r>
      <w:r w:rsidRPr="005005BE">
        <w:rPr>
          <w:rFonts w:asciiTheme="majorBidi" w:hAnsiTheme="majorBidi" w:cstheme="majorBidi"/>
          <w:color w:val="000000"/>
          <w:spacing w:val="-3"/>
          <w:sz w:val="24"/>
          <w:szCs w:val="24"/>
        </w:rPr>
        <w:t>e</w:t>
      </w:r>
      <w:r w:rsidRPr="005005BE">
        <w:rPr>
          <w:rFonts w:asciiTheme="majorBidi" w:hAnsiTheme="majorBidi" w:cstheme="majorBidi"/>
          <w:color w:val="000000"/>
          <w:spacing w:val="-3"/>
          <w:sz w:val="24"/>
          <w:szCs w:val="24"/>
          <w:lang w:val="id-ID"/>
        </w:rPr>
        <w:t>sentase perbandingan antara target dan realisasi; dan</w:t>
      </w:r>
    </w:p>
    <w:p w:rsidR="005005BE" w:rsidRPr="0071048F" w:rsidRDefault="005005BE" w:rsidP="008C2EEE">
      <w:pPr>
        <w:numPr>
          <w:ilvl w:val="0"/>
          <w:numId w:val="119"/>
        </w:numPr>
        <w:tabs>
          <w:tab w:val="left" w:pos="426"/>
        </w:tabs>
        <w:spacing w:after="0" w:line="360"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lang w:val="id-ID"/>
        </w:rPr>
        <w:t>Alasan utama terjadinya perbedaan antara target dan realisasi.</w:t>
      </w:r>
    </w:p>
    <w:p w:rsidR="0071048F" w:rsidRPr="005005BE" w:rsidRDefault="0071048F" w:rsidP="0071048F">
      <w:pPr>
        <w:tabs>
          <w:tab w:val="left" w:pos="851"/>
        </w:tabs>
        <w:spacing w:after="0" w:line="120" w:lineRule="auto"/>
        <w:ind w:left="851"/>
        <w:jc w:val="both"/>
        <w:rPr>
          <w:rFonts w:asciiTheme="majorBidi" w:hAnsiTheme="majorBidi" w:cstheme="majorBidi"/>
          <w:iCs/>
          <w:color w:val="000000"/>
          <w:sz w:val="24"/>
          <w:szCs w:val="24"/>
          <w:lang w:val="id-ID"/>
        </w:rPr>
      </w:pPr>
    </w:p>
    <w:p w:rsidR="005005BE" w:rsidRPr="005005BE" w:rsidRDefault="005005BE" w:rsidP="008C2EEE">
      <w:pPr>
        <w:numPr>
          <w:ilvl w:val="0"/>
          <w:numId w:val="137"/>
        </w:numPr>
        <w:tabs>
          <w:tab w:val="left" w:pos="1134"/>
        </w:tabs>
        <w:spacing w:after="0"/>
        <w:ind w:left="0" w:right="-284"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2"/>
          <w:sz w:val="24"/>
          <w:szCs w:val="24"/>
        </w:rPr>
        <w:t xml:space="preserve">Untuk membantu pembaca laporan keuangan, manajemen entitas </w:t>
      </w:r>
      <w:r w:rsidRPr="005005BE">
        <w:rPr>
          <w:rFonts w:asciiTheme="majorBidi" w:hAnsiTheme="majorBidi" w:cstheme="majorBidi"/>
          <w:color w:val="000000"/>
          <w:spacing w:val="-1"/>
          <w:sz w:val="24"/>
          <w:szCs w:val="24"/>
        </w:rPr>
        <w:t xml:space="preserve">akuntansi/pelaporan mungkin merasa </w:t>
      </w:r>
      <w:r w:rsidRPr="005005BE">
        <w:rPr>
          <w:rFonts w:asciiTheme="majorBidi" w:hAnsiTheme="majorBidi" w:cstheme="majorBidi"/>
          <w:color w:val="000000"/>
          <w:spacing w:val="3"/>
          <w:sz w:val="24"/>
          <w:szCs w:val="24"/>
        </w:rPr>
        <w:t>perlu</w:t>
      </w:r>
      <w:r w:rsidRPr="005005BE">
        <w:rPr>
          <w:rFonts w:asciiTheme="majorBidi" w:hAnsiTheme="majorBidi" w:cstheme="majorBidi"/>
          <w:color w:val="000000"/>
          <w:spacing w:val="-1"/>
          <w:sz w:val="24"/>
          <w:szCs w:val="24"/>
        </w:rPr>
        <w:t xml:space="preserve"> untuk memberikan informasi </w:t>
      </w:r>
      <w:r w:rsidRPr="005005BE">
        <w:rPr>
          <w:rFonts w:asciiTheme="majorBidi" w:hAnsiTheme="majorBidi" w:cstheme="majorBidi"/>
          <w:color w:val="000000"/>
          <w:sz w:val="24"/>
          <w:szCs w:val="24"/>
        </w:rPr>
        <w:t xml:space="preserve">keuangan lainnya yang dianggap perlu untuk diketahui pembaca, </w:t>
      </w:r>
      <w:r w:rsidRPr="005005BE">
        <w:rPr>
          <w:rFonts w:asciiTheme="majorBidi" w:hAnsiTheme="majorBidi" w:cstheme="majorBidi"/>
          <w:color w:val="000000"/>
          <w:spacing w:val="1"/>
          <w:sz w:val="24"/>
          <w:szCs w:val="24"/>
        </w:rPr>
        <w:t xml:space="preserve">misalnya kewajiban yang memerlukan ketersediaan </w:t>
      </w:r>
      <w:proofErr w:type="gramStart"/>
      <w:r w:rsidRPr="005005BE">
        <w:rPr>
          <w:rFonts w:asciiTheme="majorBidi" w:hAnsiTheme="majorBidi" w:cstheme="majorBidi"/>
          <w:color w:val="000000"/>
          <w:spacing w:val="1"/>
          <w:sz w:val="24"/>
          <w:szCs w:val="24"/>
        </w:rPr>
        <w:t>dana</w:t>
      </w:r>
      <w:proofErr w:type="gramEnd"/>
      <w:r w:rsidRPr="005005BE">
        <w:rPr>
          <w:rFonts w:asciiTheme="majorBidi" w:hAnsiTheme="majorBidi" w:cstheme="majorBidi"/>
          <w:color w:val="000000"/>
          <w:spacing w:val="1"/>
          <w:sz w:val="24"/>
          <w:szCs w:val="24"/>
        </w:rPr>
        <w:t xml:space="preserve"> dalam </w:t>
      </w:r>
      <w:r w:rsidRPr="005005BE">
        <w:rPr>
          <w:rFonts w:asciiTheme="majorBidi" w:hAnsiTheme="majorBidi" w:cstheme="majorBidi"/>
          <w:color w:val="000000"/>
          <w:spacing w:val="-1"/>
          <w:sz w:val="24"/>
          <w:szCs w:val="24"/>
        </w:rPr>
        <w:t>anggaran periode mendatang.</w:t>
      </w:r>
    </w:p>
    <w:p w:rsidR="005005BE" w:rsidRPr="005005BE" w:rsidRDefault="005005BE" w:rsidP="008C2EEE">
      <w:pPr>
        <w:tabs>
          <w:tab w:val="left" w:pos="1134"/>
        </w:tabs>
        <w:spacing w:before="240"/>
        <w:ind w:right="-284"/>
        <w:jc w:val="both"/>
        <w:rPr>
          <w:rFonts w:asciiTheme="majorBidi" w:hAnsiTheme="majorBidi" w:cstheme="majorBidi"/>
          <w:b/>
          <w:bCs/>
          <w:color w:val="000000"/>
          <w:spacing w:val="3"/>
          <w:sz w:val="24"/>
          <w:szCs w:val="24"/>
        </w:rPr>
      </w:pPr>
      <w:r w:rsidRPr="005005BE">
        <w:rPr>
          <w:rFonts w:asciiTheme="majorBidi" w:hAnsiTheme="majorBidi" w:cstheme="majorBidi"/>
          <w:b/>
          <w:bCs/>
          <w:color w:val="000000"/>
          <w:spacing w:val="3"/>
          <w:sz w:val="24"/>
          <w:szCs w:val="24"/>
        </w:rPr>
        <w:t>Dasar Penyajian Laporan Keuangan dan Pengungkapan Kebijakan Akuntansi Keuangan</w:t>
      </w:r>
    </w:p>
    <w:p w:rsidR="005005BE" w:rsidRPr="00F07164" w:rsidRDefault="005005BE" w:rsidP="008C2EEE">
      <w:pPr>
        <w:pStyle w:val="ListParagraph"/>
        <w:numPr>
          <w:ilvl w:val="0"/>
          <w:numId w:val="137"/>
        </w:numPr>
        <w:tabs>
          <w:tab w:val="left" w:pos="1134"/>
        </w:tabs>
        <w:ind w:left="0" w:right="-284" w:firstLine="709"/>
        <w:jc w:val="both"/>
        <w:rPr>
          <w:rFonts w:asciiTheme="majorBidi" w:hAnsiTheme="majorBidi" w:cstheme="majorBidi"/>
          <w:iCs/>
          <w:color w:val="000000"/>
          <w:sz w:val="24"/>
          <w:szCs w:val="24"/>
          <w:lang w:val="id-ID"/>
        </w:rPr>
      </w:pPr>
      <w:r w:rsidRPr="00F07164">
        <w:rPr>
          <w:rFonts w:asciiTheme="majorBidi" w:hAnsiTheme="majorBidi" w:cstheme="majorBidi"/>
          <w:b/>
          <w:bCs/>
          <w:i/>
          <w:iCs/>
          <w:color w:val="000000"/>
          <w:spacing w:val="16"/>
          <w:sz w:val="24"/>
          <w:szCs w:val="24"/>
        </w:rPr>
        <w:t xml:space="preserve">Entitas </w:t>
      </w:r>
      <w:r w:rsidRPr="00F07164">
        <w:rPr>
          <w:rFonts w:asciiTheme="majorBidi" w:hAnsiTheme="majorBidi" w:cstheme="majorBidi"/>
          <w:b/>
          <w:bCs/>
          <w:i/>
          <w:iCs/>
          <w:color w:val="000000"/>
          <w:spacing w:val="14"/>
          <w:sz w:val="24"/>
          <w:szCs w:val="24"/>
        </w:rPr>
        <w:t xml:space="preserve">akuntansi/pelaporan mengungkapkan dasar penyajian </w:t>
      </w:r>
      <w:r w:rsidRPr="00F07164">
        <w:rPr>
          <w:rFonts w:asciiTheme="majorBidi" w:hAnsiTheme="majorBidi" w:cstheme="majorBidi"/>
          <w:b/>
          <w:bCs/>
          <w:i/>
          <w:iCs/>
          <w:color w:val="000000"/>
          <w:spacing w:val="7"/>
          <w:sz w:val="24"/>
          <w:szCs w:val="24"/>
        </w:rPr>
        <w:t xml:space="preserve">laporan keuangan dan kebijakan akuntansi </w:t>
      </w:r>
      <w:r w:rsidRPr="00F07164">
        <w:rPr>
          <w:rFonts w:asciiTheme="majorBidi" w:hAnsiTheme="majorBidi" w:cstheme="majorBidi"/>
          <w:b/>
          <w:bCs/>
          <w:i/>
          <w:iCs/>
          <w:color w:val="000000"/>
          <w:spacing w:val="-3"/>
          <w:sz w:val="24"/>
          <w:szCs w:val="24"/>
        </w:rPr>
        <w:t>dalam</w:t>
      </w:r>
      <w:r w:rsidRPr="00F07164">
        <w:rPr>
          <w:rFonts w:asciiTheme="majorBidi" w:hAnsiTheme="majorBidi" w:cstheme="majorBidi"/>
          <w:b/>
          <w:bCs/>
          <w:i/>
          <w:iCs/>
          <w:color w:val="000000"/>
          <w:spacing w:val="16"/>
          <w:sz w:val="24"/>
          <w:szCs w:val="24"/>
        </w:rPr>
        <w:t xml:space="preserve"> Catatan atas Laporan Keuangan</w:t>
      </w:r>
      <w:r w:rsidRPr="00F07164">
        <w:rPr>
          <w:rFonts w:asciiTheme="majorBidi" w:hAnsiTheme="majorBidi" w:cstheme="majorBidi"/>
          <w:b/>
          <w:bCs/>
          <w:i/>
          <w:iCs/>
          <w:color w:val="000000"/>
          <w:spacing w:val="16"/>
          <w:sz w:val="24"/>
          <w:szCs w:val="24"/>
          <w:lang w:val="id-ID"/>
        </w:rPr>
        <w:t>.</w:t>
      </w:r>
    </w:p>
    <w:p w:rsidR="005005BE" w:rsidRPr="005005BE" w:rsidRDefault="005005BE" w:rsidP="00F07164">
      <w:pPr>
        <w:tabs>
          <w:tab w:val="left" w:pos="1134"/>
        </w:tabs>
        <w:spacing w:line="312" w:lineRule="auto"/>
        <w:ind w:right="-284"/>
        <w:jc w:val="both"/>
        <w:rPr>
          <w:rFonts w:asciiTheme="majorBidi" w:hAnsiTheme="majorBidi" w:cstheme="majorBidi"/>
          <w:b/>
          <w:bCs/>
          <w:color w:val="000000"/>
          <w:spacing w:val="3"/>
          <w:sz w:val="24"/>
          <w:szCs w:val="24"/>
        </w:rPr>
      </w:pPr>
      <w:r w:rsidRPr="005005BE">
        <w:rPr>
          <w:rFonts w:asciiTheme="majorBidi" w:hAnsiTheme="majorBidi" w:cstheme="majorBidi"/>
          <w:b/>
          <w:bCs/>
          <w:color w:val="000000"/>
          <w:spacing w:val="3"/>
          <w:sz w:val="24"/>
          <w:szCs w:val="24"/>
        </w:rPr>
        <w:t>Asumsi Dasar Akuntansi</w:t>
      </w:r>
    </w:p>
    <w:p w:rsidR="00F07164" w:rsidRPr="00F07164" w:rsidRDefault="005005BE" w:rsidP="008C2EEE">
      <w:pPr>
        <w:numPr>
          <w:ilvl w:val="0"/>
          <w:numId w:val="137"/>
        </w:numPr>
        <w:tabs>
          <w:tab w:val="left" w:pos="1134"/>
        </w:tabs>
        <w:spacing w:line="312" w:lineRule="auto"/>
        <w:ind w:left="0" w:right="-284" w:firstLine="709"/>
        <w:jc w:val="both"/>
        <w:rPr>
          <w:rFonts w:asciiTheme="majorBidi" w:hAnsiTheme="majorBidi" w:cstheme="majorBidi"/>
          <w:iCs/>
          <w:color w:val="000000"/>
          <w:sz w:val="24"/>
          <w:szCs w:val="24"/>
          <w:lang w:val="id-ID"/>
        </w:rPr>
      </w:pPr>
      <w:r w:rsidRPr="005005BE">
        <w:rPr>
          <w:rFonts w:asciiTheme="majorBidi" w:hAnsiTheme="majorBidi" w:cstheme="majorBidi"/>
          <w:b/>
          <w:bCs/>
          <w:i/>
          <w:iCs/>
          <w:color w:val="000000"/>
          <w:spacing w:val="16"/>
          <w:sz w:val="24"/>
          <w:szCs w:val="24"/>
        </w:rPr>
        <w:t>Asumsi</w:t>
      </w:r>
      <w:r w:rsidRPr="005005BE">
        <w:rPr>
          <w:rFonts w:asciiTheme="majorBidi" w:hAnsiTheme="majorBidi" w:cstheme="majorBidi"/>
          <w:b/>
          <w:bCs/>
          <w:i/>
          <w:iCs/>
          <w:color w:val="000000"/>
          <w:spacing w:val="9"/>
          <w:sz w:val="24"/>
          <w:szCs w:val="24"/>
        </w:rPr>
        <w:t xml:space="preserve"> dasar atau konsep dasar akuntansi tertentu mendasari </w:t>
      </w:r>
      <w:r w:rsidRPr="005005BE">
        <w:rPr>
          <w:rFonts w:asciiTheme="majorBidi" w:hAnsiTheme="majorBidi" w:cstheme="majorBidi"/>
          <w:b/>
          <w:bCs/>
          <w:i/>
          <w:iCs/>
          <w:color w:val="000000"/>
          <w:spacing w:val="15"/>
          <w:sz w:val="24"/>
          <w:szCs w:val="24"/>
        </w:rPr>
        <w:t xml:space="preserve">penyusunan laporan keuangan, biasanya tidak diungkapkan </w:t>
      </w:r>
      <w:r w:rsidRPr="005005BE">
        <w:rPr>
          <w:rFonts w:asciiTheme="majorBidi" w:hAnsiTheme="majorBidi" w:cstheme="majorBidi"/>
          <w:b/>
          <w:bCs/>
          <w:i/>
          <w:iCs/>
          <w:color w:val="000000"/>
          <w:spacing w:val="9"/>
          <w:sz w:val="24"/>
          <w:szCs w:val="24"/>
        </w:rPr>
        <w:t xml:space="preserve">secara spesifik. Pengungkapan diperlukan jika tidak mengikuti </w:t>
      </w:r>
      <w:r w:rsidRPr="005005BE">
        <w:rPr>
          <w:rFonts w:asciiTheme="majorBidi" w:hAnsiTheme="majorBidi" w:cstheme="majorBidi"/>
          <w:b/>
          <w:bCs/>
          <w:i/>
          <w:iCs/>
          <w:color w:val="000000"/>
          <w:spacing w:val="6"/>
          <w:sz w:val="24"/>
          <w:szCs w:val="24"/>
        </w:rPr>
        <w:t>asumsi atau konsep tersebut disertai alasan dan penjelasan.</w:t>
      </w:r>
    </w:p>
    <w:p w:rsidR="005005BE" w:rsidRPr="00F07164" w:rsidRDefault="005005BE" w:rsidP="003B77B1">
      <w:pPr>
        <w:numPr>
          <w:ilvl w:val="0"/>
          <w:numId w:val="137"/>
        </w:numPr>
        <w:tabs>
          <w:tab w:val="left" w:pos="1134"/>
        </w:tabs>
        <w:spacing w:after="0"/>
        <w:ind w:left="0" w:right="-234"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pacing w:val="2"/>
          <w:sz w:val="24"/>
          <w:szCs w:val="24"/>
          <w:lang w:val="id-ID"/>
        </w:rPr>
        <w:t xml:space="preserve">Sesuai </w:t>
      </w:r>
      <w:r w:rsidRPr="00F07164">
        <w:rPr>
          <w:rFonts w:asciiTheme="majorBidi" w:hAnsiTheme="majorBidi" w:cstheme="majorBidi"/>
          <w:color w:val="000000"/>
          <w:spacing w:val="4"/>
          <w:sz w:val="24"/>
          <w:szCs w:val="24"/>
          <w:lang w:val="id-ID"/>
        </w:rPr>
        <w:t>dengan</w:t>
      </w:r>
      <w:r w:rsidRPr="00F07164">
        <w:rPr>
          <w:rFonts w:asciiTheme="majorBidi" w:hAnsiTheme="majorBidi" w:cstheme="majorBidi"/>
          <w:color w:val="000000"/>
          <w:spacing w:val="2"/>
          <w:sz w:val="24"/>
          <w:szCs w:val="24"/>
          <w:lang w:val="id-ID"/>
        </w:rPr>
        <w:t xml:space="preserve"> Kerangka Konseptual Kebijakan Akuntansi Pemerintah </w:t>
      </w:r>
      <w:r w:rsidRPr="00F07164">
        <w:rPr>
          <w:rFonts w:asciiTheme="majorBidi" w:hAnsiTheme="majorBidi" w:cstheme="majorBidi"/>
          <w:color w:val="000000"/>
          <w:spacing w:val="-1"/>
          <w:sz w:val="24"/>
          <w:szCs w:val="24"/>
          <w:lang w:val="id-ID"/>
        </w:rPr>
        <w:t xml:space="preserve">Daerah, asumsi dasar dalam pelaporan keuangan dilingkungan </w:t>
      </w:r>
      <w:r w:rsidRPr="00F07164">
        <w:rPr>
          <w:rFonts w:asciiTheme="majorBidi" w:hAnsiTheme="majorBidi" w:cstheme="majorBidi"/>
          <w:color w:val="000000"/>
          <w:spacing w:val="4"/>
          <w:sz w:val="24"/>
          <w:szCs w:val="24"/>
          <w:lang w:val="id-ID"/>
        </w:rPr>
        <w:t xml:space="preserve">pemerintah adalah anggapan yang diterima sebagai suatu kebenaran </w:t>
      </w:r>
      <w:r w:rsidRPr="00F07164">
        <w:rPr>
          <w:rFonts w:asciiTheme="majorBidi" w:hAnsiTheme="majorBidi" w:cstheme="majorBidi"/>
          <w:color w:val="000000"/>
          <w:spacing w:val="1"/>
          <w:sz w:val="24"/>
          <w:szCs w:val="24"/>
          <w:lang w:val="id-ID"/>
        </w:rPr>
        <w:t>tanpa perlu dibuktikan agar Kebijakan akuntansi dapat diterapkan, yang terdiri dari:</w:t>
      </w:r>
    </w:p>
    <w:p w:rsidR="005005BE" w:rsidRPr="005005BE" w:rsidRDefault="005005BE" w:rsidP="003B77B1">
      <w:pPr>
        <w:numPr>
          <w:ilvl w:val="0"/>
          <w:numId w:val="120"/>
        </w:numPr>
        <w:tabs>
          <w:tab w:val="left" w:pos="426"/>
        </w:tabs>
        <w:spacing w:after="0"/>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Asumsi kemandirian entitas;</w:t>
      </w:r>
    </w:p>
    <w:p w:rsidR="005005BE" w:rsidRPr="005005BE" w:rsidRDefault="005005BE" w:rsidP="003B77B1">
      <w:pPr>
        <w:numPr>
          <w:ilvl w:val="0"/>
          <w:numId w:val="120"/>
        </w:numPr>
        <w:tabs>
          <w:tab w:val="left" w:pos="426"/>
        </w:tabs>
        <w:spacing w:after="0"/>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Asumsi kesinambungan entitas; dan</w:t>
      </w:r>
    </w:p>
    <w:p w:rsidR="005005BE" w:rsidRPr="005005BE" w:rsidRDefault="005005BE" w:rsidP="003B77B1">
      <w:pPr>
        <w:numPr>
          <w:ilvl w:val="0"/>
          <w:numId w:val="120"/>
        </w:numPr>
        <w:tabs>
          <w:tab w:val="left" w:pos="426"/>
        </w:tabs>
        <w:spacing w:after="0" w:line="312" w:lineRule="auto"/>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lastRenderedPageBreak/>
        <w:t xml:space="preserve">Asumsi keterukuran dalam satuan uang </w:t>
      </w:r>
      <w:r w:rsidRPr="005005BE">
        <w:rPr>
          <w:rFonts w:asciiTheme="majorBidi" w:hAnsiTheme="majorBidi" w:cstheme="majorBidi"/>
          <w:i/>
          <w:iCs/>
          <w:color w:val="000000"/>
          <w:sz w:val="24"/>
          <w:szCs w:val="24"/>
        </w:rPr>
        <w:t>(monetary measurement)</w:t>
      </w:r>
      <w:r w:rsidRPr="005005BE">
        <w:rPr>
          <w:rFonts w:asciiTheme="majorBidi" w:hAnsiTheme="majorBidi" w:cstheme="majorBidi"/>
          <w:i/>
          <w:iCs/>
          <w:color w:val="000000"/>
          <w:sz w:val="24"/>
          <w:szCs w:val="24"/>
          <w:lang w:val="id-ID"/>
        </w:rPr>
        <w:t>.</w:t>
      </w:r>
    </w:p>
    <w:p w:rsidR="005005BE" w:rsidRPr="0071048F" w:rsidRDefault="005005BE" w:rsidP="003B77B1">
      <w:pPr>
        <w:pStyle w:val="ListParagraph"/>
        <w:numPr>
          <w:ilvl w:val="0"/>
          <w:numId w:val="137"/>
        </w:numPr>
        <w:tabs>
          <w:tab w:val="left" w:pos="1134"/>
        </w:tabs>
        <w:spacing w:before="240" w:after="0"/>
        <w:ind w:left="0" w:right="-234" w:firstLine="709"/>
        <w:jc w:val="both"/>
        <w:rPr>
          <w:rFonts w:asciiTheme="majorBidi" w:hAnsiTheme="majorBidi" w:cstheme="majorBidi"/>
          <w:iCs/>
          <w:color w:val="000000"/>
          <w:sz w:val="24"/>
          <w:szCs w:val="24"/>
          <w:lang w:val="id-ID"/>
        </w:rPr>
      </w:pPr>
      <w:r w:rsidRPr="00F07164">
        <w:rPr>
          <w:rFonts w:asciiTheme="majorBidi" w:hAnsiTheme="majorBidi" w:cstheme="majorBidi"/>
          <w:color w:val="000000"/>
          <w:sz w:val="24"/>
          <w:szCs w:val="24"/>
        </w:rPr>
        <w:t xml:space="preserve">Asumsi kemandirian entitas berarti bahwa setiap unit organisasi </w:t>
      </w:r>
      <w:r w:rsidRPr="00F07164">
        <w:rPr>
          <w:rFonts w:asciiTheme="majorBidi" w:hAnsiTheme="majorBidi" w:cstheme="majorBidi"/>
          <w:color w:val="000000"/>
          <w:spacing w:val="5"/>
          <w:sz w:val="24"/>
          <w:szCs w:val="24"/>
        </w:rPr>
        <w:t xml:space="preserve">dianggap sebagai unit yang mandiri dan mempunyai kewajiban untuk </w:t>
      </w:r>
      <w:r w:rsidRPr="00F07164">
        <w:rPr>
          <w:rFonts w:asciiTheme="majorBidi" w:hAnsiTheme="majorBidi" w:cstheme="majorBidi"/>
          <w:color w:val="000000"/>
          <w:spacing w:val="4"/>
          <w:sz w:val="24"/>
          <w:szCs w:val="24"/>
        </w:rPr>
        <w:t xml:space="preserve">menyajikan laporan keuangan sehingga </w:t>
      </w:r>
      <w:r w:rsidRPr="00F07164">
        <w:rPr>
          <w:rFonts w:asciiTheme="majorBidi" w:hAnsiTheme="majorBidi" w:cstheme="majorBidi"/>
          <w:color w:val="000000"/>
          <w:spacing w:val="2"/>
          <w:sz w:val="24"/>
          <w:szCs w:val="24"/>
        </w:rPr>
        <w:t>tidak</w:t>
      </w:r>
      <w:r w:rsidRPr="00F07164">
        <w:rPr>
          <w:rFonts w:asciiTheme="majorBidi" w:hAnsiTheme="majorBidi" w:cstheme="majorBidi"/>
          <w:color w:val="000000"/>
          <w:spacing w:val="4"/>
          <w:sz w:val="24"/>
          <w:szCs w:val="24"/>
        </w:rPr>
        <w:t xml:space="preserve"> terjadi kekacauan antar </w:t>
      </w:r>
      <w:r w:rsidRPr="00F07164">
        <w:rPr>
          <w:rFonts w:asciiTheme="majorBidi" w:hAnsiTheme="majorBidi" w:cstheme="majorBidi"/>
          <w:color w:val="000000"/>
          <w:sz w:val="24"/>
          <w:szCs w:val="24"/>
        </w:rPr>
        <w:t xml:space="preserve">unit instansi pemerintah dalam pelaporan keuangan. Salah satu indikasi </w:t>
      </w:r>
      <w:r w:rsidRPr="00F07164">
        <w:rPr>
          <w:rFonts w:asciiTheme="majorBidi" w:hAnsiTheme="majorBidi" w:cstheme="majorBidi"/>
          <w:color w:val="000000"/>
          <w:spacing w:val="1"/>
          <w:sz w:val="24"/>
          <w:szCs w:val="24"/>
        </w:rPr>
        <w:t xml:space="preserve">terpenuhinya asumsi ini adalah adanya kewenangan entitas untuk </w:t>
      </w:r>
      <w:r w:rsidRPr="00F07164">
        <w:rPr>
          <w:rFonts w:asciiTheme="majorBidi" w:hAnsiTheme="majorBidi" w:cstheme="majorBidi"/>
          <w:color w:val="000000"/>
          <w:spacing w:val="5"/>
          <w:sz w:val="24"/>
          <w:szCs w:val="24"/>
        </w:rPr>
        <w:t xml:space="preserve">menyusun anggaran dan melaksanakannya dengan tanggung jawab </w:t>
      </w:r>
      <w:r w:rsidRPr="00F07164">
        <w:rPr>
          <w:rFonts w:asciiTheme="majorBidi" w:hAnsiTheme="majorBidi" w:cstheme="majorBidi"/>
          <w:color w:val="000000"/>
          <w:spacing w:val="4"/>
          <w:sz w:val="24"/>
          <w:szCs w:val="24"/>
        </w:rPr>
        <w:t xml:space="preserve">penuh. Entitas bertanggung jawab atas pengelolaan aset dan sumber daya di luar neraca untuk kepentingan yurisdiksi tugas pokoknya, </w:t>
      </w:r>
      <w:r w:rsidRPr="00F07164">
        <w:rPr>
          <w:rFonts w:asciiTheme="majorBidi" w:hAnsiTheme="majorBidi" w:cstheme="majorBidi"/>
          <w:color w:val="000000"/>
          <w:spacing w:val="2"/>
          <w:sz w:val="24"/>
          <w:szCs w:val="24"/>
        </w:rPr>
        <w:t xml:space="preserve">termasuk atas kehilangan atau kerusakan aset dan sumber daya </w:t>
      </w:r>
      <w:r w:rsidRPr="00F07164">
        <w:rPr>
          <w:rFonts w:asciiTheme="majorBidi" w:hAnsiTheme="majorBidi" w:cstheme="majorBidi"/>
          <w:color w:val="000000"/>
          <w:spacing w:val="6"/>
          <w:sz w:val="24"/>
          <w:szCs w:val="24"/>
        </w:rPr>
        <w:t xml:space="preserve">dimaksud, utang-piutang yang terjadi akibat keputusan entitas, serta </w:t>
      </w:r>
      <w:r w:rsidRPr="00F07164">
        <w:rPr>
          <w:rFonts w:asciiTheme="majorBidi" w:hAnsiTheme="majorBidi" w:cstheme="majorBidi"/>
          <w:color w:val="000000"/>
          <w:sz w:val="24"/>
          <w:szCs w:val="24"/>
        </w:rPr>
        <w:t>terlaksana tidaknya program yang telah ditetapkan.</w:t>
      </w:r>
    </w:p>
    <w:p w:rsidR="0071048F" w:rsidRPr="00F07164" w:rsidRDefault="0071048F" w:rsidP="003B77B1">
      <w:pPr>
        <w:pStyle w:val="ListParagraph"/>
        <w:tabs>
          <w:tab w:val="left" w:pos="1134"/>
        </w:tabs>
        <w:spacing w:before="240" w:after="0" w:line="120" w:lineRule="auto"/>
        <w:ind w:left="0" w:right="-234" w:firstLine="709"/>
        <w:jc w:val="both"/>
        <w:rPr>
          <w:rFonts w:asciiTheme="majorBidi" w:hAnsiTheme="majorBidi" w:cstheme="majorBidi"/>
          <w:iCs/>
          <w:color w:val="000000"/>
          <w:sz w:val="24"/>
          <w:szCs w:val="24"/>
          <w:lang w:val="id-ID"/>
        </w:rPr>
      </w:pPr>
    </w:p>
    <w:p w:rsidR="005005BE" w:rsidRPr="005005BE" w:rsidRDefault="005005BE" w:rsidP="003B77B1">
      <w:pPr>
        <w:numPr>
          <w:ilvl w:val="0"/>
          <w:numId w:val="137"/>
        </w:numPr>
        <w:tabs>
          <w:tab w:val="left" w:pos="1134"/>
        </w:tabs>
        <w:spacing w:line="288" w:lineRule="auto"/>
        <w:ind w:left="0" w:right="-234"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4"/>
          <w:sz w:val="24"/>
          <w:szCs w:val="24"/>
        </w:rPr>
        <w:t xml:space="preserve">Laporan keuangan disusun dengan asumsi bahwa entitas akuntansi </w:t>
      </w:r>
      <w:r w:rsidRPr="005005BE">
        <w:rPr>
          <w:rFonts w:asciiTheme="majorBidi" w:hAnsiTheme="majorBidi" w:cstheme="majorBidi"/>
          <w:color w:val="000000"/>
          <w:spacing w:val="-1"/>
          <w:sz w:val="24"/>
          <w:szCs w:val="24"/>
        </w:rPr>
        <w:t xml:space="preserve">pelaporan </w:t>
      </w:r>
      <w:proofErr w:type="gramStart"/>
      <w:r w:rsidRPr="005005BE">
        <w:rPr>
          <w:rFonts w:asciiTheme="majorBidi" w:hAnsiTheme="majorBidi" w:cstheme="majorBidi"/>
          <w:color w:val="000000"/>
          <w:spacing w:val="-1"/>
          <w:sz w:val="24"/>
          <w:szCs w:val="24"/>
        </w:rPr>
        <w:t>akan</w:t>
      </w:r>
      <w:proofErr w:type="gramEnd"/>
      <w:r w:rsidRPr="005005BE">
        <w:rPr>
          <w:rFonts w:asciiTheme="majorBidi" w:hAnsiTheme="majorBidi" w:cstheme="majorBidi"/>
          <w:color w:val="000000"/>
          <w:spacing w:val="-1"/>
          <w:sz w:val="24"/>
          <w:szCs w:val="24"/>
        </w:rPr>
        <w:t xml:space="preserve"> berlanjut </w:t>
      </w:r>
      <w:r w:rsidRPr="005005BE">
        <w:rPr>
          <w:rFonts w:asciiTheme="majorBidi" w:hAnsiTheme="majorBidi" w:cstheme="majorBidi"/>
          <w:color w:val="000000"/>
          <w:spacing w:val="2"/>
          <w:sz w:val="24"/>
          <w:szCs w:val="24"/>
        </w:rPr>
        <w:t>keberadaannya</w:t>
      </w:r>
      <w:r w:rsidRPr="005005BE">
        <w:rPr>
          <w:rFonts w:asciiTheme="majorBidi" w:hAnsiTheme="majorBidi" w:cstheme="majorBidi"/>
          <w:color w:val="000000"/>
          <w:spacing w:val="-1"/>
          <w:sz w:val="24"/>
          <w:szCs w:val="24"/>
        </w:rPr>
        <w:t xml:space="preserve">. Dengan demikian, pemerintah </w:t>
      </w:r>
      <w:r w:rsidRPr="005005BE">
        <w:rPr>
          <w:rFonts w:asciiTheme="majorBidi" w:hAnsiTheme="majorBidi" w:cstheme="majorBidi"/>
          <w:color w:val="000000"/>
          <w:spacing w:val="3"/>
          <w:sz w:val="24"/>
          <w:szCs w:val="24"/>
        </w:rPr>
        <w:t xml:space="preserve">daerah diasumsikan tidak bermaksud melakukan likuidasi atas entitas </w:t>
      </w:r>
      <w:r w:rsidRPr="005005BE">
        <w:rPr>
          <w:rFonts w:asciiTheme="majorBidi" w:hAnsiTheme="majorBidi" w:cstheme="majorBidi"/>
          <w:color w:val="000000"/>
          <w:spacing w:val="-2"/>
          <w:sz w:val="24"/>
          <w:szCs w:val="24"/>
        </w:rPr>
        <w:t>pelaporan dalam jangka pendek.</w:t>
      </w:r>
    </w:p>
    <w:p w:rsidR="005005BE" w:rsidRPr="005005BE" w:rsidRDefault="005005BE" w:rsidP="003B77B1">
      <w:pPr>
        <w:numPr>
          <w:ilvl w:val="0"/>
          <w:numId w:val="137"/>
        </w:numPr>
        <w:tabs>
          <w:tab w:val="left" w:pos="1134"/>
        </w:tabs>
        <w:spacing w:after="0" w:line="288" w:lineRule="auto"/>
        <w:ind w:left="0" w:right="-234"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4"/>
          <w:sz w:val="24"/>
          <w:szCs w:val="24"/>
        </w:rPr>
        <w:t>Laporan</w:t>
      </w:r>
      <w:r w:rsidRPr="005005BE">
        <w:rPr>
          <w:rFonts w:asciiTheme="majorBidi" w:hAnsiTheme="majorBidi" w:cstheme="majorBidi"/>
          <w:color w:val="000000"/>
          <w:spacing w:val="1"/>
          <w:sz w:val="24"/>
          <w:szCs w:val="24"/>
        </w:rPr>
        <w:t xml:space="preserve"> keuangan entitas pelaporan harus menyajikan setiap kegiatan </w:t>
      </w:r>
      <w:r w:rsidRPr="005005BE">
        <w:rPr>
          <w:rFonts w:asciiTheme="majorBidi" w:hAnsiTheme="majorBidi" w:cstheme="majorBidi"/>
          <w:color w:val="000000"/>
          <w:spacing w:val="3"/>
          <w:sz w:val="24"/>
          <w:szCs w:val="24"/>
        </w:rPr>
        <w:t xml:space="preserve">yang diasumsikan dapat dinilai dengan satuan uang. Hal ini diperlukan </w:t>
      </w:r>
      <w:r w:rsidRPr="005005BE">
        <w:rPr>
          <w:rFonts w:asciiTheme="majorBidi" w:hAnsiTheme="majorBidi" w:cstheme="majorBidi"/>
          <w:color w:val="000000"/>
          <w:spacing w:val="-2"/>
          <w:sz w:val="24"/>
          <w:szCs w:val="24"/>
        </w:rPr>
        <w:t xml:space="preserve">agar memungkinkan dilakukannya analisis dan pengukuran dalam </w:t>
      </w:r>
      <w:r w:rsidRPr="005005BE">
        <w:rPr>
          <w:rFonts w:asciiTheme="majorBidi" w:hAnsiTheme="majorBidi" w:cstheme="majorBidi"/>
          <w:color w:val="000000"/>
          <w:spacing w:val="-3"/>
          <w:sz w:val="24"/>
          <w:szCs w:val="24"/>
        </w:rPr>
        <w:t>akuntansi.</w:t>
      </w:r>
    </w:p>
    <w:p w:rsidR="005005BE" w:rsidRPr="005005BE" w:rsidRDefault="005005BE" w:rsidP="003B77B1">
      <w:pPr>
        <w:tabs>
          <w:tab w:val="left" w:pos="1134"/>
        </w:tabs>
        <w:spacing w:after="0" w:line="288" w:lineRule="auto"/>
        <w:ind w:right="-234"/>
        <w:jc w:val="both"/>
        <w:rPr>
          <w:rFonts w:asciiTheme="majorBidi" w:hAnsiTheme="majorBidi" w:cstheme="majorBidi"/>
          <w:b/>
          <w:color w:val="000000"/>
          <w:spacing w:val="-12"/>
          <w:sz w:val="24"/>
          <w:szCs w:val="24"/>
          <w:lang w:val="id-ID"/>
        </w:rPr>
      </w:pPr>
    </w:p>
    <w:p w:rsidR="005005BE" w:rsidRPr="005005BE" w:rsidRDefault="005005BE" w:rsidP="003B77B1">
      <w:pPr>
        <w:tabs>
          <w:tab w:val="left" w:pos="1134"/>
        </w:tabs>
        <w:spacing w:line="288" w:lineRule="auto"/>
        <w:ind w:right="-234"/>
        <w:jc w:val="both"/>
        <w:rPr>
          <w:rFonts w:asciiTheme="majorBidi" w:hAnsiTheme="majorBidi" w:cstheme="majorBidi"/>
          <w:b/>
          <w:color w:val="000000"/>
          <w:spacing w:val="-12"/>
          <w:sz w:val="24"/>
          <w:szCs w:val="24"/>
          <w:lang w:val="id-ID"/>
        </w:rPr>
      </w:pPr>
      <w:r w:rsidRPr="005005BE">
        <w:rPr>
          <w:rFonts w:asciiTheme="majorBidi" w:hAnsiTheme="majorBidi" w:cstheme="majorBidi"/>
          <w:b/>
          <w:color w:val="000000"/>
          <w:spacing w:val="-12"/>
          <w:sz w:val="24"/>
          <w:szCs w:val="24"/>
          <w:lang w:val="id-ID"/>
        </w:rPr>
        <w:t>Pengguna Laporan Keuangan</w:t>
      </w:r>
    </w:p>
    <w:p w:rsidR="005005BE" w:rsidRPr="00F07164" w:rsidRDefault="005005BE" w:rsidP="003B77B1">
      <w:pPr>
        <w:pStyle w:val="ListParagraph"/>
        <w:numPr>
          <w:ilvl w:val="0"/>
          <w:numId w:val="137"/>
        </w:numPr>
        <w:tabs>
          <w:tab w:val="left" w:pos="1134"/>
        </w:tabs>
        <w:spacing w:after="0"/>
        <w:ind w:left="0" w:right="-234" w:firstLine="709"/>
        <w:jc w:val="both"/>
        <w:rPr>
          <w:rFonts w:asciiTheme="majorBidi" w:hAnsiTheme="majorBidi" w:cstheme="majorBidi"/>
          <w:iCs/>
          <w:color w:val="000000"/>
          <w:sz w:val="24"/>
          <w:szCs w:val="24"/>
          <w:lang w:val="id-ID"/>
        </w:rPr>
      </w:pPr>
      <w:r w:rsidRPr="00F07164">
        <w:rPr>
          <w:rFonts w:asciiTheme="majorBidi" w:hAnsiTheme="majorBidi" w:cstheme="majorBidi"/>
          <w:b/>
          <w:i/>
          <w:color w:val="000000"/>
          <w:spacing w:val="-12"/>
          <w:sz w:val="24"/>
          <w:szCs w:val="24"/>
          <w:lang w:val="id-ID"/>
        </w:rPr>
        <w:t>Pengguna/pemakai laporan keuangan pemerintah daerah meliputi:</w:t>
      </w:r>
    </w:p>
    <w:p w:rsidR="005005BE" w:rsidRPr="005005BE" w:rsidRDefault="005005BE" w:rsidP="003B77B1">
      <w:pPr>
        <w:numPr>
          <w:ilvl w:val="0"/>
          <w:numId w:val="121"/>
        </w:numPr>
        <w:tabs>
          <w:tab w:val="left" w:pos="426"/>
        </w:tabs>
        <w:spacing w:after="0"/>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b/>
          <w:i/>
          <w:color w:val="000000"/>
          <w:spacing w:val="-12"/>
          <w:sz w:val="24"/>
          <w:szCs w:val="24"/>
          <w:lang w:val="id-ID"/>
        </w:rPr>
        <w:t>Masyarakat;</w:t>
      </w:r>
    </w:p>
    <w:p w:rsidR="005005BE" w:rsidRPr="005005BE" w:rsidRDefault="005005BE" w:rsidP="003B77B1">
      <w:pPr>
        <w:numPr>
          <w:ilvl w:val="0"/>
          <w:numId w:val="121"/>
        </w:numPr>
        <w:tabs>
          <w:tab w:val="left" w:pos="426"/>
        </w:tabs>
        <w:spacing w:after="0"/>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b/>
          <w:i/>
          <w:color w:val="000000"/>
          <w:spacing w:val="-12"/>
          <w:sz w:val="24"/>
          <w:szCs w:val="24"/>
          <w:lang w:val="id-ID"/>
        </w:rPr>
        <w:t>Para wakil rakyat, lembaga pengawas, dan lembaga pemeriksa;</w:t>
      </w:r>
    </w:p>
    <w:p w:rsidR="005005BE" w:rsidRPr="005005BE" w:rsidRDefault="005005BE" w:rsidP="003B77B1">
      <w:pPr>
        <w:numPr>
          <w:ilvl w:val="0"/>
          <w:numId w:val="121"/>
        </w:numPr>
        <w:tabs>
          <w:tab w:val="left" w:pos="426"/>
        </w:tabs>
        <w:spacing w:after="0"/>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b/>
          <w:i/>
          <w:color w:val="000000"/>
          <w:spacing w:val="-12"/>
          <w:sz w:val="24"/>
          <w:szCs w:val="24"/>
          <w:lang w:val="id-ID"/>
        </w:rPr>
        <w:t>Pihak yang memberi atau yang berperan dalam proses donasi, investasi, dan pinjaman; dan</w:t>
      </w:r>
    </w:p>
    <w:p w:rsidR="005005BE" w:rsidRPr="005005BE" w:rsidRDefault="005005BE" w:rsidP="003B77B1">
      <w:pPr>
        <w:numPr>
          <w:ilvl w:val="0"/>
          <w:numId w:val="121"/>
        </w:numPr>
        <w:tabs>
          <w:tab w:val="left" w:pos="426"/>
        </w:tabs>
        <w:spacing w:after="0" w:line="336" w:lineRule="auto"/>
        <w:ind w:left="426" w:right="-234" w:hanging="426"/>
        <w:jc w:val="both"/>
        <w:rPr>
          <w:rFonts w:asciiTheme="majorBidi" w:hAnsiTheme="majorBidi" w:cstheme="majorBidi"/>
          <w:iCs/>
          <w:color w:val="000000"/>
          <w:sz w:val="24"/>
          <w:szCs w:val="24"/>
          <w:lang w:val="id-ID"/>
        </w:rPr>
      </w:pPr>
      <w:r w:rsidRPr="005005BE">
        <w:rPr>
          <w:rFonts w:asciiTheme="majorBidi" w:hAnsiTheme="majorBidi" w:cstheme="majorBidi"/>
          <w:b/>
          <w:i/>
          <w:color w:val="000000"/>
          <w:spacing w:val="-12"/>
          <w:sz w:val="24"/>
          <w:szCs w:val="24"/>
          <w:lang w:val="id-ID"/>
        </w:rPr>
        <w:t>Pemerintah daerah.</w:t>
      </w:r>
    </w:p>
    <w:p w:rsidR="00515E20" w:rsidRPr="00515E20" w:rsidRDefault="005005BE" w:rsidP="003B77B1">
      <w:pPr>
        <w:pStyle w:val="ListParagraph"/>
        <w:numPr>
          <w:ilvl w:val="0"/>
          <w:numId w:val="138"/>
        </w:numPr>
        <w:tabs>
          <w:tab w:val="left" w:pos="1134"/>
        </w:tabs>
        <w:autoSpaceDE w:val="0"/>
        <w:autoSpaceDN w:val="0"/>
        <w:adjustRightInd w:val="0"/>
        <w:spacing w:before="240"/>
        <w:ind w:left="0" w:right="-234" w:firstLine="709"/>
        <w:jc w:val="both"/>
        <w:rPr>
          <w:rFonts w:asciiTheme="majorBidi" w:hAnsiTheme="majorBidi" w:cstheme="majorBidi"/>
          <w:sz w:val="24"/>
          <w:szCs w:val="24"/>
          <w:lang w:val="id-ID"/>
        </w:rPr>
      </w:pPr>
      <w:r w:rsidRPr="005005BE">
        <w:rPr>
          <w:rFonts w:asciiTheme="majorBidi" w:hAnsiTheme="majorBidi" w:cstheme="majorBidi"/>
          <w:sz w:val="24"/>
          <w:szCs w:val="24"/>
          <w:lang w:val="id-ID"/>
        </w:rPr>
        <w:t>Para pemakai/pengguna laporan keuangan membutuhkan keterangan kebijakan akuntansi terpilih sebagai bagian dari informasi yang dibutuhkan, untuk membuat penilaian, dan keputusan keuangan dan keperluan lain. Mereka tidak dapat membuat penilaian secara andal jika laporan keuangan tidak mengungkapkan dengan jelas kebijakan akuntansi terpilih yang penting dalam penyusunan laporan keuangan.</w:t>
      </w:r>
    </w:p>
    <w:p w:rsidR="00515E20" w:rsidRPr="00515E20" w:rsidRDefault="00515E20" w:rsidP="003B77B1">
      <w:pPr>
        <w:pStyle w:val="ListParagraph"/>
        <w:tabs>
          <w:tab w:val="left" w:pos="1134"/>
        </w:tabs>
        <w:autoSpaceDE w:val="0"/>
        <w:autoSpaceDN w:val="0"/>
        <w:adjustRightInd w:val="0"/>
        <w:spacing w:before="240" w:line="120" w:lineRule="auto"/>
        <w:ind w:left="0" w:right="-234" w:firstLine="709"/>
        <w:jc w:val="both"/>
        <w:rPr>
          <w:rFonts w:asciiTheme="majorBidi" w:hAnsiTheme="majorBidi" w:cstheme="majorBidi"/>
          <w:sz w:val="24"/>
          <w:szCs w:val="24"/>
          <w:lang w:val="id-ID"/>
        </w:rPr>
      </w:pPr>
    </w:p>
    <w:p w:rsidR="005005BE" w:rsidRPr="00515E20" w:rsidRDefault="005005BE" w:rsidP="003B77B1">
      <w:pPr>
        <w:pStyle w:val="ListParagraph"/>
        <w:numPr>
          <w:ilvl w:val="0"/>
          <w:numId w:val="138"/>
        </w:numPr>
        <w:tabs>
          <w:tab w:val="left" w:pos="1134"/>
        </w:tabs>
        <w:autoSpaceDE w:val="0"/>
        <w:autoSpaceDN w:val="0"/>
        <w:adjustRightInd w:val="0"/>
        <w:spacing w:after="0"/>
        <w:ind w:left="0" w:right="-234" w:firstLine="709"/>
        <w:jc w:val="both"/>
        <w:rPr>
          <w:rFonts w:asciiTheme="majorBidi" w:hAnsiTheme="majorBidi" w:cstheme="majorBidi"/>
          <w:sz w:val="24"/>
          <w:szCs w:val="24"/>
          <w:lang w:val="id-ID"/>
        </w:rPr>
      </w:pPr>
      <w:r w:rsidRPr="00515E20">
        <w:rPr>
          <w:rFonts w:asciiTheme="majorBidi" w:hAnsiTheme="majorBidi" w:cstheme="majorBidi"/>
          <w:sz w:val="24"/>
          <w:szCs w:val="24"/>
          <w:lang w:val="id-ID"/>
        </w:rPr>
        <w:t>Pengungkapan kebijakan akuntansi dalam laporan keuangan dimaksudkan agar laporan keuangan tersebut dapat dimengerti. Pengungkapan kebijakan tersebut merupakan bagian yang tidak terpisahkan dari laporan keuangan yang sangat membantu pengguna/pemakai laporan keuangan, karena kadang-kadang perlakuan yang tidak tepat atau salah digunakan untuk suatu komponen laporan realisasi anggaran, laporan perubahan saldo anggaran lebih, neraca, laporan operasional, laporan arus kas, atau laporan perubahan ekuitas terbiasa dari pengungkapan kebijakan terpilih.</w:t>
      </w:r>
    </w:p>
    <w:p w:rsidR="000A6241" w:rsidRPr="00270944" w:rsidRDefault="000A6241" w:rsidP="00A00339">
      <w:pPr>
        <w:tabs>
          <w:tab w:val="left" w:pos="1134"/>
          <w:tab w:val="left" w:pos="1276"/>
        </w:tabs>
        <w:spacing w:after="0" w:line="240" w:lineRule="auto"/>
        <w:jc w:val="both"/>
        <w:rPr>
          <w:rFonts w:asciiTheme="majorBidi" w:hAnsiTheme="majorBidi" w:cstheme="majorBidi"/>
          <w:sz w:val="24"/>
          <w:szCs w:val="24"/>
          <w:lang w:val="id-ID"/>
        </w:rPr>
      </w:pPr>
    </w:p>
    <w:p w:rsidR="005005BE" w:rsidRPr="005005BE" w:rsidRDefault="005005BE" w:rsidP="005005BE">
      <w:pPr>
        <w:tabs>
          <w:tab w:val="left" w:pos="1134"/>
          <w:tab w:val="left" w:pos="1276"/>
        </w:tabs>
        <w:spacing w:line="360" w:lineRule="auto"/>
        <w:jc w:val="both"/>
        <w:rPr>
          <w:rFonts w:asciiTheme="majorBidi" w:hAnsiTheme="majorBidi" w:cstheme="majorBidi"/>
          <w:b/>
          <w:sz w:val="24"/>
          <w:szCs w:val="24"/>
          <w:lang w:val="id-ID"/>
        </w:rPr>
      </w:pPr>
      <w:r w:rsidRPr="005005BE">
        <w:rPr>
          <w:rFonts w:asciiTheme="majorBidi" w:hAnsiTheme="majorBidi" w:cstheme="majorBidi"/>
          <w:b/>
          <w:sz w:val="24"/>
          <w:szCs w:val="24"/>
          <w:lang w:val="id-ID"/>
        </w:rPr>
        <w:t>Kebijakan Akuntansi</w:t>
      </w:r>
    </w:p>
    <w:p w:rsidR="005005BE" w:rsidRPr="005005BE" w:rsidRDefault="005005BE" w:rsidP="003B77B1">
      <w:pPr>
        <w:numPr>
          <w:ilvl w:val="0"/>
          <w:numId w:val="138"/>
        </w:numPr>
        <w:tabs>
          <w:tab w:val="left" w:pos="1134"/>
        </w:tabs>
        <w:ind w:left="0" w:right="49" w:firstLine="709"/>
        <w:jc w:val="both"/>
        <w:rPr>
          <w:rFonts w:asciiTheme="majorBidi" w:hAnsiTheme="majorBidi" w:cstheme="majorBidi"/>
          <w:color w:val="000000"/>
          <w:spacing w:val="-2"/>
          <w:sz w:val="24"/>
          <w:szCs w:val="24"/>
        </w:rPr>
      </w:pPr>
      <w:r w:rsidRPr="005005BE">
        <w:rPr>
          <w:rFonts w:asciiTheme="majorBidi" w:hAnsiTheme="majorBidi" w:cstheme="majorBidi"/>
          <w:color w:val="000000"/>
          <w:spacing w:val="-2"/>
          <w:sz w:val="24"/>
          <w:szCs w:val="24"/>
        </w:rPr>
        <w:t>Setiap entitas perlu mempertimbangkan jenis kegiatan-kegiatan dan kebijakan-kebijakan yang perlu diungkapkan dalam Catatan atas Laporan Keuangan. Sebagai contoh, pengungkapan informasi untuk pengakuan pendapatan pajak, retribusi dan bentuk-bentuk lainnya dari iuran wajib, penjabaran mata uang asing, dan perlakuan akuntansi terhadap selisih kurs.</w:t>
      </w:r>
    </w:p>
    <w:p w:rsidR="00515E20" w:rsidRDefault="005005BE" w:rsidP="003B77B1">
      <w:pPr>
        <w:numPr>
          <w:ilvl w:val="0"/>
          <w:numId w:val="138"/>
        </w:numPr>
        <w:tabs>
          <w:tab w:val="left" w:pos="1134"/>
        </w:tabs>
        <w:ind w:left="0" w:right="49" w:firstLine="709"/>
        <w:jc w:val="both"/>
        <w:rPr>
          <w:rFonts w:asciiTheme="majorBidi" w:hAnsiTheme="majorBidi" w:cstheme="majorBidi"/>
          <w:color w:val="000000"/>
          <w:spacing w:val="-2"/>
          <w:sz w:val="24"/>
          <w:szCs w:val="24"/>
        </w:rPr>
      </w:pPr>
      <w:r w:rsidRPr="005005BE">
        <w:rPr>
          <w:rFonts w:asciiTheme="majorBidi" w:hAnsiTheme="majorBidi" w:cstheme="majorBidi"/>
          <w:color w:val="000000"/>
          <w:spacing w:val="-2"/>
          <w:sz w:val="24"/>
          <w:szCs w:val="24"/>
        </w:rPr>
        <w:lastRenderedPageBreak/>
        <w:t xml:space="preserve">Laporan keuangan seharusnya menunjukkan hubungan angka-angka dengan periode sebelumnya. Jika perubahan kebijakan akuntansi berpengaruh material, perubahan kebijakan dan </w:t>
      </w:r>
      <w:r w:rsidRPr="005005BE">
        <w:rPr>
          <w:rFonts w:asciiTheme="majorBidi" w:hAnsiTheme="majorBidi" w:cstheme="majorBidi"/>
          <w:color w:val="000000"/>
          <w:spacing w:val="1"/>
          <w:sz w:val="24"/>
          <w:szCs w:val="24"/>
        </w:rPr>
        <w:t>dampak</w:t>
      </w:r>
      <w:r w:rsidRPr="005005BE">
        <w:rPr>
          <w:rFonts w:asciiTheme="majorBidi" w:hAnsiTheme="majorBidi" w:cstheme="majorBidi"/>
          <w:color w:val="000000"/>
          <w:spacing w:val="-2"/>
          <w:sz w:val="24"/>
          <w:szCs w:val="24"/>
        </w:rPr>
        <w:t xml:space="preserve"> perubahan secara kuantitatif harus diungkapka</w:t>
      </w:r>
      <w:r w:rsidR="00515E20">
        <w:rPr>
          <w:rFonts w:asciiTheme="majorBidi" w:hAnsiTheme="majorBidi" w:cstheme="majorBidi"/>
          <w:color w:val="000000"/>
          <w:spacing w:val="-2"/>
          <w:sz w:val="24"/>
          <w:szCs w:val="24"/>
        </w:rPr>
        <w:t>n.</w:t>
      </w:r>
    </w:p>
    <w:p w:rsidR="005005BE" w:rsidRPr="00515E20" w:rsidRDefault="005005BE" w:rsidP="003B77B1">
      <w:pPr>
        <w:numPr>
          <w:ilvl w:val="0"/>
          <w:numId w:val="138"/>
        </w:numPr>
        <w:tabs>
          <w:tab w:val="left" w:pos="1134"/>
        </w:tabs>
        <w:spacing w:after="0"/>
        <w:ind w:left="0" w:right="49" w:firstLine="709"/>
        <w:jc w:val="both"/>
        <w:rPr>
          <w:rFonts w:asciiTheme="majorBidi" w:hAnsiTheme="majorBidi" w:cstheme="majorBidi"/>
          <w:color w:val="000000"/>
          <w:spacing w:val="-2"/>
          <w:sz w:val="24"/>
          <w:szCs w:val="24"/>
        </w:rPr>
      </w:pPr>
      <w:r w:rsidRPr="00515E20">
        <w:rPr>
          <w:rFonts w:asciiTheme="majorBidi" w:hAnsiTheme="majorBidi" w:cstheme="majorBidi"/>
          <w:b/>
          <w:bCs/>
          <w:i/>
          <w:iCs/>
          <w:color w:val="000000"/>
          <w:spacing w:val="15"/>
          <w:sz w:val="24"/>
          <w:szCs w:val="24"/>
        </w:rPr>
        <w:t>Perubahan</w:t>
      </w:r>
      <w:r w:rsidRPr="00515E20">
        <w:rPr>
          <w:rFonts w:asciiTheme="majorBidi" w:hAnsiTheme="majorBidi" w:cstheme="majorBidi"/>
          <w:b/>
          <w:bCs/>
          <w:i/>
          <w:iCs/>
          <w:color w:val="000000"/>
          <w:sz w:val="24"/>
          <w:szCs w:val="24"/>
        </w:rPr>
        <w:t xml:space="preserve"> kebijakan akuntansi yang tidak mempunyai </w:t>
      </w:r>
      <w:r w:rsidRPr="00515E20">
        <w:rPr>
          <w:rFonts w:asciiTheme="majorBidi" w:hAnsiTheme="majorBidi" w:cstheme="majorBidi"/>
          <w:b/>
          <w:bCs/>
          <w:i/>
          <w:iCs/>
          <w:color w:val="000000"/>
          <w:spacing w:val="1"/>
          <w:sz w:val="24"/>
          <w:szCs w:val="24"/>
        </w:rPr>
        <w:t xml:space="preserve">pengaruh material dalam tahun perubahan juga harus </w:t>
      </w:r>
      <w:r w:rsidRPr="00515E20">
        <w:rPr>
          <w:rFonts w:asciiTheme="majorBidi" w:hAnsiTheme="majorBidi" w:cstheme="majorBidi"/>
          <w:b/>
          <w:bCs/>
          <w:i/>
          <w:iCs/>
          <w:color w:val="000000"/>
          <w:spacing w:val="-2"/>
          <w:sz w:val="24"/>
          <w:szCs w:val="24"/>
        </w:rPr>
        <w:t>diungkapkan jika berpengaruh secara material terhadap tahun-</w:t>
      </w:r>
      <w:r w:rsidRPr="00515E20">
        <w:rPr>
          <w:rFonts w:asciiTheme="majorBidi" w:hAnsiTheme="majorBidi" w:cstheme="majorBidi"/>
          <w:b/>
          <w:bCs/>
          <w:i/>
          <w:iCs/>
          <w:color w:val="000000"/>
          <w:spacing w:val="-3"/>
          <w:sz w:val="24"/>
          <w:szCs w:val="24"/>
        </w:rPr>
        <w:t xml:space="preserve">tahun yang </w:t>
      </w:r>
      <w:proofErr w:type="gramStart"/>
      <w:r w:rsidRPr="00515E20">
        <w:rPr>
          <w:rFonts w:asciiTheme="majorBidi" w:hAnsiTheme="majorBidi" w:cstheme="majorBidi"/>
          <w:b/>
          <w:bCs/>
          <w:i/>
          <w:iCs/>
          <w:color w:val="000000"/>
          <w:spacing w:val="-3"/>
          <w:sz w:val="24"/>
          <w:szCs w:val="24"/>
        </w:rPr>
        <w:t>akan</w:t>
      </w:r>
      <w:proofErr w:type="gramEnd"/>
      <w:r w:rsidRPr="00515E20">
        <w:rPr>
          <w:rFonts w:asciiTheme="majorBidi" w:hAnsiTheme="majorBidi" w:cstheme="majorBidi"/>
          <w:b/>
          <w:bCs/>
          <w:i/>
          <w:iCs/>
          <w:color w:val="000000"/>
          <w:spacing w:val="-3"/>
          <w:sz w:val="24"/>
          <w:szCs w:val="24"/>
        </w:rPr>
        <w:t xml:space="preserve"> datang.</w:t>
      </w:r>
    </w:p>
    <w:p w:rsidR="005005BE" w:rsidRPr="005005BE" w:rsidRDefault="005005BE" w:rsidP="00A00339">
      <w:pPr>
        <w:spacing w:after="0" w:line="240" w:lineRule="auto"/>
        <w:ind w:right="49"/>
        <w:jc w:val="both"/>
        <w:rPr>
          <w:rFonts w:asciiTheme="majorBidi" w:hAnsiTheme="majorBidi" w:cstheme="majorBidi"/>
          <w:b/>
          <w:bCs/>
          <w:color w:val="000000"/>
          <w:spacing w:val="8"/>
          <w:w w:val="91"/>
          <w:sz w:val="24"/>
          <w:szCs w:val="24"/>
          <w:lang w:val="id-ID"/>
        </w:rPr>
      </w:pPr>
    </w:p>
    <w:p w:rsidR="005005BE" w:rsidRPr="005005BE" w:rsidRDefault="005005BE" w:rsidP="00A00339">
      <w:pPr>
        <w:tabs>
          <w:tab w:val="left" w:pos="1134"/>
        </w:tabs>
        <w:ind w:right="49"/>
        <w:jc w:val="both"/>
        <w:rPr>
          <w:rFonts w:asciiTheme="majorBidi" w:hAnsiTheme="majorBidi" w:cstheme="majorBidi"/>
          <w:b/>
          <w:bCs/>
          <w:sz w:val="24"/>
          <w:szCs w:val="24"/>
          <w:lang w:val="id-ID"/>
        </w:rPr>
      </w:pPr>
      <w:r w:rsidRPr="005005BE">
        <w:rPr>
          <w:rFonts w:asciiTheme="majorBidi" w:hAnsiTheme="majorBidi" w:cstheme="majorBidi"/>
          <w:b/>
          <w:bCs/>
          <w:sz w:val="24"/>
          <w:szCs w:val="24"/>
          <w:lang w:val="id-ID"/>
        </w:rPr>
        <w:t>Penyajian Rincian Dan Penjelasan Masing-Masing Pos Yang Disajikan Pada Lembar Muka Laporan Keuangan</w:t>
      </w:r>
    </w:p>
    <w:p w:rsidR="00515E20" w:rsidRPr="00633B3F" w:rsidRDefault="005005BE" w:rsidP="003B77B1">
      <w:pPr>
        <w:pStyle w:val="ListParagraph"/>
        <w:numPr>
          <w:ilvl w:val="0"/>
          <w:numId w:val="138"/>
        </w:numPr>
        <w:tabs>
          <w:tab w:val="left" w:pos="1134"/>
        </w:tabs>
        <w:ind w:left="142" w:right="49" w:firstLine="567"/>
        <w:jc w:val="both"/>
        <w:rPr>
          <w:rFonts w:asciiTheme="majorBidi" w:hAnsiTheme="majorBidi" w:cstheme="majorBidi"/>
          <w:iCs/>
          <w:color w:val="000000"/>
          <w:sz w:val="24"/>
          <w:szCs w:val="24"/>
          <w:lang w:val="id-ID"/>
        </w:rPr>
      </w:pPr>
      <w:r w:rsidRPr="00515E20">
        <w:rPr>
          <w:rFonts w:asciiTheme="majorBidi" w:hAnsiTheme="majorBidi" w:cstheme="majorBidi"/>
          <w:b/>
          <w:bCs/>
          <w:i/>
          <w:color w:val="000000"/>
          <w:spacing w:val="8"/>
          <w:w w:val="91"/>
          <w:sz w:val="24"/>
          <w:szCs w:val="24"/>
          <w:lang w:val="id-ID"/>
        </w:rPr>
        <w:t>Catatan atas Laporan Keuangan harus menyajikan rincian dan penjelasan atas masing-masing pos dalam Laporan Realisasi Anggaran, Laporan Perubahan Saldo Anggaran Lebih, Neraca, Laporan Operasional, Laporan Arus Kas, dan Laporan Perubahan Ekuitas.</w:t>
      </w:r>
    </w:p>
    <w:p w:rsidR="00515E20" w:rsidRPr="00633B3F" w:rsidRDefault="00515E20" w:rsidP="003B77B1">
      <w:pPr>
        <w:pStyle w:val="ListParagraph"/>
        <w:tabs>
          <w:tab w:val="left" w:pos="1134"/>
        </w:tabs>
        <w:spacing w:line="240" w:lineRule="auto"/>
        <w:ind w:left="142" w:right="-284" w:firstLine="567"/>
        <w:jc w:val="both"/>
        <w:rPr>
          <w:rFonts w:asciiTheme="majorBidi" w:hAnsiTheme="majorBidi" w:cstheme="majorBidi"/>
          <w:iCs/>
          <w:color w:val="000000"/>
          <w:sz w:val="24"/>
          <w:szCs w:val="24"/>
          <w:lang w:val="id-ID"/>
        </w:rPr>
      </w:pPr>
    </w:p>
    <w:p w:rsidR="005005BE" w:rsidRPr="00633B3F" w:rsidRDefault="005005BE" w:rsidP="003B77B1">
      <w:pPr>
        <w:pStyle w:val="ListParagraph"/>
        <w:numPr>
          <w:ilvl w:val="0"/>
          <w:numId w:val="138"/>
        </w:numPr>
        <w:tabs>
          <w:tab w:val="left" w:pos="1134"/>
        </w:tabs>
        <w:spacing w:after="0"/>
        <w:ind w:left="142" w:right="49" w:firstLine="567"/>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Penjelasan atas Laporan Realisasi Anggaran disajikan untuk pos pendapatan-LRA, belanja, dan pembiayaan dengan struktur sebagai berikut:</w:t>
      </w:r>
    </w:p>
    <w:p w:rsidR="005005BE" w:rsidRPr="00633B3F" w:rsidRDefault="005005BE" w:rsidP="003B77B1">
      <w:pPr>
        <w:numPr>
          <w:ilvl w:val="0"/>
          <w:numId w:val="122"/>
        </w:numPr>
        <w:tabs>
          <w:tab w:val="left" w:pos="426"/>
        </w:tabs>
        <w:spacing w:after="0"/>
        <w:ind w:left="426" w:right="49"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Anggaran;</w:t>
      </w:r>
    </w:p>
    <w:p w:rsidR="005005BE" w:rsidRPr="00633B3F" w:rsidRDefault="005005BE" w:rsidP="003B77B1">
      <w:pPr>
        <w:numPr>
          <w:ilvl w:val="0"/>
          <w:numId w:val="122"/>
        </w:numPr>
        <w:tabs>
          <w:tab w:val="left" w:pos="426"/>
        </w:tabs>
        <w:spacing w:after="0"/>
        <w:ind w:left="426" w:right="49"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Realisasi;</w:t>
      </w:r>
    </w:p>
    <w:p w:rsidR="005005BE" w:rsidRPr="00633B3F" w:rsidRDefault="005005BE" w:rsidP="003B77B1">
      <w:pPr>
        <w:numPr>
          <w:ilvl w:val="0"/>
          <w:numId w:val="122"/>
        </w:numPr>
        <w:tabs>
          <w:tab w:val="left" w:pos="426"/>
        </w:tabs>
        <w:spacing w:after="0"/>
        <w:ind w:left="426" w:right="49"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Pr</w:t>
      </w:r>
      <w:r w:rsidRPr="00633B3F">
        <w:rPr>
          <w:rFonts w:asciiTheme="majorBidi" w:hAnsiTheme="majorBidi" w:cstheme="majorBidi"/>
          <w:bCs/>
          <w:color w:val="000000"/>
          <w:spacing w:val="8"/>
          <w:w w:val="91"/>
          <w:sz w:val="24"/>
          <w:szCs w:val="24"/>
        </w:rPr>
        <w:t>e</w:t>
      </w:r>
      <w:r w:rsidRPr="00633B3F">
        <w:rPr>
          <w:rFonts w:asciiTheme="majorBidi" w:hAnsiTheme="majorBidi" w:cstheme="majorBidi"/>
          <w:bCs/>
          <w:color w:val="000000"/>
          <w:spacing w:val="8"/>
          <w:w w:val="91"/>
          <w:sz w:val="24"/>
          <w:szCs w:val="24"/>
          <w:lang w:val="id-ID"/>
        </w:rPr>
        <w:t>sentase pencapaian;</w:t>
      </w:r>
    </w:p>
    <w:p w:rsidR="005005BE" w:rsidRPr="00633B3F" w:rsidRDefault="005005BE" w:rsidP="003B77B1">
      <w:pPr>
        <w:numPr>
          <w:ilvl w:val="0"/>
          <w:numId w:val="122"/>
        </w:numPr>
        <w:tabs>
          <w:tab w:val="left" w:pos="426"/>
        </w:tabs>
        <w:spacing w:after="0"/>
        <w:ind w:left="426" w:right="49"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Penjelasan atas perbedaan antara anggaran dan realisasi;</w:t>
      </w:r>
    </w:p>
    <w:p w:rsidR="005005BE" w:rsidRPr="00633B3F" w:rsidRDefault="005005BE" w:rsidP="003B77B1">
      <w:pPr>
        <w:numPr>
          <w:ilvl w:val="0"/>
          <w:numId w:val="122"/>
        </w:numPr>
        <w:tabs>
          <w:tab w:val="left" w:pos="426"/>
        </w:tabs>
        <w:spacing w:after="0"/>
        <w:ind w:left="426" w:right="49"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Perbandingan dengan periode yang lalu;</w:t>
      </w:r>
    </w:p>
    <w:p w:rsidR="005005BE" w:rsidRPr="00633B3F" w:rsidRDefault="005005BE" w:rsidP="003B77B1">
      <w:pPr>
        <w:numPr>
          <w:ilvl w:val="0"/>
          <w:numId w:val="122"/>
        </w:numPr>
        <w:tabs>
          <w:tab w:val="left" w:pos="426"/>
        </w:tabs>
        <w:spacing w:after="0" w:line="312" w:lineRule="auto"/>
        <w:ind w:left="426" w:right="-284"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Penjelasan atas perbedaan antara periode berjalan dengan periode yang lalu;</w:t>
      </w:r>
    </w:p>
    <w:p w:rsidR="005005BE" w:rsidRPr="00633B3F" w:rsidRDefault="005005BE" w:rsidP="003B77B1">
      <w:pPr>
        <w:numPr>
          <w:ilvl w:val="0"/>
          <w:numId w:val="122"/>
        </w:numPr>
        <w:tabs>
          <w:tab w:val="left" w:pos="426"/>
        </w:tabs>
        <w:spacing w:after="0"/>
        <w:ind w:left="426" w:right="-284"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Rincian lebih lanjut pendapatan-LRA menurut sumber pendapatan;</w:t>
      </w:r>
    </w:p>
    <w:p w:rsidR="005005BE" w:rsidRPr="00633B3F" w:rsidRDefault="005005BE" w:rsidP="003B77B1">
      <w:pPr>
        <w:numPr>
          <w:ilvl w:val="0"/>
          <w:numId w:val="122"/>
        </w:numPr>
        <w:tabs>
          <w:tab w:val="left" w:pos="426"/>
        </w:tabs>
        <w:spacing w:after="0"/>
        <w:ind w:left="426" w:right="-284"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Rincian lebih lanjut belanja menurut klasifikasi ekonomi, organisasi, dan fungsi;</w:t>
      </w:r>
    </w:p>
    <w:p w:rsidR="005005BE" w:rsidRPr="00633B3F" w:rsidRDefault="005005BE" w:rsidP="003B77B1">
      <w:pPr>
        <w:numPr>
          <w:ilvl w:val="0"/>
          <w:numId w:val="122"/>
        </w:numPr>
        <w:tabs>
          <w:tab w:val="left" w:pos="426"/>
        </w:tabs>
        <w:spacing w:after="0"/>
        <w:ind w:left="426" w:right="-284"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Rincian lebih lanjut pembiayaan; dan</w:t>
      </w:r>
    </w:p>
    <w:p w:rsidR="005005BE" w:rsidRPr="00633B3F" w:rsidRDefault="005005BE" w:rsidP="003B77B1">
      <w:pPr>
        <w:numPr>
          <w:ilvl w:val="0"/>
          <w:numId w:val="122"/>
        </w:numPr>
        <w:tabs>
          <w:tab w:val="left" w:pos="426"/>
        </w:tabs>
        <w:spacing w:after="0" w:line="360" w:lineRule="auto"/>
        <w:ind w:left="426" w:hanging="426"/>
        <w:jc w:val="both"/>
        <w:rPr>
          <w:rFonts w:asciiTheme="majorBidi" w:hAnsiTheme="majorBidi" w:cstheme="majorBidi"/>
          <w:iCs/>
          <w:color w:val="000000"/>
          <w:sz w:val="24"/>
          <w:szCs w:val="24"/>
          <w:lang w:val="id-ID"/>
        </w:rPr>
      </w:pPr>
      <w:r w:rsidRPr="00633B3F">
        <w:rPr>
          <w:rFonts w:asciiTheme="majorBidi" w:hAnsiTheme="majorBidi" w:cstheme="majorBidi"/>
          <w:bCs/>
          <w:color w:val="000000"/>
          <w:spacing w:val="8"/>
          <w:w w:val="91"/>
          <w:sz w:val="24"/>
          <w:szCs w:val="24"/>
          <w:lang w:val="id-ID"/>
        </w:rPr>
        <w:t>Penjelasan hal-hal penting yang diperlukan.</w:t>
      </w:r>
    </w:p>
    <w:p w:rsidR="000A6241" w:rsidRPr="000A6241" w:rsidRDefault="000A6241" w:rsidP="00A00339">
      <w:pPr>
        <w:tabs>
          <w:tab w:val="left" w:pos="426"/>
        </w:tabs>
        <w:spacing w:after="0" w:line="240" w:lineRule="auto"/>
        <w:ind w:left="426"/>
        <w:jc w:val="both"/>
        <w:rPr>
          <w:rFonts w:asciiTheme="majorBidi" w:hAnsiTheme="majorBidi" w:cstheme="majorBidi"/>
          <w:iCs/>
          <w:color w:val="000000"/>
          <w:sz w:val="24"/>
          <w:szCs w:val="24"/>
          <w:lang w:val="id-ID"/>
        </w:rPr>
      </w:pPr>
    </w:p>
    <w:p w:rsidR="005005BE" w:rsidRPr="005005BE" w:rsidRDefault="005005BE" w:rsidP="003B77B1">
      <w:pPr>
        <w:numPr>
          <w:ilvl w:val="0"/>
          <w:numId w:val="139"/>
        </w:numPr>
        <w:tabs>
          <w:tab w:val="left" w:pos="1134"/>
        </w:tabs>
        <w:spacing w:after="0"/>
        <w:ind w:left="0" w:firstLine="709"/>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Penjelasan atas Laporan Perubahan Saldo Anggaran Lebih disajikan untuk Saldo Anggaran Lebih awal periode, penggunaan Saldo Anggaran Lebih, Sisa Lebih/Kurang Pembiayaan Anggaran (SiLPA/SiKPA) tahun berjalan, koreksi kesalahan pembukuan tahun sebelumnya, dan SAL akhir periode dengan struktur sebagai berikut:</w:t>
      </w:r>
    </w:p>
    <w:p w:rsidR="005005BE" w:rsidRPr="005005BE" w:rsidRDefault="005005BE" w:rsidP="003B77B1">
      <w:pPr>
        <w:numPr>
          <w:ilvl w:val="0"/>
          <w:numId w:val="123"/>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Perbandingan dengan periode yang lalu;</w:t>
      </w:r>
    </w:p>
    <w:p w:rsidR="005005BE" w:rsidRPr="005005BE" w:rsidRDefault="005005BE" w:rsidP="003B77B1">
      <w:pPr>
        <w:numPr>
          <w:ilvl w:val="0"/>
          <w:numId w:val="123"/>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Penjelasan atas perbedaan antara periode berjalan dan periode yang lalu;</w:t>
      </w:r>
    </w:p>
    <w:p w:rsidR="005005BE" w:rsidRPr="005005BE" w:rsidRDefault="005005BE" w:rsidP="003B77B1">
      <w:pPr>
        <w:numPr>
          <w:ilvl w:val="0"/>
          <w:numId w:val="123"/>
        </w:numPr>
        <w:tabs>
          <w:tab w:val="left" w:pos="426"/>
        </w:tabs>
        <w:spacing w:after="0"/>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Rincian yang diperlukan; dan</w:t>
      </w:r>
    </w:p>
    <w:p w:rsidR="005005BE" w:rsidRPr="005005BE" w:rsidRDefault="005005BE" w:rsidP="003B77B1">
      <w:pPr>
        <w:numPr>
          <w:ilvl w:val="0"/>
          <w:numId w:val="123"/>
        </w:numPr>
        <w:tabs>
          <w:tab w:val="left" w:pos="426"/>
        </w:tabs>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Penjelasan hal-hal penting yang diperlukan.</w:t>
      </w:r>
    </w:p>
    <w:p w:rsidR="005005BE" w:rsidRPr="005005BE" w:rsidRDefault="005005BE" w:rsidP="003B77B1">
      <w:pPr>
        <w:numPr>
          <w:ilvl w:val="0"/>
          <w:numId w:val="140"/>
        </w:numPr>
        <w:tabs>
          <w:tab w:val="left" w:pos="1134"/>
        </w:tabs>
        <w:spacing w:before="240" w:after="0"/>
        <w:ind w:left="0" w:firstLine="709"/>
        <w:jc w:val="both"/>
        <w:rPr>
          <w:rFonts w:asciiTheme="majorBidi" w:hAnsiTheme="majorBidi" w:cstheme="majorBidi"/>
          <w:iCs/>
          <w:color w:val="000000"/>
          <w:sz w:val="24"/>
          <w:szCs w:val="24"/>
          <w:lang w:val="id-ID"/>
        </w:rPr>
      </w:pPr>
      <w:r w:rsidRPr="005005BE">
        <w:rPr>
          <w:rFonts w:asciiTheme="majorBidi" w:hAnsiTheme="majorBidi" w:cstheme="majorBidi"/>
          <w:sz w:val="24"/>
          <w:szCs w:val="24"/>
          <w:lang w:val="id-ID"/>
        </w:rPr>
        <w:t>Penjelasan atas Laporan Operasional disajikan untuk pos pendapatan-LO dan beban dengan struktur sebagai berikut:</w:t>
      </w:r>
    </w:p>
    <w:p w:rsidR="005005BE" w:rsidRPr="005005BE" w:rsidRDefault="005005BE" w:rsidP="00B2414E">
      <w:pPr>
        <w:pStyle w:val="ListParagraph"/>
        <w:numPr>
          <w:ilvl w:val="0"/>
          <w:numId w:val="124"/>
        </w:numPr>
        <w:tabs>
          <w:tab w:val="left" w:pos="426"/>
        </w:tabs>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Perbandingan dengan periode yang lalu;</w:t>
      </w:r>
    </w:p>
    <w:p w:rsidR="005005BE" w:rsidRPr="005005BE" w:rsidRDefault="005005BE" w:rsidP="00B2414E">
      <w:pPr>
        <w:pStyle w:val="ListParagraph"/>
        <w:numPr>
          <w:ilvl w:val="0"/>
          <w:numId w:val="124"/>
        </w:numPr>
        <w:tabs>
          <w:tab w:val="left" w:pos="426"/>
        </w:tabs>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perbedaan antara periode berjalan dan periode yang lalu;</w:t>
      </w:r>
    </w:p>
    <w:p w:rsidR="005005BE" w:rsidRPr="005005BE" w:rsidRDefault="005005BE" w:rsidP="00B2414E">
      <w:pPr>
        <w:pStyle w:val="ListParagraph"/>
        <w:numPr>
          <w:ilvl w:val="0"/>
          <w:numId w:val="124"/>
        </w:numPr>
        <w:tabs>
          <w:tab w:val="left" w:pos="426"/>
        </w:tabs>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Rincian lebih lanjut pendapatan-LO menurut sumber pendapatan;</w:t>
      </w:r>
    </w:p>
    <w:p w:rsidR="005005BE" w:rsidRPr="005005BE" w:rsidRDefault="005005BE" w:rsidP="00B2414E">
      <w:pPr>
        <w:pStyle w:val="ListParagraph"/>
        <w:numPr>
          <w:ilvl w:val="0"/>
          <w:numId w:val="124"/>
        </w:numPr>
        <w:tabs>
          <w:tab w:val="left" w:pos="426"/>
        </w:tabs>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Rincian lebih lanjut beban menurut klasifikasi ekonomi, organisasi, dan fungsi; dan</w:t>
      </w:r>
    </w:p>
    <w:p w:rsidR="005005BE" w:rsidRPr="007D5E5C" w:rsidRDefault="005005BE" w:rsidP="00B2414E">
      <w:pPr>
        <w:pStyle w:val="ListParagraph"/>
        <w:numPr>
          <w:ilvl w:val="0"/>
          <w:numId w:val="124"/>
        </w:numPr>
        <w:tabs>
          <w:tab w:val="left" w:pos="426"/>
        </w:tabs>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hal-hal penting yang diperlukan.</w:t>
      </w:r>
    </w:p>
    <w:p w:rsidR="007D5E5C" w:rsidRPr="005005BE" w:rsidRDefault="007D5E5C" w:rsidP="00B2414E">
      <w:pPr>
        <w:pStyle w:val="ListParagraph"/>
        <w:tabs>
          <w:tab w:val="left" w:pos="851"/>
        </w:tabs>
        <w:autoSpaceDE w:val="0"/>
        <w:autoSpaceDN w:val="0"/>
        <w:adjustRightInd w:val="0"/>
        <w:spacing w:after="0" w:line="312" w:lineRule="auto"/>
        <w:ind w:left="851"/>
        <w:jc w:val="both"/>
        <w:rPr>
          <w:rFonts w:asciiTheme="majorBidi" w:hAnsiTheme="majorBidi" w:cstheme="majorBidi"/>
          <w:sz w:val="24"/>
          <w:szCs w:val="24"/>
          <w:lang w:val="id-ID"/>
        </w:rPr>
      </w:pPr>
    </w:p>
    <w:p w:rsidR="005005BE" w:rsidRPr="005005BE" w:rsidRDefault="005005BE" w:rsidP="00B2414E">
      <w:pPr>
        <w:pStyle w:val="ListParagraph"/>
        <w:numPr>
          <w:ilvl w:val="0"/>
          <w:numId w:val="140"/>
        </w:numPr>
        <w:tabs>
          <w:tab w:val="left" w:pos="1134"/>
        </w:tabs>
        <w:autoSpaceDE w:val="0"/>
        <w:autoSpaceDN w:val="0"/>
        <w:adjustRightInd w:val="0"/>
        <w:spacing w:before="240" w:after="0" w:line="312" w:lineRule="auto"/>
        <w:ind w:left="0" w:firstLine="709"/>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Neraca disajikan untuk pos aset, kewajiban, dan ekuitas dengan struktur sebagai berikut:</w:t>
      </w:r>
    </w:p>
    <w:p w:rsidR="005005BE" w:rsidRPr="005005BE" w:rsidRDefault="005005BE" w:rsidP="00B2414E">
      <w:pPr>
        <w:pStyle w:val="ListParagraph"/>
        <w:numPr>
          <w:ilvl w:val="0"/>
          <w:numId w:val="125"/>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lastRenderedPageBreak/>
        <w:t>Perbandingan dengan periode yang lalu;</w:t>
      </w:r>
    </w:p>
    <w:p w:rsidR="005005BE" w:rsidRPr="005005BE" w:rsidRDefault="005005BE" w:rsidP="00B2414E">
      <w:pPr>
        <w:pStyle w:val="ListParagraph"/>
        <w:numPr>
          <w:ilvl w:val="0"/>
          <w:numId w:val="125"/>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perbedaan antara periode berjalan dan periode yang lalu;</w:t>
      </w:r>
    </w:p>
    <w:p w:rsidR="005005BE" w:rsidRPr="005005BE" w:rsidRDefault="005005BE" w:rsidP="00B2414E">
      <w:pPr>
        <w:pStyle w:val="ListParagraph"/>
        <w:numPr>
          <w:ilvl w:val="0"/>
          <w:numId w:val="125"/>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Rincian lebih lanjut atas masing-masing akun dalam aset lancar, investasi jangka panjang, aset tetap, aset lainnya, kewajiban jangka pendek, kewajiban jangka panjang, dan ekuitas; dan</w:t>
      </w:r>
    </w:p>
    <w:p w:rsidR="005005BE" w:rsidRPr="007D5E5C" w:rsidRDefault="005005BE" w:rsidP="00B2414E">
      <w:pPr>
        <w:pStyle w:val="ListParagraph"/>
        <w:numPr>
          <w:ilvl w:val="0"/>
          <w:numId w:val="125"/>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hal-hal penting yang diperlukan.</w:t>
      </w:r>
    </w:p>
    <w:p w:rsidR="007D5E5C" w:rsidRPr="005005BE" w:rsidRDefault="007D5E5C" w:rsidP="00B2414E">
      <w:pPr>
        <w:pStyle w:val="ListParagraph"/>
        <w:autoSpaceDE w:val="0"/>
        <w:autoSpaceDN w:val="0"/>
        <w:adjustRightInd w:val="0"/>
        <w:spacing w:after="0" w:line="312" w:lineRule="auto"/>
        <w:ind w:left="851"/>
        <w:jc w:val="both"/>
        <w:rPr>
          <w:rFonts w:asciiTheme="majorBidi" w:hAnsiTheme="majorBidi" w:cstheme="majorBidi"/>
          <w:sz w:val="24"/>
          <w:szCs w:val="24"/>
          <w:lang w:val="id-ID"/>
        </w:rPr>
      </w:pPr>
    </w:p>
    <w:p w:rsidR="005005BE" w:rsidRPr="005005BE" w:rsidRDefault="005005BE" w:rsidP="00B2414E">
      <w:pPr>
        <w:pStyle w:val="ListParagraph"/>
        <w:numPr>
          <w:ilvl w:val="0"/>
          <w:numId w:val="140"/>
        </w:numPr>
        <w:tabs>
          <w:tab w:val="left" w:pos="1134"/>
        </w:tabs>
        <w:autoSpaceDE w:val="0"/>
        <w:autoSpaceDN w:val="0"/>
        <w:adjustRightInd w:val="0"/>
        <w:spacing w:before="240" w:after="0" w:line="312" w:lineRule="auto"/>
        <w:ind w:left="0" w:firstLine="709"/>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Laporan Arus Kas disajikan untuk pos arus kas dari aktivitas operasi, aktivitas investasi aset non keuangan, aktivitas pembiayaan, dan aktivitas nonanggaran dengan struktur sebagai berikut:</w:t>
      </w:r>
    </w:p>
    <w:p w:rsidR="005005BE" w:rsidRPr="005005BE" w:rsidRDefault="005005BE" w:rsidP="00B2414E">
      <w:pPr>
        <w:pStyle w:val="ListParagraph"/>
        <w:numPr>
          <w:ilvl w:val="0"/>
          <w:numId w:val="126"/>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Perbandingan dengan periode yang lalu;</w:t>
      </w:r>
    </w:p>
    <w:p w:rsidR="005005BE" w:rsidRPr="005005BE" w:rsidRDefault="005005BE" w:rsidP="00B2414E">
      <w:pPr>
        <w:pStyle w:val="ListParagraph"/>
        <w:numPr>
          <w:ilvl w:val="0"/>
          <w:numId w:val="126"/>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perbedaan antara periode berjalan dan periode yang lalu;</w:t>
      </w:r>
    </w:p>
    <w:p w:rsidR="005005BE" w:rsidRPr="005005BE" w:rsidRDefault="005005BE" w:rsidP="00B2414E">
      <w:pPr>
        <w:pStyle w:val="ListParagraph"/>
        <w:numPr>
          <w:ilvl w:val="0"/>
          <w:numId w:val="126"/>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Rincian lebih lanjut atas atas masing-masing akun dalam masing-masing aktivitas; dan</w:t>
      </w:r>
    </w:p>
    <w:p w:rsidR="005005BE" w:rsidRPr="00A00339" w:rsidRDefault="005005BE" w:rsidP="00B2414E">
      <w:pPr>
        <w:pStyle w:val="ListParagraph"/>
        <w:numPr>
          <w:ilvl w:val="0"/>
          <w:numId w:val="126"/>
        </w:numPr>
        <w:autoSpaceDE w:val="0"/>
        <w:autoSpaceDN w:val="0"/>
        <w:adjustRightInd w:val="0"/>
        <w:spacing w:after="0" w:line="312" w:lineRule="auto"/>
        <w:ind w:left="426"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hal-hal penting yang diperlukan.</w:t>
      </w:r>
    </w:p>
    <w:p w:rsidR="00A00339" w:rsidRPr="007D5E5C" w:rsidRDefault="00A00339" w:rsidP="00B2414E">
      <w:pPr>
        <w:pStyle w:val="ListParagraph"/>
        <w:autoSpaceDE w:val="0"/>
        <w:autoSpaceDN w:val="0"/>
        <w:adjustRightInd w:val="0"/>
        <w:spacing w:after="0" w:line="312" w:lineRule="auto"/>
        <w:ind w:left="851"/>
        <w:jc w:val="both"/>
        <w:rPr>
          <w:rFonts w:asciiTheme="majorBidi" w:hAnsiTheme="majorBidi" w:cstheme="majorBidi"/>
          <w:sz w:val="24"/>
          <w:szCs w:val="24"/>
          <w:lang w:val="id-ID"/>
        </w:rPr>
      </w:pPr>
    </w:p>
    <w:p w:rsidR="005005BE" w:rsidRPr="005005BE" w:rsidRDefault="005005BE" w:rsidP="00B2414E">
      <w:pPr>
        <w:pStyle w:val="ListParagraph"/>
        <w:numPr>
          <w:ilvl w:val="0"/>
          <w:numId w:val="140"/>
        </w:numPr>
        <w:tabs>
          <w:tab w:val="left" w:pos="1134"/>
        </w:tabs>
        <w:autoSpaceDE w:val="0"/>
        <w:autoSpaceDN w:val="0"/>
        <w:adjustRightInd w:val="0"/>
        <w:spacing w:before="240" w:after="0" w:line="312" w:lineRule="auto"/>
        <w:ind w:left="0" w:right="49" w:firstLine="709"/>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Laporan Perubahan Ekuitas disajikan untuk ekuitas awal periode, surplus/defisit-LO, dampak kumulatif perubahan kebijakan/kesalahan mendasar, dan ekuitas akhir periode dengan struktur sebagai berikut:</w:t>
      </w:r>
    </w:p>
    <w:p w:rsidR="005005BE" w:rsidRPr="005005BE" w:rsidRDefault="005005BE" w:rsidP="00B2414E">
      <w:pPr>
        <w:pStyle w:val="ListParagraph"/>
        <w:numPr>
          <w:ilvl w:val="0"/>
          <w:numId w:val="127"/>
        </w:numPr>
        <w:autoSpaceDE w:val="0"/>
        <w:autoSpaceDN w:val="0"/>
        <w:adjustRightInd w:val="0"/>
        <w:spacing w:after="0" w:line="312" w:lineRule="auto"/>
        <w:ind w:left="426" w:right="49"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Perbandingan dengan periode yang lalu;</w:t>
      </w:r>
    </w:p>
    <w:p w:rsidR="005005BE" w:rsidRPr="005005BE" w:rsidRDefault="005005BE" w:rsidP="00B2414E">
      <w:pPr>
        <w:pStyle w:val="ListParagraph"/>
        <w:numPr>
          <w:ilvl w:val="0"/>
          <w:numId w:val="127"/>
        </w:numPr>
        <w:autoSpaceDE w:val="0"/>
        <w:autoSpaceDN w:val="0"/>
        <w:adjustRightInd w:val="0"/>
        <w:spacing w:after="0" w:line="312" w:lineRule="auto"/>
        <w:ind w:left="426" w:right="49"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atas perbedaan antara periode berjalan dan periode yang lalu;</w:t>
      </w:r>
    </w:p>
    <w:p w:rsidR="005005BE" w:rsidRPr="005005BE" w:rsidRDefault="005005BE" w:rsidP="00B2414E">
      <w:pPr>
        <w:pStyle w:val="ListParagraph"/>
        <w:numPr>
          <w:ilvl w:val="0"/>
          <w:numId w:val="127"/>
        </w:numPr>
        <w:autoSpaceDE w:val="0"/>
        <w:autoSpaceDN w:val="0"/>
        <w:adjustRightInd w:val="0"/>
        <w:spacing w:after="0" w:line="312" w:lineRule="auto"/>
        <w:ind w:left="426" w:right="49"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Rincian yang diperlukan; dan</w:t>
      </w:r>
    </w:p>
    <w:p w:rsidR="005005BE" w:rsidRPr="005005BE" w:rsidRDefault="005005BE" w:rsidP="00B2414E">
      <w:pPr>
        <w:pStyle w:val="ListParagraph"/>
        <w:numPr>
          <w:ilvl w:val="0"/>
          <w:numId w:val="127"/>
        </w:numPr>
        <w:autoSpaceDE w:val="0"/>
        <w:autoSpaceDN w:val="0"/>
        <w:adjustRightInd w:val="0"/>
        <w:spacing w:after="0" w:line="312" w:lineRule="auto"/>
        <w:ind w:left="426" w:right="-284" w:hanging="426"/>
        <w:jc w:val="both"/>
        <w:rPr>
          <w:rFonts w:asciiTheme="majorBidi" w:hAnsiTheme="majorBidi" w:cstheme="majorBidi"/>
          <w:sz w:val="24"/>
          <w:szCs w:val="24"/>
          <w:lang w:val="id-ID"/>
        </w:rPr>
      </w:pPr>
      <w:r w:rsidRPr="005005BE">
        <w:rPr>
          <w:rFonts w:asciiTheme="majorBidi" w:hAnsiTheme="majorBidi" w:cstheme="majorBidi"/>
          <w:sz w:val="24"/>
          <w:szCs w:val="24"/>
          <w:lang w:val="id-ID"/>
        </w:rPr>
        <w:t>Penjelasan hal-hal penting yang diperlukan.</w:t>
      </w:r>
    </w:p>
    <w:p w:rsidR="005005BE" w:rsidRPr="005005BE" w:rsidRDefault="005005BE" w:rsidP="00B2414E">
      <w:pPr>
        <w:tabs>
          <w:tab w:val="left" w:pos="1134"/>
        </w:tabs>
        <w:spacing w:before="240" w:line="312" w:lineRule="auto"/>
        <w:ind w:right="49"/>
        <w:jc w:val="both"/>
        <w:rPr>
          <w:rFonts w:asciiTheme="majorBidi" w:hAnsiTheme="majorBidi" w:cstheme="majorBidi"/>
          <w:b/>
          <w:bCs/>
          <w:color w:val="000000"/>
          <w:spacing w:val="8"/>
          <w:w w:val="91"/>
          <w:sz w:val="24"/>
          <w:szCs w:val="24"/>
          <w:lang w:val="id-ID"/>
        </w:rPr>
      </w:pPr>
      <w:r w:rsidRPr="005005BE">
        <w:rPr>
          <w:rFonts w:asciiTheme="majorBidi" w:hAnsiTheme="majorBidi" w:cstheme="majorBidi"/>
          <w:b/>
          <w:bCs/>
          <w:color w:val="000000"/>
          <w:spacing w:val="8"/>
          <w:w w:val="91"/>
          <w:sz w:val="24"/>
          <w:szCs w:val="24"/>
          <w:lang w:val="id-ID"/>
        </w:rPr>
        <w:t>Pengungkapan Informasi Yang Diharuskan Oleh Kebijakan Akuntansi Yang Belum Disajikan Dalam Lembar Muka Laporan Keuangan.</w:t>
      </w:r>
    </w:p>
    <w:p w:rsidR="005005BE" w:rsidRPr="005005BE" w:rsidRDefault="005005BE" w:rsidP="00B2414E">
      <w:pPr>
        <w:numPr>
          <w:ilvl w:val="0"/>
          <w:numId w:val="161"/>
        </w:numPr>
        <w:tabs>
          <w:tab w:val="left" w:pos="1134"/>
        </w:tabs>
        <w:spacing w:line="312" w:lineRule="auto"/>
        <w:ind w:left="0" w:right="49" w:firstLine="709"/>
        <w:jc w:val="both"/>
        <w:rPr>
          <w:rFonts w:asciiTheme="majorBidi" w:hAnsiTheme="majorBidi" w:cstheme="majorBidi"/>
          <w:b/>
          <w:bCs/>
          <w:i/>
          <w:iCs/>
          <w:color w:val="000000"/>
          <w:spacing w:val="-3"/>
          <w:sz w:val="24"/>
          <w:szCs w:val="24"/>
          <w:lang w:val="id-ID"/>
        </w:rPr>
      </w:pPr>
      <w:r w:rsidRPr="005005BE">
        <w:rPr>
          <w:rFonts w:asciiTheme="majorBidi" w:hAnsiTheme="majorBidi" w:cstheme="majorBidi"/>
          <w:b/>
          <w:bCs/>
          <w:i/>
          <w:iCs/>
          <w:color w:val="000000"/>
          <w:spacing w:val="15"/>
          <w:sz w:val="24"/>
          <w:szCs w:val="24"/>
          <w:lang w:val="id-ID"/>
        </w:rPr>
        <w:t>Catatan</w:t>
      </w:r>
      <w:r w:rsidRPr="005005BE">
        <w:rPr>
          <w:rFonts w:asciiTheme="majorBidi" w:hAnsiTheme="majorBidi" w:cstheme="majorBidi"/>
          <w:b/>
          <w:bCs/>
          <w:i/>
          <w:iCs/>
          <w:color w:val="000000"/>
          <w:spacing w:val="3"/>
          <w:sz w:val="24"/>
          <w:szCs w:val="24"/>
          <w:lang w:val="id-ID"/>
        </w:rPr>
        <w:t xml:space="preserve"> atas Laporan Keuangan harus menyajikan informasi yang diharuskan dan dianjurkan oleh Kebijakan Akuntansi </w:t>
      </w:r>
      <w:r w:rsidRPr="005005BE">
        <w:rPr>
          <w:rFonts w:asciiTheme="majorBidi" w:hAnsiTheme="majorBidi" w:cstheme="majorBidi"/>
          <w:b/>
          <w:bCs/>
          <w:i/>
          <w:iCs/>
          <w:color w:val="000000"/>
          <w:spacing w:val="-2"/>
          <w:sz w:val="24"/>
          <w:szCs w:val="24"/>
          <w:lang w:val="id-ID"/>
        </w:rPr>
        <w:t xml:space="preserve">Pemerintahan lainnya serta pengungkapan-pengungkapan lain </w:t>
      </w:r>
      <w:r w:rsidRPr="005005BE">
        <w:rPr>
          <w:rFonts w:asciiTheme="majorBidi" w:hAnsiTheme="majorBidi" w:cstheme="majorBidi"/>
          <w:b/>
          <w:bCs/>
          <w:i/>
          <w:iCs/>
          <w:color w:val="000000"/>
          <w:spacing w:val="-3"/>
          <w:sz w:val="24"/>
          <w:szCs w:val="24"/>
          <w:lang w:val="id-ID"/>
        </w:rPr>
        <w:t xml:space="preserve">yang diperlukan untuk penyajian wajar atas laporan keuangan </w:t>
      </w:r>
      <w:r w:rsidRPr="005005BE">
        <w:rPr>
          <w:rFonts w:asciiTheme="majorBidi" w:hAnsiTheme="majorBidi" w:cstheme="majorBidi"/>
          <w:b/>
          <w:bCs/>
          <w:i/>
          <w:iCs/>
          <w:color w:val="000000"/>
          <w:spacing w:val="5"/>
          <w:sz w:val="24"/>
          <w:szCs w:val="24"/>
          <w:lang w:val="id-ID"/>
        </w:rPr>
        <w:t xml:space="preserve">seperti kewajiban kontinjensi dan komitmen-komitmen lain. </w:t>
      </w:r>
      <w:r w:rsidRPr="005005BE">
        <w:rPr>
          <w:rFonts w:asciiTheme="majorBidi" w:hAnsiTheme="majorBidi" w:cstheme="majorBidi"/>
          <w:b/>
          <w:bCs/>
          <w:i/>
          <w:iCs/>
          <w:color w:val="000000"/>
          <w:spacing w:val="-6"/>
          <w:sz w:val="24"/>
          <w:szCs w:val="24"/>
        </w:rPr>
        <w:t xml:space="preserve">Pengungkapan informasi dalam Catatan atas Laporan Keuangan </w:t>
      </w:r>
      <w:r w:rsidRPr="005005BE">
        <w:rPr>
          <w:rFonts w:asciiTheme="majorBidi" w:hAnsiTheme="majorBidi" w:cstheme="majorBidi"/>
          <w:b/>
          <w:bCs/>
          <w:i/>
          <w:iCs/>
          <w:color w:val="000000"/>
          <w:spacing w:val="2"/>
          <w:sz w:val="24"/>
          <w:szCs w:val="24"/>
        </w:rPr>
        <w:t xml:space="preserve">harus dapat memberikan informasi lain yang belum disajikan </w:t>
      </w:r>
      <w:r w:rsidRPr="005005BE">
        <w:rPr>
          <w:rFonts w:asciiTheme="majorBidi" w:hAnsiTheme="majorBidi" w:cstheme="majorBidi"/>
          <w:b/>
          <w:bCs/>
          <w:i/>
          <w:iCs/>
          <w:color w:val="000000"/>
          <w:spacing w:val="-3"/>
          <w:sz w:val="24"/>
          <w:szCs w:val="24"/>
        </w:rPr>
        <w:t>dalam bagian lain laporan keuangan.</w:t>
      </w:r>
    </w:p>
    <w:p w:rsidR="005005BE" w:rsidRPr="005005BE" w:rsidRDefault="005005BE" w:rsidP="00B2414E">
      <w:pPr>
        <w:numPr>
          <w:ilvl w:val="0"/>
          <w:numId w:val="161"/>
        </w:numPr>
        <w:tabs>
          <w:tab w:val="left" w:pos="1134"/>
        </w:tabs>
        <w:spacing w:line="312" w:lineRule="auto"/>
        <w:ind w:left="0" w:right="49"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9"/>
          <w:sz w:val="24"/>
          <w:szCs w:val="24"/>
          <w:lang w:val="id-ID"/>
        </w:rPr>
        <w:t xml:space="preserve">Karena </w:t>
      </w:r>
      <w:r w:rsidRPr="005005BE">
        <w:rPr>
          <w:rFonts w:asciiTheme="majorBidi" w:hAnsiTheme="majorBidi" w:cstheme="majorBidi"/>
          <w:color w:val="000000"/>
          <w:spacing w:val="-2"/>
          <w:sz w:val="24"/>
          <w:szCs w:val="24"/>
          <w:lang w:val="id-ID"/>
        </w:rPr>
        <w:t>keterbatasan</w:t>
      </w:r>
      <w:r w:rsidRPr="005005BE">
        <w:rPr>
          <w:rFonts w:asciiTheme="majorBidi" w:hAnsiTheme="majorBidi" w:cstheme="majorBidi"/>
          <w:color w:val="000000"/>
          <w:spacing w:val="-9"/>
          <w:sz w:val="24"/>
          <w:szCs w:val="24"/>
          <w:lang w:val="id-ID"/>
        </w:rPr>
        <w:t xml:space="preserve"> asumsi dan metode pengukuran yang digunakan, </w:t>
      </w:r>
      <w:r w:rsidRPr="005005BE">
        <w:rPr>
          <w:rFonts w:asciiTheme="majorBidi" w:hAnsiTheme="majorBidi" w:cstheme="majorBidi"/>
          <w:color w:val="000000"/>
          <w:spacing w:val="-11"/>
          <w:sz w:val="24"/>
          <w:szCs w:val="24"/>
          <w:lang w:val="id-ID"/>
        </w:rPr>
        <w:t xml:space="preserve">beberapa transaksi atas peristiwa yang diyakini akan mempunyai </w:t>
      </w:r>
      <w:r w:rsidRPr="005005BE">
        <w:rPr>
          <w:rFonts w:asciiTheme="majorBidi" w:hAnsiTheme="majorBidi" w:cstheme="majorBidi"/>
          <w:color w:val="000000"/>
          <w:spacing w:val="-7"/>
          <w:sz w:val="24"/>
          <w:szCs w:val="24"/>
          <w:lang w:val="id-ID"/>
        </w:rPr>
        <w:t xml:space="preserve">dampak penting bagi entitas akuntansi/pelaporan tidak dapat disajikan </w:t>
      </w:r>
      <w:r w:rsidRPr="005005BE">
        <w:rPr>
          <w:rFonts w:asciiTheme="majorBidi" w:hAnsiTheme="majorBidi" w:cstheme="majorBidi"/>
          <w:color w:val="000000"/>
          <w:spacing w:val="-3"/>
          <w:sz w:val="24"/>
          <w:szCs w:val="24"/>
          <w:lang w:val="id-ID"/>
        </w:rPr>
        <w:t xml:space="preserve">dalam lembar muka laporan keuangan, seperti kewajiban kontinjensi. </w:t>
      </w:r>
      <w:r w:rsidRPr="005005BE">
        <w:rPr>
          <w:rFonts w:asciiTheme="majorBidi" w:hAnsiTheme="majorBidi" w:cstheme="majorBidi"/>
          <w:color w:val="000000"/>
          <w:spacing w:val="-8"/>
          <w:sz w:val="24"/>
          <w:szCs w:val="24"/>
          <w:lang w:val="id-ID"/>
        </w:rPr>
        <w:t xml:space="preserve">Untuk dapat memberikan gambaran yang lebih lengkap, pembaca </w:t>
      </w:r>
      <w:r w:rsidRPr="005005BE">
        <w:rPr>
          <w:rFonts w:asciiTheme="majorBidi" w:hAnsiTheme="majorBidi" w:cstheme="majorBidi"/>
          <w:color w:val="000000"/>
          <w:spacing w:val="-4"/>
          <w:sz w:val="24"/>
          <w:szCs w:val="24"/>
          <w:lang w:val="id-ID"/>
        </w:rPr>
        <w:t xml:space="preserve">laporan perlu diingatkan kemungkinan akan terjadinya suatu peritiwa </w:t>
      </w:r>
      <w:r w:rsidRPr="005005BE">
        <w:rPr>
          <w:rFonts w:asciiTheme="majorBidi" w:hAnsiTheme="majorBidi" w:cstheme="majorBidi"/>
          <w:color w:val="000000"/>
          <w:spacing w:val="-6"/>
          <w:sz w:val="24"/>
          <w:szCs w:val="24"/>
          <w:lang w:val="id-ID"/>
        </w:rPr>
        <w:t xml:space="preserve">yang dapat mempengaruhi kondisi keuangan entitas </w:t>
      </w:r>
      <w:r w:rsidRPr="005005BE">
        <w:rPr>
          <w:rFonts w:asciiTheme="majorBidi" w:hAnsiTheme="majorBidi" w:cstheme="majorBidi"/>
          <w:color w:val="000000"/>
          <w:spacing w:val="-10"/>
          <w:sz w:val="24"/>
          <w:szCs w:val="24"/>
          <w:lang w:val="id-ID"/>
        </w:rPr>
        <w:t>akuntansi/ pelaporan pada periode yang akan datang.</w:t>
      </w:r>
    </w:p>
    <w:p w:rsidR="005005BE" w:rsidRPr="005005BE" w:rsidRDefault="005005BE" w:rsidP="00A65DB8">
      <w:pPr>
        <w:numPr>
          <w:ilvl w:val="0"/>
          <w:numId w:val="161"/>
        </w:numPr>
        <w:tabs>
          <w:tab w:val="left" w:pos="1134"/>
        </w:tabs>
        <w:spacing w:after="0" w:line="312" w:lineRule="auto"/>
        <w:ind w:left="0" w:right="51"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rPr>
        <w:t>Pengungkapan</w:t>
      </w:r>
      <w:r w:rsidRPr="005005BE">
        <w:rPr>
          <w:rFonts w:asciiTheme="majorBidi" w:hAnsiTheme="majorBidi" w:cstheme="majorBidi"/>
          <w:color w:val="000000"/>
          <w:spacing w:val="3"/>
          <w:sz w:val="24"/>
          <w:szCs w:val="24"/>
        </w:rPr>
        <w:t xml:space="preserve"> informasi dalam catatan atas laporan keuangan harus </w:t>
      </w:r>
      <w:r w:rsidRPr="005005BE">
        <w:rPr>
          <w:rFonts w:asciiTheme="majorBidi" w:hAnsiTheme="majorBidi" w:cstheme="majorBidi"/>
          <w:color w:val="000000"/>
          <w:spacing w:val="4"/>
          <w:sz w:val="24"/>
          <w:szCs w:val="24"/>
        </w:rPr>
        <w:t xml:space="preserve">menyajikan informasi yang tidak mengulang rincian (misalnya rincian </w:t>
      </w:r>
      <w:r w:rsidRPr="005005BE">
        <w:rPr>
          <w:rFonts w:asciiTheme="majorBidi" w:hAnsiTheme="majorBidi" w:cstheme="majorBidi"/>
          <w:color w:val="000000"/>
          <w:spacing w:val="5"/>
          <w:sz w:val="24"/>
          <w:szCs w:val="24"/>
        </w:rPr>
        <w:t xml:space="preserve">persediaan, rincian aset tetap, atau rincian </w:t>
      </w:r>
      <w:r w:rsidRPr="005005BE">
        <w:rPr>
          <w:rFonts w:asciiTheme="majorBidi" w:hAnsiTheme="majorBidi" w:cstheme="majorBidi"/>
          <w:color w:val="000000"/>
          <w:spacing w:val="1"/>
          <w:sz w:val="24"/>
          <w:szCs w:val="24"/>
        </w:rPr>
        <w:t>pengeluaran</w:t>
      </w:r>
      <w:r w:rsidRPr="005005BE">
        <w:rPr>
          <w:rFonts w:asciiTheme="majorBidi" w:hAnsiTheme="majorBidi" w:cstheme="majorBidi"/>
          <w:color w:val="000000"/>
          <w:spacing w:val="5"/>
          <w:sz w:val="24"/>
          <w:szCs w:val="24"/>
        </w:rPr>
        <w:t xml:space="preserve"> belanja) dari seperti yang telah ditampilkan pada lembar muka laporan keuangan. </w:t>
      </w:r>
      <w:r w:rsidRPr="005005BE">
        <w:rPr>
          <w:rFonts w:asciiTheme="majorBidi" w:hAnsiTheme="majorBidi" w:cstheme="majorBidi"/>
          <w:color w:val="000000"/>
          <w:spacing w:val="-2"/>
          <w:sz w:val="24"/>
          <w:szCs w:val="24"/>
        </w:rPr>
        <w:t xml:space="preserve">Dalam beberapa kasus, pengungkapan kebijakan akuntansi, </w:t>
      </w:r>
      <w:r w:rsidRPr="005005BE">
        <w:rPr>
          <w:rFonts w:asciiTheme="majorBidi" w:hAnsiTheme="majorBidi" w:cstheme="majorBidi"/>
          <w:color w:val="000000"/>
          <w:spacing w:val="-2"/>
          <w:sz w:val="24"/>
          <w:szCs w:val="24"/>
        </w:rPr>
        <w:lastRenderedPageBreak/>
        <w:t xml:space="preserve">untuk dapat </w:t>
      </w:r>
      <w:r w:rsidRPr="005005BE">
        <w:rPr>
          <w:rFonts w:asciiTheme="majorBidi" w:hAnsiTheme="majorBidi" w:cstheme="majorBidi"/>
          <w:color w:val="000000"/>
          <w:spacing w:val="6"/>
          <w:sz w:val="24"/>
          <w:szCs w:val="24"/>
        </w:rPr>
        <w:t xml:space="preserve">meningkatkan pemahaman pembaca, harus merujuk ke rincian yang </w:t>
      </w:r>
      <w:r w:rsidRPr="005005BE">
        <w:rPr>
          <w:rFonts w:asciiTheme="majorBidi" w:hAnsiTheme="majorBidi" w:cstheme="majorBidi"/>
          <w:color w:val="000000"/>
          <w:sz w:val="24"/>
          <w:szCs w:val="24"/>
        </w:rPr>
        <w:t xml:space="preserve">disajikan pada tempat lain di laporan keuangan. </w:t>
      </w:r>
      <w:r w:rsidRPr="005005BE">
        <w:rPr>
          <w:rFonts w:asciiTheme="majorBidi" w:hAnsiTheme="majorBidi" w:cstheme="majorBidi"/>
          <w:color w:val="000000"/>
          <w:sz w:val="24"/>
          <w:szCs w:val="24"/>
          <w:lang w:val="id-ID"/>
        </w:rPr>
        <w:t>Dalam kebijakan akuntansi pos aset tetap disebutkan dasar pengukuran adalah harga perolehan. Penelitian terhadap akun-akun yang mendukung pos aset tersebut menunjukkan ada salah satu akun aset tetap dengan harga selain harga perolehan, karena aset dimaksud diperoleh dari donasi.</w:t>
      </w:r>
    </w:p>
    <w:p w:rsidR="000A6241" w:rsidRDefault="000A6241" w:rsidP="00632AB4">
      <w:pPr>
        <w:spacing w:after="0" w:line="240" w:lineRule="auto"/>
        <w:jc w:val="both"/>
        <w:rPr>
          <w:rFonts w:asciiTheme="majorBidi" w:hAnsiTheme="majorBidi" w:cstheme="majorBidi"/>
          <w:b/>
          <w:bCs/>
          <w:color w:val="000000"/>
          <w:spacing w:val="3"/>
          <w:sz w:val="24"/>
          <w:szCs w:val="24"/>
        </w:rPr>
      </w:pPr>
    </w:p>
    <w:p w:rsidR="005005BE" w:rsidRPr="005005BE" w:rsidRDefault="005005BE" w:rsidP="0096760E">
      <w:pPr>
        <w:spacing w:after="0" w:line="480" w:lineRule="auto"/>
        <w:jc w:val="both"/>
        <w:rPr>
          <w:rFonts w:asciiTheme="majorBidi" w:hAnsiTheme="majorBidi" w:cstheme="majorBidi"/>
          <w:b/>
          <w:bCs/>
          <w:color w:val="000000"/>
          <w:spacing w:val="3"/>
          <w:sz w:val="24"/>
          <w:szCs w:val="24"/>
        </w:rPr>
      </w:pPr>
      <w:r w:rsidRPr="005005BE">
        <w:rPr>
          <w:rFonts w:asciiTheme="majorBidi" w:hAnsiTheme="majorBidi" w:cstheme="majorBidi"/>
          <w:b/>
          <w:bCs/>
          <w:color w:val="000000"/>
          <w:spacing w:val="3"/>
          <w:sz w:val="24"/>
          <w:szCs w:val="24"/>
        </w:rPr>
        <w:t>Pengungkapan-Pengungkapan Lainnya</w:t>
      </w:r>
    </w:p>
    <w:p w:rsidR="005005BE" w:rsidRPr="005005BE" w:rsidRDefault="005005BE" w:rsidP="00A65DB8">
      <w:pPr>
        <w:numPr>
          <w:ilvl w:val="0"/>
          <w:numId w:val="162"/>
        </w:numPr>
        <w:tabs>
          <w:tab w:val="left" w:pos="1134"/>
        </w:tabs>
        <w:spacing w:after="0" w:line="312" w:lineRule="auto"/>
        <w:ind w:left="0" w:firstLine="709"/>
        <w:jc w:val="both"/>
        <w:rPr>
          <w:rFonts w:asciiTheme="majorBidi" w:hAnsiTheme="majorBidi" w:cstheme="majorBidi"/>
          <w:b/>
          <w:bCs/>
          <w:i/>
          <w:iCs/>
          <w:color w:val="000000"/>
          <w:spacing w:val="7"/>
          <w:sz w:val="24"/>
          <w:szCs w:val="24"/>
        </w:rPr>
      </w:pPr>
      <w:r w:rsidRPr="005005BE">
        <w:rPr>
          <w:rFonts w:asciiTheme="majorBidi" w:hAnsiTheme="majorBidi" w:cstheme="majorBidi"/>
          <w:b/>
          <w:bCs/>
          <w:i/>
          <w:iCs/>
          <w:color w:val="000000"/>
          <w:spacing w:val="14"/>
          <w:sz w:val="24"/>
          <w:szCs w:val="24"/>
        </w:rPr>
        <w:t xml:space="preserve">Catatan atas </w:t>
      </w:r>
      <w:r w:rsidRPr="005005BE">
        <w:rPr>
          <w:rFonts w:asciiTheme="majorBidi" w:hAnsiTheme="majorBidi" w:cstheme="majorBidi"/>
          <w:b/>
          <w:i/>
          <w:color w:val="000000"/>
          <w:spacing w:val="1"/>
          <w:sz w:val="24"/>
          <w:szCs w:val="24"/>
        </w:rPr>
        <w:t>Laporan</w:t>
      </w:r>
      <w:r w:rsidRPr="005005BE">
        <w:rPr>
          <w:rFonts w:asciiTheme="majorBidi" w:hAnsiTheme="majorBidi" w:cstheme="majorBidi"/>
          <w:b/>
          <w:bCs/>
          <w:i/>
          <w:iCs/>
          <w:color w:val="000000"/>
          <w:spacing w:val="14"/>
          <w:sz w:val="24"/>
          <w:szCs w:val="24"/>
        </w:rPr>
        <w:t xml:space="preserve"> Keuangan juga harus mengungkapkan </w:t>
      </w:r>
      <w:r w:rsidRPr="005005BE">
        <w:rPr>
          <w:rFonts w:asciiTheme="majorBidi" w:hAnsiTheme="majorBidi" w:cstheme="majorBidi"/>
          <w:b/>
          <w:bCs/>
          <w:i/>
          <w:iCs/>
          <w:color w:val="000000"/>
          <w:spacing w:val="-2"/>
          <w:sz w:val="24"/>
          <w:szCs w:val="24"/>
        </w:rPr>
        <w:t>informasi</w:t>
      </w:r>
      <w:r w:rsidRPr="005005BE">
        <w:rPr>
          <w:rFonts w:asciiTheme="majorBidi" w:hAnsiTheme="majorBidi" w:cstheme="majorBidi"/>
          <w:b/>
          <w:bCs/>
          <w:i/>
          <w:iCs/>
          <w:color w:val="000000"/>
          <w:spacing w:val="10"/>
          <w:sz w:val="24"/>
          <w:szCs w:val="24"/>
        </w:rPr>
        <w:t xml:space="preserve"> yang bila tidak diungkapkan </w:t>
      </w:r>
      <w:proofErr w:type="gramStart"/>
      <w:r w:rsidRPr="005005BE">
        <w:rPr>
          <w:rFonts w:asciiTheme="majorBidi" w:hAnsiTheme="majorBidi" w:cstheme="majorBidi"/>
          <w:b/>
          <w:bCs/>
          <w:i/>
          <w:iCs/>
          <w:color w:val="000000"/>
          <w:spacing w:val="10"/>
          <w:sz w:val="24"/>
          <w:szCs w:val="24"/>
        </w:rPr>
        <w:t>akan</w:t>
      </w:r>
      <w:proofErr w:type="gramEnd"/>
      <w:r w:rsidRPr="005005BE">
        <w:rPr>
          <w:rFonts w:asciiTheme="majorBidi" w:hAnsiTheme="majorBidi" w:cstheme="majorBidi"/>
          <w:b/>
          <w:bCs/>
          <w:i/>
          <w:iCs/>
          <w:color w:val="000000"/>
          <w:spacing w:val="10"/>
          <w:sz w:val="24"/>
          <w:szCs w:val="24"/>
        </w:rPr>
        <w:t xml:space="preserve"> menyesatkan bagi </w:t>
      </w:r>
      <w:r w:rsidRPr="005005BE">
        <w:rPr>
          <w:rFonts w:asciiTheme="majorBidi" w:hAnsiTheme="majorBidi" w:cstheme="majorBidi"/>
          <w:b/>
          <w:bCs/>
          <w:i/>
          <w:iCs/>
          <w:color w:val="000000"/>
          <w:spacing w:val="7"/>
          <w:sz w:val="24"/>
          <w:szCs w:val="24"/>
        </w:rPr>
        <w:t>pembaca laporan.</w:t>
      </w:r>
    </w:p>
    <w:p w:rsidR="005005BE" w:rsidRPr="005005BE" w:rsidRDefault="005005BE" w:rsidP="00A65DB8">
      <w:pPr>
        <w:numPr>
          <w:ilvl w:val="0"/>
          <w:numId w:val="162"/>
        </w:numPr>
        <w:tabs>
          <w:tab w:val="left" w:pos="1134"/>
        </w:tabs>
        <w:spacing w:before="240" w:after="0" w:line="312" w:lineRule="auto"/>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rPr>
        <w:t xml:space="preserve">Suatu </w:t>
      </w:r>
      <w:r w:rsidRPr="005005BE">
        <w:rPr>
          <w:rFonts w:asciiTheme="majorBidi" w:hAnsiTheme="majorBidi" w:cstheme="majorBidi"/>
          <w:color w:val="000000"/>
          <w:sz w:val="24"/>
          <w:szCs w:val="24"/>
        </w:rPr>
        <w:t>entitas</w:t>
      </w:r>
      <w:r w:rsidRPr="005005BE">
        <w:rPr>
          <w:rFonts w:asciiTheme="majorBidi" w:hAnsiTheme="majorBidi" w:cstheme="majorBidi"/>
          <w:color w:val="000000"/>
          <w:spacing w:val="3"/>
          <w:sz w:val="24"/>
          <w:szCs w:val="24"/>
        </w:rPr>
        <w:t xml:space="preserve"> pelaporan mengungkapkan hal-hal berikut ini apabila </w:t>
      </w:r>
      <w:r w:rsidRPr="005005BE">
        <w:rPr>
          <w:rFonts w:asciiTheme="majorBidi" w:hAnsiTheme="majorBidi" w:cstheme="majorBidi"/>
          <w:color w:val="000000"/>
          <w:spacing w:val="4"/>
          <w:sz w:val="24"/>
          <w:szCs w:val="24"/>
        </w:rPr>
        <w:t xml:space="preserve">belum </w:t>
      </w:r>
      <w:r w:rsidRPr="005005BE">
        <w:rPr>
          <w:rFonts w:asciiTheme="majorBidi" w:hAnsiTheme="majorBidi" w:cstheme="majorBidi"/>
          <w:color w:val="000000"/>
          <w:spacing w:val="1"/>
          <w:sz w:val="24"/>
          <w:szCs w:val="24"/>
        </w:rPr>
        <w:t>diinformasikan</w:t>
      </w:r>
      <w:r w:rsidRPr="005005BE">
        <w:rPr>
          <w:rFonts w:asciiTheme="majorBidi" w:hAnsiTheme="majorBidi" w:cstheme="majorBidi"/>
          <w:color w:val="000000"/>
          <w:spacing w:val="4"/>
          <w:sz w:val="24"/>
          <w:szCs w:val="24"/>
        </w:rPr>
        <w:t xml:space="preserve"> dalam bagian manapun dari laporan keuangan, </w:t>
      </w:r>
      <w:r w:rsidRPr="005005BE">
        <w:rPr>
          <w:rFonts w:asciiTheme="majorBidi" w:hAnsiTheme="majorBidi" w:cstheme="majorBidi"/>
          <w:color w:val="000000"/>
          <w:sz w:val="24"/>
          <w:szCs w:val="24"/>
        </w:rPr>
        <w:t>yaitu:</w:t>
      </w:r>
    </w:p>
    <w:p w:rsidR="005005BE" w:rsidRPr="005005BE" w:rsidRDefault="005005BE" w:rsidP="00A65DB8">
      <w:pPr>
        <w:numPr>
          <w:ilvl w:val="0"/>
          <w:numId w:val="128"/>
        </w:numPr>
        <w:tabs>
          <w:tab w:val="left" w:pos="426"/>
        </w:tabs>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9"/>
          <w:sz w:val="24"/>
          <w:szCs w:val="24"/>
        </w:rPr>
        <w:t xml:space="preserve">domisili dan bentuk hukum suatu entitas serta jurisdiksi tempat </w:t>
      </w:r>
      <w:r w:rsidRPr="005005BE">
        <w:rPr>
          <w:rFonts w:asciiTheme="majorBidi" w:hAnsiTheme="majorBidi" w:cstheme="majorBidi"/>
          <w:color w:val="000000"/>
          <w:sz w:val="24"/>
          <w:szCs w:val="24"/>
        </w:rPr>
        <w:t>entitas tersebut berada;</w:t>
      </w:r>
    </w:p>
    <w:p w:rsidR="005005BE" w:rsidRPr="005005BE" w:rsidRDefault="005005BE" w:rsidP="00A65DB8">
      <w:pPr>
        <w:numPr>
          <w:ilvl w:val="0"/>
          <w:numId w:val="128"/>
        </w:numPr>
        <w:tabs>
          <w:tab w:val="left" w:pos="426"/>
        </w:tabs>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9"/>
          <w:sz w:val="24"/>
          <w:szCs w:val="24"/>
        </w:rPr>
        <w:t>penjelasan</w:t>
      </w:r>
      <w:r w:rsidRPr="005005BE">
        <w:rPr>
          <w:rFonts w:asciiTheme="majorBidi" w:hAnsiTheme="majorBidi" w:cstheme="majorBidi"/>
          <w:color w:val="000000"/>
          <w:spacing w:val="-1"/>
          <w:sz w:val="24"/>
          <w:szCs w:val="24"/>
        </w:rPr>
        <w:t xml:space="preserve"> mengenai sifat operasi entitas dan kegiatan pokoknya;</w:t>
      </w:r>
    </w:p>
    <w:p w:rsidR="005005BE" w:rsidRPr="005005BE" w:rsidRDefault="005005BE" w:rsidP="0096760E">
      <w:pPr>
        <w:numPr>
          <w:ilvl w:val="0"/>
          <w:numId w:val="128"/>
        </w:numPr>
        <w:tabs>
          <w:tab w:val="left" w:pos="426"/>
        </w:tabs>
        <w:spacing w:after="0"/>
        <w:ind w:left="426" w:hanging="426"/>
        <w:jc w:val="both"/>
        <w:rPr>
          <w:rFonts w:asciiTheme="majorBidi" w:hAnsiTheme="majorBidi" w:cstheme="majorBidi"/>
          <w:iCs/>
          <w:color w:val="000000"/>
          <w:sz w:val="24"/>
          <w:szCs w:val="24"/>
          <w:lang w:val="id-ID"/>
        </w:rPr>
      </w:pPr>
      <w:proofErr w:type="gramStart"/>
      <w:r w:rsidRPr="005005BE">
        <w:rPr>
          <w:rFonts w:asciiTheme="majorBidi" w:hAnsiTheme="majorBidi" w:cstheme="majorBidi"/>
          <w:color w:val="000000"/>
          <w:spacing w:val="9"/>
          <w:sz w:val="24"/>
          <w:szCs w:val="24"/>
        </w:rPr>
        <w:t>ketentuan</w:t>
      </w:r>
      <w:proofErr w:type="gramEnd"/>
      <w:r w:rsidRPr="005005BE">
        <w:rPr>
          <w:rFonts w:asciiTheme="majorBidi" w:hAnsiTheme="majorBidi" w:cstheme="majorBidi"/>
          <w:color w:val="000000"/>
          <w:spacing w:val="9"/>
          <w:sz w:val="24"/>
          <w:szCs w:val="24"/>
        </w:rPr>
        <w:t xml:space="preserve"> </w:t>
      </w:r>
      <w:r w:rsidRPr="005005BE">
        <w:rPr>
          <w:rFonts w:asciiTheme="majorBidi" w:hAnsiTheme="majorBidi" w:cstheme="majorBidi"/>
          <w:color w:val="000000"/>
          <w:spacing w:val="1"/>
          <w:sz w:val="24"/>
          <w:szCs w:val="24"/>
        </w:rPr>
        <w:t xml:space="preserve">perundang-undangan yang menjadi landasan kegiatan </w:t>
      </w:r>
      <w:r w:rsidRPr="005005BE">
        <w:rPr>
          <w:rFonts w:asciiTheme="majorBidi" w:hAnsiTheme="majorBidi" w:cstheme="majorBidi"/>
          <w:color w:val="000000"/>
          <w:spacing w:val="-4"/>
          <w:sz w:val="24"/>
          <w:szCs w:val="24"/>
        </w:rPr>
        <w:t>operasionalnya.</w:t>
      </w:r>
    </w:p>
    <w:p w:rsidR="005005BE" w:rsidRPr="005005BE" w:rsidRDefault="005005BE" w:rsidP="00A65DB8">
      <w:pPr>
        <w:numPr>
          <w:ilvl w:val="0"/>
          <w:numId w:val="162"/>
        </w:numPr>
        <w:tabs>
          <w:tab w:val="left" w:pos="1134"/>
        </w:tabs>
        <w:spacing w:before="240" w:after="0" w:line="312" w:lineRule="auto"/>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4"/>
          <w:sz w:val="24"/>
          <w:szCs w:val="24"/>
        </w:rPr>
        <w:t>Catatan</w:t>
      </w:r>
      <w:r w:rsidRPr="005005BE">
        <w:rPr>
          <w:rFonts w:asciiTheme="majorBidi" w:hAnsiTheme="majorBidi" w:cstheme="majorBidi"/>
          <w:color w:val="000000"/>
          <w:spacing w:val="-2"/>
          <w:sz w:val="24"/>
          <w:szCs w:val="24"/>
        </w:rPr>
        <w:t xml:space="preserve"> atas Laporan Keuangan harus mengungkapkan kejadian-</w:t>
      </w:r>
      <w:r w:rsidRPr="005005BE">
        <w:rPr>
          <w:rFonts w:asciiTheme="majorBidi" w:hAnsiTheme="majorBidi" w:cstheme="majorBidi"/>
          <w:color w:val="000000"/>
          <w:sz w:val="24"/>
          <w:szCs w:val="24"/>
        </w:rPr>
        <w:t>kejadian penting selama tahun pelaporan, seperti:</w:t>
      </w:r>
    </w:p>
    <w:p w:rsidR="005005BE" w:rsidRPr="005005BE" w:rsidRDefault="005005BE" w:rsidP="00A65DB8">
      <w:pPr>
        <w:numPr>
          <w:ilvl w:val="0"/>
          <w:numId w:val="129"/>
        </w:numPr>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Penggantian manajemen pemerintah daerah selama tahun berjalan;</w:t>
      </w:r>
    </w:p>
    <w:p w:rsidR="005005BE" w:rsidRPr="005005BE" w:rsidRDefault="005005BE" w:rsidP="00A65DB8">
      <w:pPr>
        <w:numPr>
          <w:ilvl w:val="0"/>
          <w:numId w:val="129"/>
        </w:numPr>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 xml:space="preserve">Kesalahan manajemen terdahulu yang telah dikoreksi oleh </w:t>
      </w:r>
      <w:r w:rsidRPr="005005BE">
        <w:rPr>
          <w:rFonts w:asciiTheme="majorBidi" w:hAnsiTheme="majorBidi" w:cstheme="majorBidi"/>
          <w:color w:val="000000"/>
          <w:spacing w:val="-2"/>
          <w:sz w:val="24"/>
          <w:szCs w:val="24"/>
        </w:rPr>
        <w:t>manajemen baru;</w:t>
      </w:r>
    </w:p>
    <w:p w:rsidR="005005BE" w:rsidRPr="005005BE" w:rsidRDefault="005005BE" w:rsidP="00A65DB8">
      <w:pPr>
        <w:numPr>
          <w:ilvl w:val="0"/>
          <w:numId w:val="129"/>
        </w:numPr>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Komitmen</w:t>
      </w:r>
      <w:r w:rsidRPr="005005BE">
        <w:rPr>
          <w:rFonts w:asciiTheme="majorBidi" w:hAnsiTheme="majorBidi" w:cstheme="majorBidi"/>
          <w:color w:val="000000"/>
          <w:spacing w:val="1"/>
          <w:sz w:val="24"/>
          <w:szCs w:val="24"/>
        </w:rPr>
        <w:t xml:space="preserve"> atau kontinjensi yang tidak dapat disajikan pada Neraca; </w:t>
      </w:r>
    </w:p>
    <w:p w:rsidR="005005BE" w:rsidRPr="005005BE" w:rsidRDefault="005005BE" w:rsidP="00A65DB8">
      <w:pPr>
        <w:numPr>
          <w:ilvl w:val="0"/>
          <w:numId w:val="129"/>
        </w:numPr>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 xml:space="preserve">Penggabungan atau pemekaran entitas tahun berjalan; </w:t>
      </w:r>
      <w:r w:rsidRPr="005005BE">
        <w:rPr>
          <w:rFonts w:asciiTheme="majorBidi" w:hAnsiTheme="majorBidi" w:cstheme="majorBidi"/>
          <w:color w:val="000000"/>
          <w:spacing w:val="-9"/>
          <w:sz w:val="24"/>
          <w:szCs w:val="24"/>
        </w:rPr>
        <w:t>dan</w:t>
      </w:r>
    </w:p>
    <w:p w:rsidR="005005BE" w:rsidRPr="005005BE" w:rsidRDefault="005005BE" w:rsidP="00A65DB8">
      <w:pPr>
        <w:numPr>
          <w:ilvl w:val="0"/>
          <w:numId w:val="129"/>
        </w:numPr>
        <w:spacing w:after="0" w:line="312"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Kejadian</w:t>
      </w:r>
      <w:r w:rsidRPr="005005BE">
        <w:rPr>
          <w:rFonts w:asciiTheme="majorBidi" w:hAnsiTheme="majorBidi" w:cstheme="majorBidi"/>
          <w:color w:val="000000"/>
          <w:spacing w:val="-2"/>
          <w:sz w:val="24"/>
          <w:szCs w:val="24"/>
        </w:rPr>
        <w:t xml:space="preserve"> yang mempunyai dampak sosial, misalnya adanya </w:t>
      </w:r>
      <w:r w:rsidRPr="005005BE">
        <w:rPr>
          <w:rFonts w:asciiTheme="majorBidi" w:hAnsiTheme="majorBidi" w:cstheme="majorBidi"/>
          <w:color w:val="000000"/>
          <w:spacing w:val="-1"/>
          <w:sz w:val="24"/>
          <w:szCs w:val="24"/>
        </w:rPr>
        <w:t>pemogokan yang harus ditanggulangi pemerintah daerah.</w:t>
      </w:r>
    </w:p>
    <w:p w:rsidR="005005BE" w:rsidRPr="005005BE" w:rsidRDefault="005005BE" w:rsidP="00A65DB8">
      <w:pPr>
        <w:numPr>
          <w:ilvl w:val="0"/>
          <w:numId w:val="162"/>
        </w:numPr>
        <w:tabs>
          <w:tab w:val="left" w:pos="1134"/>
        </w:tabs>
        <w:spacing w:before="240" w:after="0" w:line="312" w:lineRule="auto"/>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4"/>
          <w:sz w:val="24"/>
          <w:szCs w:val="24"/>
        </w:rPr>
        <w:t xml:space="preserve">Pengungkapan </w:t>
      </w:r>
      <w:r w:rsidRPr="005005BE">
        <w:rPr>
          <w:rFonts w:asciiTheme="majorBidi" w:hAnsiTheme="majorBidi" w:cstheme="majorBidi"/>
          <w:color w:val="000000"/>
          <w:spacing w:val="1"/>
          <w:sz w:val="24"/>
          <w:szCs w:val="24"/>
        </w:rPr>
        <w:t>yang</w:t>
      </w:r>
      <w:r w:rsidRPr="005005BE">
        <w:rPr>
          <w:rFonts w:asciiTheme="majorBidi" w:hAnsiTheme="majorBidi" w:cstheme="majorBidi"/>
          <w:color w:val="000000"/>
          <w:spacing w:val="3"/>
          <w:sz w:val="24"/>
          <w:szCs w:val="24"/>
        </w:rPr>
        <w:t xml:space="preserve"> diwajibkan dalam tiap kebijakan berlaku sebagai </w:t>
      </w:r>
      <w:r w:rsidRPr="005005BE">
        <w:rPr>
          <w:rFonts w:asciiTheme="majorBidi" w:hAnsiTheme="majorBidi" w:cstheme="majorBidi"/>
          <w:color w:val="000000"/>
          <w:spacing w:val="-2"/>
          <w:sz w:val="24"/>
          <w:szCs w:val="24"/>
        </w:rPr>
        <w:t>pelengkap kebijakan ini.</w:t>
      </w:r>
    </w:p>
    <w:p w:rsidR="005005BE" w:rsidRPr="005005BE" w:rsidRDefault="005005BE" w:rsidP="0096760E">
      <w:pPr>
        <w:tabs>
          <w:tab w:val="left" w:pos="1134"/>
        </w:tabs>
        <w:spacing w:after="0" w:line="240" w:lineRule="auto"/>
        <w:jc w:val="both"/>
        <w:rPr>
          <w:rFonts w:asciiTheme="majorBidi" w:hAnsiTheme="majorBidi" w:cstheme="majorBidi"/>
          <w:b/>
          <w:bCs/>
          <w:color w:val="000000"/>
          <w:spacing w:val="5"/>
          <w:sz w:val="24"/>
          <w:szCs w:val="24"/>
        </w:rPr>
      </w:pPr>
    </w:p>
    <w:p w:rsidR="00B2414E" w:rsidRDefault="00B2414E" w:rsidP="000A6241">
      <w:pPr>
        <w:tabs>
          <w:tab w:val="left" w:pos="1134"/>
        </w:tabs>
        <w:spacing w:line="372" w:lineRule="auto"/>
        <w:jc w:val="both"/>
        <w:rPr>
          <w:rFonts w:asciiTheme="majorBidi" w:hAnsiTheme="majorBidi" w:cstheme="majorBidi"/>
          <w:b/>
          <w:bCs/>
          <w:color w:val="000000"/>
          <w:spacing w:val="5"/>
          <w:sz w:val="24"/>
          <w:szCs w:val="24"/>
        </w:rPr>
      </w:pPr>
    </w:p>
    <w:p w:rsidR="005005BE" w:rsidRPr="005005BE" w:rsidRDefault="005005BE" w:rsidP="000A6241">
      <w:pPr>
        <w:tabs>
          <w:tab w:val="left" w:pos="1134"/>
        </w:tabs>
        <w:spacing w:line="372" w:lineRule="auto"/>
        <w:jc w:val="both"/>
        <w:rPr>
          <w:rFonts w:asciiTheme="majorBidi" w:hAnsiTheme="majorBidi" w:cstheme="majorBidi"/>
          <w:b/>
          <w:bCs/>
          <w:color w:val="000000"/>
          <w:spacing w:val="5"/>
          <w:sz w:val="24"/>
          <w:szCs w:val="24"/>
        </w:rPr>
      </w:pPr>
      <w:r w:rsidRPr="005005BE">
        <w:rPr>
          <w:rFonts w:asciiTheme="majorBidi" w:hAnsiTheme="majorBidi" w:cstheme="majorBidi"/>
          <w:b/>
          <w:bCs/>
          <w:color w:val="000000"/>
          <w:spacing w:val="5"/>
          <w:sz w:val="24"/>
          <w:szCs w:val="24"/>
        </w:rPr>
        <w:t>SUSUNAN</w:t>
      </w:r>
    </w:p>
    <w:p w:rsidR="005005BE" w:rsidRPr="005005BE" w:rsidRDefault="005005BE" w:rsidP="00B2414E">
      <w:pPr>
        <w:numPr>
          <w:ilvl w:val="0"/>
          <w:numId w:val="162"/>
        </w:numPr>
        <w:tabs>
          <w:tab w:val="left" w:pos="1134"/>
        </w:tabs>
        <w:spacing w:after="0" w:line="384" w:lineRule="auto"/>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 xml:space="preserve">Agar </w:t>
      </w:r>
      <w:r w:rsidRPr="005005BE">
        <w:rPr>
          <w:rFonts w:asciiTheme="majorBidi" w:hAnsiTheme="majorBidi" w:cstheme="majorBidi"/>
          <w:color w:val="000000"/>
          <w:spacing w:val="4"/>
          <w:sz w:val="24"/>
          <w:szCs w:val="24"/>
        </w:rPr>
        <w:t>dapat</w:t>
      </w:r>
      <w:r w:rsidRPr="005005BE">
        <w:rPr>
          <w:rFonts w:asciiTheme="majorBidi" w:hAnsiTheme="majorBidi" w:cstheme="majorBidi"/>
          <w:color w:val="000000"/>
          <w:sz w:val="24"/>
          <w:szCs w:val="24"/>
        </w:rPr>
        <w:t xml:space="preserve"> digunakan oleh pengguna dalam memahami dan membandingkannya dengan laporan </w:t>
      </w:r>
      <w:r w:rsidRPr="005005BE">
        <w:rPr>
          <w:rFonts w:asciiTheme="majorBidi" w:hAnsiTheme="majorBidi" w:cstheme="majorBidi"/>
          <w:color w:val="000000"/>
          <w:spacing w:val="1"/>
          <w:sz w:val="24"/>
          <w:szCs w:val="24"/>
        </w:rPr>
        <w:t>keuangan</w:t>
      </w:r>
      <w:r w:rsidRPr="005005BE">
        <w:rPr>
          <w:rFonts w:asciiTheme="majorBidi" w:hAnsiTheme="majorBidi" w:cstheme="majorBidi"/>
          <w:color w:val="000000"/>
          <w:sz w:val="24"/>
          <w:szCs w:val="24"/>
        </w:rPr>
        <w:t xml:space="preserve"> entitas lainnya, Catatan </w:t>
      </w:r>
      <w:r w:rsidRPr="005005BE">
        <w:rPr>
          <w:rFonts w:asciiTheme="majorBidi" w:hAnsiTheme="majorBidi" w:cstheme="majorBidi"/>
          <w:color w:val="000000"/>
          <w:spacing w:val="4"/>
          <w:sz w:val="24"/>
          <w:szCs w:val="24"/>
        </w:rPr>
        <w:t xml:space="preserve">atas Laporan Keuangan biasanya disajikan dengan susunan sebagai </w:t>
      </w:r>
      <w:r w:rsidRPr="005005BE">
        <w:rPr>
          <w:rFonts w:asciiTheme="majorBidi" w:hAnsiTheme="majorBidi" w:cstheme="majorBidi"/>
          <w:color w:val="000000"/>
          <w:spacing w:val="-1"/>
          <w:sz w:val="24"/>
          <w:szCs w:val="24"/>
        </w:rPr>
        <w:t>berikut:</w:t>
      </w:r>
    </w:p>
    <w:p w:rsidR="005005BE" w:rsidRPr="005005BE" w:rsidRDefault="005005BE" w:rsidP="00B2414E">
      <w:pPr>
        <w:numPr>
          <w:ilvl w:val="0"/>
          <w:numId w:val="130"/>
        </w:numPr>
        <w:tabs>
          <w:tab w:val="left" w:pos="426"/>
        </w:tabs>
        <w:spacing w:after="0" w:line="384" w:lineRule="auto"/>
        <w:ind w:left="851" w:hanging="851"/>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4"/>
          <w:sz w:val="24"/>
          <w:szCs w:val="24"/>
          <w:lang w:val="id-ID"/>
        </w:rPr>
        <w:t>Informasi umum tentang entitas pelaporan dan entitas akuntansi;</w:t>
      </w:r>
    </w:p>
    <w:p w:rsidR="005005BE" w:rsidRPr="005005BE" w:rsidRDefault="005005BE" w:rsidP="00B2414E">
      <w:pPr>
        <w:numPr>
          <w:ilvl w:val="0"/>
          <w:numId w:val="130"/>
        </w:numPr>
        <w:tabs>
          <w:tab w:val="left" w:pos="426"/>
        </w:tabs>
        <w:spacing w:after="0" w:line="384" w:lineRule="auto"/>
        <w:ind w:left="851" w:hanging="851"/>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Kebijakan fiskal/keuangan dan ekonomi makro;</w:t>
      </w:r>
    </w:p>
    <w:p w:rsidR="005005BE" w:rsidRPr="005005BE" w:rsidRDefault="005005BE" w:rsidP="00B2414E">
      <w:pPr>
        <w:numPr>
          <w:ilvl w:val="0"/>
          <w:numId w:val="130"/>
        </w:numPr>
        <w:tabs>
          <w:tab w:val="left" w:pos="426"/>
        </w:tabs>
        <w:spacing w:after="0" w:line="384" w:lineRule="auto"/>
        <w:ind w:left="851" w:hanging="851"/>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Ikhtisar pencapaian kinerja keuangan</w:t>
      </w:r>
      <w:r w:rsidRPr="005005BE">
        <w:rPr>
          <w:rFonts w:asciiTheme="majorBidi" w:hAnsiTheme="majorBidi" w:cstheme="majorBidi"/>
          <w:color w:val="000000"/>
          <w:sz w:val="24"/>
          <w:szCs w:val="24"/>
          <w:lang w:val="id-ID"/>
        </w:rPr>
        <w:t xml:space="preserve"> berikut hambatan dan kendalanya</w:t>
      </w:r>
      <w:r w:rsidRPr="005005BE">
        <w:rPr>
          <w:rFonts w:asciiTheme="majorBidi" w:hAnsiTheme="majorBidi" w:cstheme="majorBidi"/>
          <w:color w:val="000000"/>
          <w:sz w:val="24"/>
          <w:szCs w:val="24"/>
        </w:rPr>
        <w:t>;</w:t>
      </w:r>
    </w:p>
    <w:p w:rsidR="005005BE" w:rsidRPr="000A6241" w:rsidRDefault="005005BE" w:rsidP="00B2414E">
      <w:pPr>
        <w:numPr>
          <w:ilvl w:val="0"/>
          <w:numId w:val="130"/>
        </w:numPr>
        <w:tabs>
          <w:tab w:val="left" w:pos="426"/>
        </w:tabs>
        <w:spacing w:after="0" w:line="384" w:lineRule="auto"/>
        <w:ind w:left="851" w:hanging="851"/>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Kebijakan akuntansi</w:t>
      </w:r>
      <w:r w:rsidRPr="005005BE">
        <w:rPr>
          <w:rFonts w:asciiTheme="majorBidi" w:hAnsiTheme="majorBidi" w:cstheme="majorBidi"/>
          <w:color w:val="000000"/>
          <w:spacing w:val="-3"/>
          <w:sz w:val="24"/>
          <w:szCs w:val="24"/>
        </w:rPr>
        <w:t xml:space="preserve"> yang penting:</w:t>
      </w:r>
    </w:p>
    <w:p w:rsidR="005005BE" w:rsidRPr="005005BE" w:rsidRDefault="005005BE" w:rsidP="00B2414E">
      <w:pPr>
        <w:numPr>
          <w:ilvl w:val="0"/>
          <w:numId w:val="131"/>
        </w:numPr>
        <w:tabs>
          <w:tab w:val="left" w:pos="851"/>
        </w:tabs>
        <w:spacing w:after="0" w:line="384" w:lineRule="auto"/>
        <w:ind w:left="851" w:hanging="425"/>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Entitas pelaporan;</w:t>
      </w:r>
    </w:p>
    <w:p w:rsidR="005005BE" w:rsidRPr="005005BE" w:rsidRDefault="005005BE" w:rsidP="00B2414E">
      <w:pPr>
        <w:numPr>
          <w:ilvl w:val="0"/>
          <w:numId w:val="131"/>
        </w:numPr>
        <w:tabs>
          <w:tab w:val="left" w:pos="851"/>
        </w:tabs>
        <w:spacing w:after="0" w:line="384" w:lineRule="auto"/>
        <w:ind w:left="851" w:hanging="425"/>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Basis akuntansi yang mendasari penyusunan laporan keuangan;</w:t>
      </w:r>
    </w:p>
    <w:p w:rsidR="0096760E" w:rsidRPr="0096760E" w:rsidRDefault="005005BE" w:rsidP="00B2414E">
      <w:pPr>
        <w:numPr>
          <w:ilvl w:val="0"/>
          <w:numId w:val="131"/>
        </w:numPr>
        <w:tabs>
          <w:tab w:val="left" w:pos="851"/>
        </w:tabs>
        <w:spacing w:after="0" w:line="384" w:lineRule="auto"/>
        <w:ind w:left="1418" w:hanging="992"/>
        <w:jc w:val="both"/>
        <w:rPr>
          <w:rFonts w:asciiTheme="majorBidi" w:hAnsiTheme="majorBidi" w:cstheme="majorBidi"/>
          <w:iCs/>
          <w:color w:val="000000"/>
          <w:sz w:val="24"/>
          <w:szCs w:val="24"/>
          <w:lang w:val="id-ID"/>
        </w:rPr>
      </w:pPr>
      <w:r w:rsidRPr="0096760E">
        <w:rPr>
          <w:rFonts w:asciiTheme="majorBidi" w:hAnsiTheme="majorBidi" w:cstheme="majorBidi"/>
          <w:color w:val="000000"/>
          <w:spacing w:val="2"/>
          <w:sz w:val="24"/>
          <w:szCs w:val="24"/>
        </w:rPr>
        <w:lastRenderedPageBreak/>
        <w:t xml:space="preserve">Basis pengukuran yang digunakan dalam penyusunan laporan </w:t>
      </w:r>
      <w:r w:rsidRPr="0096760E">
        <w:rPr>
          <w:rFonts w:asciiTheme="majorBidi" w:hAnsiTheme="majorBidi" w:cstheme="majorBidi"/>
          <w:color w:val="000000"/>
          <w:spacing w:val="-5"/>
          <w:sz w:val="24"/>
          <w:szCs w:val="24"/>
        </w:rPr>
        <w:t>keuangan;</w:t>
      </w:r>
    </w:p>
    <w:p w:rsidR="005005BE" w:rsidRPr="0096760E" w:rsidRDefault="005005BE" w:rsidP="00B2414E">
      <w:pPr>
        <w:numPr>
          <w:ilvl w:val="0"/>
          <w:numId w:val="131"/>
        </w:numPr>
        <w:tabs>
          <w:tab w:val="left" w:pos="851"/>
        </w:tabs>
        <w:spacing w:after="0" w:line="384" w:lineRule="auto"/>
        <w:ind w:left="851" w:hanging="425"/>
        <w:jc w:val="both"/>
        <w:rPr>
          <w:rFonts w:asciiTheme="majorBidi" w:hAnsiTheme="majorBidi" w:cstheme="majorBidi"/>
          <w:iCs/>
          <w:color w:val="000000"/>
          <w:sz w:val="24"/>
          <w:szCs w:val="24"/>
          <w:lang w:val="id-ID"/>
        </w:rPr>
      </w:pPr>
      <w:r w:rsidRPr="0096760E">
        <w:rPr>
          <w:rFonts w:asciiTheme="majorBidi" w:hAnsiTheme="majorBidi" w:cstheme="majorBidi"/>
          <w:color w:val="000000"/>
          <w:spacing w:val="-5"/>
          <w:sz w:val="24"/>
          <w:szCs w:val="24"/>
        </w:rPr>
        <w:t>Kesesuaian</w:t>
      </w:r>
      <w:r w:rsidRPr="0096760E">
        <w:rPr>
          <w:rFonts w:asciiTheme="majorBidi" w:hAnsiTheme="majorBidi" w:cstheme="majorBidi"/>
          <w:color w:val="000000"/>
          <w:sz w:val="24"/>
          <w:szCs w:val="24"/>
        </w:rPr>
        <w:t xml:space="preserve"> kebijakan-kebijakan akuntansi yang diterapkan </w:t>
      </w:r>
      <w:r w:rsidRPr="0096760E">
        <w:rPr>
          <w:rFonts w:asciiTheme="majorBidi" w:hAnsiTheme="majorBidi" w:cstheme="majorBidi"/>
          <w:color w:val="000000"/>
          <w:spacing w:val="-2"/>
          <w:sz w:val="24"/>
          <w:szCs w:val="24"/>
        </w:rPr>
        <w:t xml:space="preserve">dengan ketentuan-ketentuan Pernyataan Standar Akuntansi </w:t>
      </w:r>
      <w:r w:rsidRPr="0096760E">
        <w:rPr>
          <w:rFonts w:asciiTheme="majorBidi" w:hAnsiTheme="majorBidi" w:cstheme="majorBidi"/>
          <w:color w:val="000000"/>
          <w:spacing w:val="-1"/>
          <w:sz w:val="24"/>
          <w:szCs w:val="24"/>
        </w:rPr>
        <w:t>Pemerintahan oleh suatu entitas akuntansi/pelaporan;</w:t>
      </w:r>
    </w:p>
    <w:p w:rsidR="005005BE" w:rsidRPr="005005BE" w:rsidRDefault="005005BE" w:rsidP="00B2414E">
      <w:pPr>
        <w:numPr>
          <w:ilvl w:val="0"/>
          <w:numId w:val="131"/>
        </w:numPr>
        <w:tabs>
          <w:tab w:val="left" w:pos="851"/>
          <w:tab w:val="left" w:pos="1418"/>
        </w:tabs>
        <w:spacing w:after="0" w:line="384" w:lineRule="auto"/>
        <w:ind w:left="851" w:hanging="425"/>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2"/>
          <w:sz w:val="24"/>
          <w:szCs w:val="24"/>
        </w:rPr>
        <w:t>Setiap</w:t>
      </w:r>
      <w:r w:rsidRPr="005005BE">
        <w:rPr>
          <w:rFonts w:asciiTheme="majorBidi" w:hAnsiTheme="majorBidi" w:cstheme="majorBidi"/>
          <w:color w:val="000000"/>
          <w:spacing w:val="3"/>
          <w:sz w:val="24"/>
          <w:szCs w:val="24"/>
        </w:rPr>
        <w:t xml:space="preserve"> kebijakan akuntansi tertentu yang diperlukan untuk </w:t>
      </w:r>
      <w:r w:rsidRPr="005005BE">
        <w:rPr>
          <w:rFonts w:asciiTheme="majorBidi" w:hAnsiTheme="majorBidi" w:cstheme="majorBidi"/>
          <w:color w:val="000000"/>
          <w:spacing w:val="-2"/>
          <w:sz w:val="24"/>
          <w:szCs w:val="24"/>
        </w:rPr>
        <w:t>memahami laporan keuangan.</w:t>
      </w:r>
    </w:p>
    <w:p w:rsidR="005005BE" w:rsidRPr="005005BE" w:rsidRDefault="005005BE" w:rsidP="00B2414E">
      <w:pPr>
        <w:numPr>
          <w:ilvl w:val="0"/>
          <w:numId w:val="130"/>
        </w:numPr>
        <w:tabs>
          <w:tab w:val="left" w:pos="426"/>
        </w:tabs>
        <w:spacing w:before="240" w:after="0" w:line="384"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rPr>
        <w:t>Penjelasan</w:t>
      </w:r>
      <w:r w:rsidRPr="005005BE">
        <w:rPr>
          <w:rFonts w:asciiTheme="majorBidi" w:hAnsiTheme="majorBidi" w:cstheme="majorBidi"/>
          <w:color w:val="000000"/>
          <w:spacing w:val="-4"/>
          <w:sz w:val="24"/>
          <w:szCs w:val="24"/>
        </w:rPr>
        <w:t xml:space="preserve"> pos-pos Laporan Keuangan:</w:t>
      </w:r>
    </w:p>
    <w:p w:rsidR="005005BE" w:rsidRPr="005005BE" w:rsidRDefault="005005BE" w:rsidP="00B2414E">
      <w:pPr>
        <w:numPr>
          <w:ilvl w:val="0"/>
          <w:numId w:val="132"/>
        </w:numPr>
        <w:tabs>
          <w:tab w:val="left" w:pos="851"/>
        </w:tabs>
        <w:spacing w:after="0" w:line="384" w:lineRule="auto"/>
        <w:ind w:left="851" w:hanging="425"/>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2"/>
          <w:sz w:val="24"/>
          <w:szCs w:val="24"/>
        </w:rPr>
        <w:t>Rincian dan penjelasan masing-masing pos Laporan Keuangan;</w:t>
      </w:r>
    </w:p>
    <w:p w:rsidR="005005BE" w:rsidRPr="005005BE" w:rsidRDefault="005005BE" w:rsidP="00B2414E">
      <w:pPr>
        <w:numPr>
          <w:ilvl w:val="0"/>
          <w:numId w:val="132"/>
        </w:numPr>
        <w:tabs>
          <w:tab w:val="left" w:pos="851"/>
        </w:tabs>
        <w:spacing w:after="0" w:line="384" w:lineRule="auto"/>
        <w:ind w:left="851" w:hanging="425"/>
        <w:jc w:val="both"/>
        <w:rPr>
          <w:rFonts w:asciiTheme="majorBidi" w:hAnsiTheme="majorBidi" w:cstheme="majorBidi"/>
          <w:iCs/>
          <w:color w:val="000000"/>
          <w:sz w:val="24"/>
          <w:szCs w:val="24"/>
          <w:lang w:val="id-ID"/>
        </w:rPr>
      </w:pPr>
      <w:r w:rsidRPr="005005BE">
        <w:rPr>
          <w:rFonts w:asciiTheme="majorBidi" w:hAnsiTheme="majorBidi" w:cstheme="majorBidi"/>
          <w:color w:val="000000"/>
          <w:sz w:val="24"/>
          <w:szCs w:val="24"/>
        </w:rPr>
        <w:t xml:space="preserve">Pengungkapan informasi yang diharuskan oleh Kebijakan </w:t>
      </w:r>
      <w:r w:rsidRPr="005005BE">
        <w:rPr>
          <w:rFonts w:asciiTheme="majorBidi" w:hAnsiTheme="majorBidi" w:cstheme="majorBidi"/>
          <w:color w:val="000000"/>
          <w:spacing w:val="6"/>
          <w:sz w:val="24"/>
          <w:szCs w:val="24"/>
        </w:rPr>
        <w:t xml:space="preserve">Akuntansi Pemerintahan yang belum disajikan dalam lembar </w:t>
      </w:r>
      <w:r w:rsidRPr="005005BE">
        <w:rPr>
          <w:rFonts w:asciiTheme="majorBidi" w:hAnsiTheme="majorBidi" w:cstheme="majorBidi"/>
          <w:color w:val="000000"/>
          <w:spacing w:val="-4"/>
          <w:sz w:val="24"/>
          <w:szCs w:val="24"/>
        </w:rPr>
        <w:t>muka Laporan Keuangan.</w:t>
      </w:r>
    </w:p>
    <w:p w:rsidR="005005BE" w:rsidRPr="005005BE" w:rsidRDefault="005005BE" w:rsidP="00A65DB8">
      <w:pPr>
        <w:numPr>
          <w:ilvl w:val="0"/>
          <w:numId w:val="130"/>
        </w:numPr>
        <w:tabs>
          <w:tab w:val="left" w:pos="426"/>
        </w:tabs>
        <w:spacing w:before="240" w:after="0" w:line="360" w:lineRule="auto"/>
        <w:ind w:left="426" w:hanging="426"/>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3"/>
          <w:sz w:val="24"/>
          <w:szCs w:val="24"/>
        </w:rPr>
        <w:t xml:space="preserve">Informasi </w:t>
      </w:r>
      <w:r w:rsidRPr="005005BE">
        <w:rPr>
          <w:rFonts w:asciiTheme="majorBidi" w:hAnsiTheme="majorBidi" w:cstheme="majorBidi"/>
          <w:color w:val="000000"/>
          <w:spacing w:val="5"/>
          <w:sz w:val="24"/>
          <w:szCs w:val="24"/>
        </w:rPr>
        <w:t>tambahan</w:t>
      </w:r>
      <w:r w:rsidRPr="005005BE">
        <w:rPr>
          <w:rFonts w:asciiTheme="majorBidi" w:hAnsiTheme="majorBidi" w:cstheme="majorBidi"/>
          <w:color w:val="000000"/>
          <w:spacing w:val="1"/>
          <w:sz w:val="24"/>
          <w:szCs w:val="24"/>
        </w:rPr>
        <w:t xml:space="preserve"> lainnya, yang diperlukan seperti gambaran </w:t>
      </w:r>
      <w:r w:rsidRPr="005005BE">
        <w:rPr>
          <w:rFonts w:asciiTheme="majorBidi" w:hAnsiTheme="majorBidi" w:cstheme="majorBidi"/>
          <w:color w:val="000000"/>
          <w:spacing w:val="-3"/>
          <w:sz w:val="24"/>
          <w:szCs w:val="24"/>
        </w:rPr>
        <w:t>umum daerah.</w:t>
      </w:r>
    </w:p>
    <w:p w:rsidR="005005BE" w:rsidRPr="00B2414E" w:rsidRDefault="005005BE" w:rsidP="00B2414E">
      <w:pPr>
        <w:numPr>
          <w:ilvl w:val="0"/>
          <w:numId w:val="162"/>
        </w:numPr>
        <w:tabs>
          <w:tab w:val="left" w:pos="1134"/>
        </w:tabs>
        <w:spacing w:before="240" w:after="0" w:line="384" w:lineRule="auto"/>
        <w:ind w:left="0" w:firstLine="709"/>
        <w:jc w:val="both"/>
        <w:rPr>
          <w:rFonts w:asciiTheme="majorBidi" w:hAnsiTheme="majorBidi" w:cstheme="majorBidi"/>
          <w:iCs/>
          <w:color w:val="000000"/>
          <w:sz w:val="24"/>
          <w:szCs w:val="24"/>
          <w:lang w:val="id-ID"/>
        </w:rPr>
      </w:pPr>
      <w:r w:rsidRPr="005005BE">
        <w:rPr>
          <w:rFonts w:asciiTheme="majorBidi" w:hAnsiTheme="majorBidi" w:cstheme="majorBidi"/>
          <w:color w:val="000000"/>
          <w:spacing w:val="-1"/>
          <w:sz w:val="24"/>
          <w:szCs w:val="24"/>
        </w:rPr>
        <w:t xml:space="preserve">Catatan atas Laporan Keuangan disajikan secara sistematis. Setiap pos </w:t>
      </w:r>
      <w:r w:rsidRPr="005005BE">
        <w:rPr>
          <w:rFonts w:asciiTheme="majorBidi" w:hAnsiTheme="majorBidi" w:cstheme="majorBidi"/>
          <w:color w:val="000000"/>
          <w:spacing w:val="-4"/>
          <w:sz w:val="24"/>
          <w:szCs w:val="24"/>
        </w:rPr>
        <w:t xml:space="preserve">dalam Laporan Realisasi </w:t>
      </w:r>
      <w:r w:rsidRPr="005005BE">
        <w:rPr>
          <w:rFonts w:asciiTheme="majorBidi" w:hAnsiTheme="majorBidi" w:cstheme="majorBidi"/>
          <w:color w:val="000000"/>
          <w:sz w:val="24"/>
          <w:szCs w:val="24"/>
        </w:rPr>
        <w:t>Anggaran</w:t>
      </w:r>
      <w:r w:rsidRPr="005005BE">
        <w:rPr>
          <w:rFonts w:asciiTheme="majorBidi" w:hAnsiTheme="majorBidi" w:cstheme="majorBidi"/>
          <w:color w:val="000000"/>
          <w:spacing w:val="-4"/>
          <w:sz w:val="24"/>
          <w:szCs w:val="24"/>
        </w:rPr>
        <w:t xml:space="preserve">, Neraca, dan Laporan Arus Kas harus </w:t>
      </w:r>
      <w:r w:rsidRPr="005005BE">
        <w:rPr>
          <w:rFonts w:asciiTheme="majorBidi" w:hAnsiTheme="majorBidi" w:cstheme="majorBidi"/>
          <w:color w:val="000000"/>
          <w:spacing w:val="-2"/>
          <w:sz w:val="24"/>
          <w:szCs w:val="24"/>
        </w:rPr>
        <w:t xml:space="preserve">mempunyai referensi silang dengan informasi terkait dalam Catatan atas </w:t>
      </w:r>
      <w:r w:rsidRPr="005005BE">
        <w:rPr>
          <w:rFonts w:asciiTheme="majorBidi" w:hAnsiTheme="majorBidi" w:cstheme="majorBidi"/>
          <w:color w:val="000000"/>
          <w:spacing w:val="-3"/>
          <w:sz w:val="24"/>
          <w:szCs w:val="24"/>
        </w:rPr>
        <w:t xml:space="preserve">Laporan Keuangan. Catatan atas Laporan Keuangan meliputi penjelasan </w:t>
      </w:r>
      <w:r w:rsidRPr="005005BE">
        <w:rPr>
          <w:rFonts w:asciiTheme="majorBidi" w:hAnsiTheme="majorBidi" w:cstheme="majorBidi"/>
          <w:color w:val="000000"/>
          <w:spacing w:val="-1"/>
          <w:sz w:val="24"/>
          <w:szCs w:val="24"/>
        </w:rPr>
        <w:t xml:space="preserve">atau daftar terinci atau analisis atas nilai suatu pos yang disajikan dalam </w:t>
      </w:r>
      <w:r w:rsidRPr="005005BE">
        <w:rPr>
          <w:rFonts w:asciiTheme="majorBidi" w:hAnsiTheme="majorBidi" w:cstheme="majorBidi"/>
          <w:color w:val="000000"/>
          <w:spacing w:val="-4"/>
          <w:sz w:val="24"/>
          <w:szCs w:val="24"/>
        </w:rPr>
        <w:t>Laporan Realisasi Anggaran, Neraca, dan Laporan Arus Kas.</w:t>
      </w:r>
    </w:p>
    <w:p w:rsidR="00B2414E" w:rsidRDefault="00B2414E" w:rsidP="00B2414E">
      <w:pPr>
        <w:tabs>
          <w:tab w:val="left" w:pos="1134"/>
        </w:tabs>
        <w:spacing w:before="240" w:after="0" w:line="384" w:lineRule="auto"/>
        <w:jc w:val="both"/>
        <w:rPr>
          <w:rFonts w:asciiTheme="majorBidi" w:hAnsiTheme="majorBidi" w:cstheme="majorBidi"/>
          <w:color w:val="000000"/>
          <w:spacing w:val="-4"/>
          <w:sz w:val="24"/>
          <w:szCs w:val="24"/>
        </w:rPr>
      </w:pPr>
    </w:p>
    <w:p w:rsidR="00B2414E" w:rsidRDefault="00B2414E" w:rsidP="00B2414E">
      <w:pPr>
        <w:tabs>
          <w:tab w:val="left" w:pos="1134"/>
        </w:tabs>
        <w:spacing w:before="240" w:after="0" w:line="384" w:lineRule="auto"/>
        <w:jc w:val="both"/>
        <w:rPr>
          <w:rFonts w:asciiTheme="majorBidi" w:hAnsiTheme="majorBidi" w:cstheme="majorBidi"/>
          <w:color w:val="000000"/>
          <w:spacing w:val="-4"/>
          <w:sz w:val="24"/>
          <w:szCs w:val="24"/>
        </w:rPr>
      </w:pPr>
    </w:p>
    <w:p w:rsidR="00B2414E" w:rsidRPr="00CB64B1" w:rsidRDefault="00B2414E" w:rsidP="00B2414E">
      <w:pPr>
        <w:tabs>
          <w:tab w:val="left" w:pos="1134"/>
        </w:tabs>
        <w:spacing w:before="240" w:after="0" w:line="384" w:lineRule="auto"/>
        <w:jc w:val="both"/>
        <w:rPr>
          <w:rFonts w:asciiTheme="majorBidi" w:hAnsiTheme="majorBidi" w:cstheme="majorBidi"/>
          <w:iCs/>
          <w:color w:val="000000"/>
          <w:sz w:val="24"/>
          <w:szCs w:val="24"/>
          <w:lang w:val="id-ID"/>
        </w:rPr>
      </w:pPr>
    </w:p>
    <w:p w:rsidR="005005BE" w:rsidRPr="00EF184E" w:rsidRDefault="005005BE" w:rsidP="00D44377">
      <w:pPr>
        <w:pStyle w:val="ListParagraph"/>
        <w:spacing w:after="0" w:line="360" w:lineRule="auto"/>
        <w:ind w:right="-518" w:hanging="436"/>
        <w:jc w:val="center"/>
        <w:rPr>
          <w:rFonts w:asciiTheme="majorBidi" w:hAnsiTheme="majorBidi" w:cstheme="majorBidi"/>
          <w:iCs/>
          <w:color w:val="000000"/>
          <w:lang w:val="id-ID"/>
        </w:rPr>
      </w:pPr>
      <w:r w:rsidRPr="00EF184E">
        <w:rPr>
          <w:rFonts w:asciiTheme="majorBidi" w:hAnsiTheme="majorBidi" w:cstheme="majorBidi"/>
          <w:b/>
          <w:bCs/>
          <w:color w:val="000000"/>
          <w:spacing w:val="5"/>
        </w:rPr>
        <w:t>PEMERINTAH DAERAH</w:t>
      </w:r>
      <w:r w:rsidR="008A32AF">
        <w:rPr>
          <w:rFonts w:asciiTheme="majorBidi" w:hAnsiTheme="majorBidi" w:cstheme="majorBidi"/>
          <w:b/>
          <w:bCs/>
          <w:color w:val="000000"/>
          <w:spacing w:val="5"/>
        </w:rPr>
        <w:t xml:space="preserve"> KEPULAUAN SELAYAR</w:t>
      </w:r>
    </w:p>
    <w:p w:rsidR="005005BE" w:rsidRPr="00EF184E" w:rsidRDefault="005005BE" w:rsidP="00D44377">
      <w:pPr>
        <w:pStyle w:val="ListParagraph"/>
        <w:spacing w:after="0" w:line="360" w:lineRule="auto"/>
        <w:ind w:right="-518" w:hanging="436"/>
        <w:jc w:val="center"/>
        <w:rPr>
          <w:rFonts w:asciiTheme="majorBidi" w:hAnsiTheme="majorBidi" w:cstheme="majorBidi"/>
          <w:b/>
          <w:bCs/>
          <w:color w:val="000000"/>
          <w:spacing w:val="-6"/>
        </w:rPr>
      </w:pPr>
      <w:r w:rsidRPr="00EF184E">
        <w:rPr>
          <w:rFonts w:asciiTheme="majorBidi" w:hAnsiTheme="majorBidi" w:cstheme="majorBidi"/>
          <w:b/>
          <w:bCs/>
          <w:color w:val="000000"/>
          <w:spacing w:val="-6"/>
        </w:rPr>
        <w:t>CATATAN ATAS LAPORAN KEUANGAN</w:t>
      </w:r>
    </w:p>
    <w:p w:rsidR="005005BE" w:rsidRPr="00EF184E" w:rsidRDefault="005005BE" w:rsidP="004F7378">
      <w:pPr>
        <w:pStyle w:val="ListParagraph"/>
        <w:spacing w:after="0" w:line="360" w:lineRule="auto"/>
        <w:jc w:val="center"/>
        <w:rPr>
          <w:rFonts w:asciiTheme="majorBidi" w:hAnsiTheme="majorBidi" w:cstheme="majorBidi"/>
          <w:b/>
          <w:bCs/>
          <w:color w:val="000000"/>
          <w:lang w:val="id-ID"/>
        </w:rPr>
      </w:pPr>
      <w:r w:rsidRPr="00EF184E">
        <w:rPr>
          <w:rFonts w:asciiTheme="majorBidi" w:hAnsiTheme="majorBidi" w:cstheme="majorBidi"/>
          <w:b/>
          <w:bCs/>
          <w:color w:val="000000"/>
          <w:spacing w:val="-6"/>
        </w:rPr>
        <w:t>SKPD</w:t>
      </w:r>
      <w:r w:rsidRPr="00EF184E">
        <w:rPr>
          <w:rFonts w:asciiTheme="majorBidi" w:hAnsiTheme="majorBidi" w:cstheme="majorBidi"/>
          <w:b/>
          <w:bCs/>
          <w:color w:val="000000"/>
          <w:lang w:val="id-ID"/>
        </w:rPr>
        <w:t>......</w:t>
      </w:r>
    </w:p>
    <w:tbl>
      <w:tblPr>
        <w:tblW w:w="8438" w:type="dxa"/>
        <w:tblInd w:w="324" w:type="dxa"/>
        <w:tblLayout w:type="fixed"/>
        <w:tblCellMar>
          <w:left w:w="40" w:type="dxa"/>
          <w:right w:w="40" w:type="dxa"/>
        </w:tblCellMar>
        <w:tblLook w:val="0000" w:firstRow="0" w:lastRow="0" w:firstColumn="0" w:lastColumn="0" w:noHBand="0" w:noVBand="0"/>
      </w:tblPr>
      <w:tblGrid>
        <w:gridCol w:w="912"/>
        <w:gridCol w:w="571"/>
        <w:gridCol w:w="694"/>
        <w:gridCol w:w="6261"/>
      </w:tblGrid>
      <w:tr w:rsidR="005005BE" w:rsidRPr="00EF184E" w:rsidTr="00D44377">
        <w:trPr>
          <w:trHeight w:hRule="exact" w:val="639"/>
        </w:trPr>
        <w:tc>
          <w:tcPr>
            <w:tcW w:w="8438" w:type="dxa"/>
            <w:gridSpan w:val="4"/>
            <w:tcBorders>
              <w:top w:val="double" w:sz="4" w:space="0" w:color="auto"/>
              <w:left w:val="double" w:sz="4"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b/>
                <w:bCs/>
                <w:color w:val="000000"/>
                <w:spacing w:val="-5"/>
              </w:rPr>
              <w:t>PENDAHULUAN</w:t>
            </w:r>
          </w:p>
        </w:tc>
      </w:tr>
      <w:tr w:rsidR="005005BE" w:rsidRPr="00EF184E" w:rsidTr="00D44377">
        <w:trPr>
          <w:trHeight w:hRule="exact" w:val="487"/>
        </w:trPr>
        <w:tc>
          <w:tcPr>
            <w:tcW w:w="912" w:type="dxa"/>
            <w:tcBorders>
              <w:top w:val="single" w:sz="6" w:space="0" w:color="auto"/>
              <w:left w:val="double" w:sz="4" w:space="0" w:color="auto"/>
              <w:bottom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7"/>
              </w:rPr>
              <w:t>Bab I</w:t>
            </w:r>
          </w:p>
        </w:tc>
        <w:tc>
          <w:tcPr>
            <w:tcW w:w="7526" w:type="dxa"/>
            <w:gridSpan w:val="3"/>
            <w:tcBorders>
              <w:top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9"/>
              </w:rPr>
              <w:t>Pendahuluan</w:t>
            </w:r>
          </w:p>
        </w:tc>
      </w:tr>
      <w:tr w:rsidR="005005BE" w:rsidRPr="00EF184E" w:rsidTr="00D44377">
        <w:trPr>
          <w:trHeight w:hRule="exact" w:val="440"/>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rPr>
              <w:t>1.1</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5"/>
              </w:rPr>
              <w:t>Maksud dan tujuan penyusunan laporan keuangan SKPD</w:t>
            </w:r>
          </w:p>
        </w:tc>
      </w:tr>
      <w:tr w:rsidR="005005BE" w:rsidRPr="00EF184E" w:rsidTr="00D44377">
        <w:trPr>
          <w:trHeight w:hRule="exact" w:val="534"/>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rPr>
              <w:t>1.2</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6"/>
              </w:rPr>
              <w:t>Landasan hukum penyusunan laporan keuangan SKPD</w:t>
            </w:r>
          </w:p>
        </w:tc>
      </w:tr>
      <w:tr w:rsidR="005005BE" w:rsidRPr="00EF184E" w:rsidTr="00D44377">
        <w:trPr>
          <w:trHeight w:hRule="exact" w:val="526"/>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rPr>
              <w:t>1.3</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5"/>
              </w:rPr>
              <w:t>Sistematika penulisan catatan atas laporan keuangan SKPD</w:t>
            </w:r>
          </w:p>
        </w:tc>
      </w:tr>
      <w:tr w:rsidR="005005BE" w:rsidRPr="00EF184E" w:rsidTr="00D44377">
        <w:trPr>
          <w:trHeight w:hRule="exact" w:val="508"/>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3"/>
              </w:rPr>
              <w:t>Bab II</w:t>
            </w:r>
          </w:p>
        </w:tc>
        <w:tc>
          <w:tcPr>
            <w:tcW w:w="7526" w:type="dxa"/>
            <w:gridSpan w:val="3"/>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right="53"/>
              <w:rPr>
                <w:rFonts w:asciiTheme="majorBidi" w:hAnsiTheme="majorBidi" w:cstheme="majorBidi"/>
              </w:rPr>
            </w:pPr>
            <w:r w:rsidRPr="00EF184E">
              <w:rPr>
                <w:rFonts w:asciiTheme="majorBidi" w:hAnsiTheme="majorBidi" w:cstheme="majorBidi"/>
                <w:color w:val="000000"/>
                <w:spacing w:val="-1"/>
              </w:rPr>
              <w:t xml:space="preserve">Ekonomi makro, kebijakan keuangan dan pencapaian target kinerja </w:t>
            </w:r>
            <w:r w:rsidRPr="00EF184E">
              <w:rPr>
                <w:rFonts w:asciiTheme="majorBidi" w:hAnsiTheme="majorBidi" w:cstheme="majorBidi"/>
                <w:color w:val="000000"/>
                <w:spacing w:val="-17"/>
              </w:rPr>
              <w:t>APBD SKPD</w:t>
            </w:r>
          </w:p>
        </w:tc>
      </w:tr>
      <w:tr w:rsidR="005005BE" w:rsidRPr="00EF184E" w:rsidTr="00D44377">
        <w:trPr>
          <w:trHeight w:hRule="exact" w:val="398"/>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2.1</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6"/>
              </w:rPr>
              <w:t>Ekonomi Makro/Ekonomi Regional</w:t>
            </w:r>
          </w:p>
        </w:tc>
      </w:tr>
      <w:tr w:rsidR="005005BE" w:rsidRPr="00EF184E" w:rsidTr="00D44377">
        <w:trPr>
          <w:trHeight w:hRule="exact" w:val="528"/>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2.2</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6"/>
              </w:rPr>
              <w:t>Kebijakan keuangan</w:t>
            </w:r>
          </w:p>
        </w:tc>
      </w:tr>
      <w:tr w:rsidR="005005BE" w:rsidRPr="00EF184E" w:rsidTr="00D44377">
        <w:trPr>
          <w:trHeight w:hRule="exact" w:val="538"/>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2.3</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3"/>
              </w:rPr>
              <w:t>Indikator pencapaian target kinerja APBD</w:t>
            </w:r>
          </w:p>
        </w:tc>
      </w:tr>
      <w:tr w:rsidR="005005BE" w:rsidRPr="00EF184E" w:rsidTr="00D44377">
        <w:trPr>
          <w:trHeight w:hRule="exact" w:val="554"/>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1"/>
              </w:rPr>
              <w:t>Bab III</w:t>
            </w:r>
          </w:p>
        </w:tc>
        <w:tc>
          <w:tcPr>
            <w:tcW w:w="7526" w:type="dxa"/>
            <w:gridSpan w:val="3"/>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72"/>
              <w:rPr>
                <w:rFonts w:asciiTheme="majorBidi" w:hAnsiTheme="majorBidi" w:cstheme="majorBidi"/>
              </w:rPr>
            </w:pPr>
            <w:r w:rsidRPr="00EF184E">
              <w:rPr>
                <w:rFonts w:asciiTheme="majorBidi" w:hAnsiTheme="majorBidi" w:cstheme="majorBidi"/>
                <w:color w:val="000000"/>
                <w:spacing w:val="-4"/>
              </w:rPr>
              <w:t>Ikhtisar pencapaian kinerja keuangan SKPD</w:t>
            </w:r>
          </w:p>
        </w:tc>
      </w:tr>
      <w:tr w:rsidR="005005BE" w:rsidRPr="00EF184E" w:rsidTr="00D44377">
        <w:trPr>
          <w:trHeight w:hRule="exact" w:val="439"/>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3.1</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4"/>
              </w:rPr>
              <w:t>Ikhtisar realisasi pencapaian target kinerja keuangan SKPD</w:t>
            </w:r>
          </w:p>
        </w:tc>
      </w:tr>
      <w:tr w:rsidR="005005BE" w:rsidRPr="00EF184E" w:rsidTr="00D44377">
        <w:trPr>
          <w:trHeight w:hRule="exact" w:val="634"/>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3.2</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right="34" w:firstLine="5"/>
              <w:rPr>
                <w:rFonts w:asciiTheme="majorBidi" w:hAnsiTheme="majorBidi" w:cstheme="majorBidi"/>
              </w:rPr>
            </w:pPr>
            <w:r w:rsidRPr="00EF184E">
              <w:rPr>
                <w:rFonts w:asciiTheme="majorBidi" w:hAnsiTheme="majorBidi" w:cstheme="majorBidi"/>
                <w:color w:val="000000"/>
                <w:spacing w:val="7"/>
              </w:rPr>
              <w:t xml:space="preserve">Hambatan dan kendala yang ada dalam pencapaian target </w:t>
            </w:r>
            <w:r w:rsidRPr="00EF184E">
              <w:rPr>
                <w:rFonts w:asciiTheme="majorBidi" w:hAnsiTheme="majorBidi" w:cstheme="majorBidi"/>
                <w:color w:val="000000"/>
              </w:rPr>
              <w:t>yang telah ditetapkan</w:t>
            </w:r>
          </w:p>
        </w:tc>
      </w:tr>
      <w:tr w:rsidR="005005BE" w:rsidRPr="00EF184E" w:rsidTr="00D44377">
        <w:trPr>
          <w:trHeight w:hRule="exact" w:val="422"/>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8"/>
              </w:rPr>
              <w:t>Bab IV</w:t>
            </w:r>
          </w:p>
        </w:tc>
        <w:tc>
          <w:tcPr>
            <w:tcW w:w="7526" w:type="dxa"/>
            <w:gridSpan w:val="3"/>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Kebijakan akuntansi</w:t>
            </w:r>
          </w:p>
        </w:tc>
      </w:tr>
      <w:tr w:rsidR="005005BE" w:rsidRPr="00EF184E" w:rsidTr="00D44377">
        <w:trPr>
          <w:trHeight w:hRule="exact" w:val="517"/>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4.1</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right="53" w:firstLine="5"/>
              <w:rPr>
                <w:rFonts w:asciiTheme="majorBidi" w:hAnsiTheme="majorBidi" w:cstheme="majorBidi"/>
              </w:rPr>
            </w:pPr>
            <w:r w:rsidRPr="00EF184E">
              <w:rPr>
                <w:rFonts w:asciiTheme="majorBidi" w:hAnsiTheme="majorBidi" w:cstheme="majorBidi"/>
                <w:color w:val="000000"/>
                <w:spacing w:val="-1"/>
              </w:rPr>
              <w:t xml:space="preserve">Entitas akuntansi/entitas  akuntansi/pelaporan keuangan </w:t>
            </w:r>
            <w:r w:rsidRPr="00EF184E">
              <w:rPr>
                <w:rFonts w:asciiTheme="majorBidi" w:hAnsiTheme="majorBidi" w:cstheme="majorBidi"/>
                <w:color w:val="000000"/>
                <w:spacing w:val="-9"/>
              </w:rPr>
              <w:t>daerah SKPD</w:t>
            </w:r>
          </w:p>
        </w:tc>
      </w:tr>
      <w:tr w:rsidR="005005BE" w:rsidRPr="00EF184E" w:rsidTr="00D44377">
        <w:trPr>
          <w:trHeight w:hRule="exact" w:val="434"/>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4.2</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right="48" w:firstLine="5"/>
              <w:rPr>
                <w:rFonts w:asciiTheme="majorBidi" w:hAnsiTheme="majorBidi" w:cstheme="majorBidi"/>
              </w:rPr>
            </w:pPr>
            <w:r w:rsidRPr="00EF184E">
              <w:rPr>
                <w:rFonts w:asciiTheme="majorBidi" w:hAnsiTheme="majorBidi" w:cstheme="majorBidi"/>
                <w:color w:val="000000"/>
                <w:spacing w:val="-4"/>
              </w:rPr>
              <w:t xml:space="preserve">Basis akuntansi yang mendasari penyusunan laporan keuangan </w:t>
            </w:r>
            <w:r w:rsidRPr="00EF184E">
              <w:rPr>
                <w:rFonts w:asciiTheme="majorBidi" w:hAnsiTheme="majorBidi" w:cstheme="majorBidi"/>
                <w:color w:val="000000"/>
                <w:spacing w:val="-25"/>
              </w:rPr>
              <w:t>SKPD</w:t>
            </w:r>
          </w:p>
        </w:tc>
      </w:tr>
      <w:tr w:rsidR="005005BE" w:rsidRPr="00EF184E" w:rsidTr="00D44377">
        <w:trPr>
          <w:trHeight w:hRule="exact" w:val="560"/>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4.3</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5" w:right="48" w:firstLine="5"/>
              <w:rPr>
                <w:rFonts w:asciiTheme="majorBidi" w:hAnsiTheme="majorBidi" w:cstheme="majorBidi"/>
              </w:rPr>
            </w:pPr>
            <w:r w:rsidRPr="00EF184E">
              <w:rPr>
                <w:rFonts w:asciiTheme="majorBidi" w:hAnsiTheme="majorBidi" w:cstheme="majorBidi"/>
                <w:color w:val="000000"/>
                <w:spacing w:val="-3"/>
              </w:rPr>
              <w:t xml:space="preserve">Basis pengukuran yang mendasari penyusunan laporan </w:t>
            </w:r>
            <w:r w:rsidRPr="00EF184E">
              <w:rPr>
                <w:rFonts w:asciiTheme="majorBidi" w:hAnsiTheme="majorBidi" w:cstheme="majorBidi"/>
                <w:color w:val="000000"/>
                <w:spacing w:val="-9"/>
              </w:rPr>
              <w:t>keuangan SKPD</w:t>
            </w:r>
          </w:p>
        </w:tc>
      </w:tr>
      <w:tr w:rsidR="005005BE" w:rsidRPr="00EF184E" w:rsidTr="00D44377">
        <w:trPr>
          <w:trHeight w:hRule="exact" w:val="721"/>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4.4</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right="53" w:firstLine="5"/>
              <w:rPr>
                <w:rFonts w:asciiTheme="majorBidi" w:hAnsiTheme="majorBidi" w:cstheme="majorBidi"/>
              </w:rPr>
            </w:pPr>
            <w:r w:rsidRPr="00EF184E">
              <w:rPr>
                <w:rFonts w:asciiTheme="majorBidi" w:hAnsiTheme="majorBidi" w:cstheme="majorBidi"/>
                <w:color w:val="000000"/>
                <w:spacing w:val="4"/>
              </w:rPr>
              <w:t xml:space="preserve">Penerapan kebijakan akuntansi berkaitan dengan ketentuan </w:t>
            </w:r>
            <w:r w:rsidRPr="00EF184E">
              <w:rPr>
                <w:rFonts w:asciiTheme="majorBidi" w:hAnsiTheme="majorBidi" w:cstheme="majorBidi"/>
                <w:color w:val="000000"/>
                <w:spacing w:val="-6"/>
              </w:rPr>
              <w:t>yang ada dalam SAP pada SKPD</w:t>
            </w:r>
          </w:p>
        </w:tc>
      </w:tr>
      <w:tr w:rsidR="005005BE" w:rsidRPr="00EF184E" w:rsidTr="00D44377">
        <w:trPr>
          <w:trHeight w:hRule="exact" w:val="573"/>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1"/>
              </w:rPr>
              <w:t>BabV</w:t>
            </w:r>
          </w:p>
        </w:tc>
        <w:tc>
          <w:tcPr>
            <w:tcW w:w="7526" w:type="dxa"/>
            <w:gridSpan w:val="3"/>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7"/>
              </w:rPr>
              <w:t>Penjelasan pos-pos laporan keuangan SKPD</w:t>
            </w:r>
          </w:p>
        </w:tc>
      </w:tr>
      <w:tr w:rsidR="00F70E51" w:rsidRPr="00EF184E" w:rsidTr="00D44377">
        <w:trPr>
          <w:trHeight w:hRule="exact" w:val="392"/>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F70E51" w:rsidRPr="00EF184E" w:rsidRDefault="00F70E51"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F70E51" w:rsidRPr="00EF184E" w:rsidRDefault="00F70E51"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5.1</w:t>
            </w:r>
          </w:p>
        </w:tc>
        <w:tc>
          <w:tcPr>
            <w:tcW w:w="6955" w:type="dxa"/>
            <w:gridSpan w:val="2"/>
            <w:tcBorders>
              <w:top w:val="single" w:sz="6" w:space="0" w:color="auto"/>
              <w:left w:val="single" w:sz="6" w:space="0" w:color="auto"/>
              <w:bottom w:val="single" w:sz="6" w:space="0" w:color="auto"/>
              <w:right w:val="double" w:sz="4" w:space="0" w:color="auto"/>
            </w:tcBorders>
            <w:shd w:val="clear" w:color="auto" w:fill="FFFFFF"/>
            <w:vAlign w:val="center"/>
          </w:tcPr>
          <w:p w:rsidR="00F70E51" w:rsidRPr="00EF184E" w:rsidRDefault="00F70E51" w:rsidP="00F70E51">
            <w:pPr>
              <w:shd w:val="clear" w:color="auto" w:fill="FFFFFF"/>
              <w:spacing w:after="0" w:line="240" w:lineRule="auto"/>
              <w:ind w:left="5" w:firstLine="5"/>
              <w:rPr>
                <w:rFonts w:asciiTheme="majorBidi" w:hAnsiTheme="majorBidi" w:cstheme="majorBidi"/>
                <w:color w:val="000000"/>
                <w:spacing w:val="-14"/>
                <w:lang w:val="id-ID"/>
              </w:rPr>
            </w:pPr>
            <w:r w:rsidRPr="00EF184E">
              <w:rPr>
                <w:rFonts w:asciiTheme="majorBidi" w:hAnsiTheme="majorBidi" w:cstheme="majorBidi"/>
                <w:color w:val="000000"/>
                <w:spacing w:val="-13"/>
              </w:rPr>
              <w:t>Rincian</w:t>
            </w:r>
            <w:r>
              <w:rPr>
                <w:rFonts w:asciiTheme="majorBidi" w:hAnsiTheme="majorBidi" w:cstheme="majorBidi"/>
                <w:color w:val="000000"/>
                <w:spacing w:val="-13"/>
              </w:rPr>
              <w:t xml:space="preserve"> </w:t>
            </w:r>
            <w:r w:rsidRPr="00EF184E">
              <w:rPr>
                <w:rFonts w:asciiTheme="majorBidi" w:hAnsiTheme="majorBidi" w:cstheme="majorBidi"/>
                <w:color w:val="000000"/>
                <w:spacing w:val="-3"/>
              </w:rPr>
              <w:t>dari   penjelasan   masing-masing pos-pos pelaporan</w:t>
            </w:r>
            <w:r w:rsidRPr="00EF184E">
              <w:rPr>
                <w:rFonts w:asciiTheme="majorBidi" w:hAnsiTheme="majorBidi" w:cstheme="majorBidi"/>
                <w:color w:val="000000"/>
                <w:spacing w:val="-14"/>
              </w:rPr>
              <w:t>an</w:t>
            </w:r>
            <w:r w:rsidRPr="00EF184E">
              <w:rPr>
                <w:rFonts w:asciiTheme="majorBidi" w:hAnsiTheme="majorBidi" w:cstheme="majorBidi"/>
                <w:color w:val="000000"/>
                <w:spacing w:val="-13"/>
              </w:rPr>
              <w:t xml:space="preserve"> </w:t>
            </w:r>
            <w:r w:rsidRPr="00EF184E">
              <w:rPr>
                <w:rFonts w:asciiTheme="majorBidi" w:hAnsiTheme="majorBidi" w:cstheme="majorBidi"/>
                <w:color w:val="000000"/>
                <w:spacing w:val="-12"/>
              </w:rPr>
              <w:t>keuang</w:t>
            </w:r>
            <w:r w:rsidRPr="00EF184E">
              <w:rPr>
                <w:rFonts w:asciiTheme="majorBidi" w:hAnsiTheme="majorBidi" w:cstheme="majorBidi"/>
                <w:color w:val="000000"/>
                <w:spacing w:val="-12"/>
                <w:lang w:val="id-ID"/>
              </w:rPr>
              <w:t>an</w:t>
            </w:r>
            <w:r>
              <w:rPr>
                <w:rFonts w:asciiTheme="majorBidi" w:hAnsiTheme="majorBidi" w:cstheme="majorBidi"/>
                <w:color w:val="000000"/>
                <w:spacing w:val="-12"/>
              </w:rPr>
              <w:t xml:space="preserve"> </w:t>
            </w:r>
            <w:r w:rsidRPr="00EF184E">
              <w:rPr>
                <w:rFonts w:asciiTheme="majorBidi" w:hAnsiTheme="majorBidi" w:cstheme="majorBidi"/>
                <w:color w:val="000000"/>
                <w:spacing w:val="-14"/>
              </w:rPr>
              <w:t>SKPD</w:t>
            </w:r>
          </w:p>
        </w:tc>
      </w:tr>
      <w:tr w:rsidR="005005BE" w:rsidRPr="00EF184E" w:rsidTr="00D44377">
        <w:trPr>
          <w:trHeight w:hRule="exact" w:val="457"/>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694"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8"/>
              </w:rPr>
              <w:t>5.1.1</w:t>
            </w:r>
          </w:p>
        </w:tc>
        <w:tc>
          <w:tcPr>
            <w:tcW w:w="6261" w:type="dxa"/>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10"/>
              </w:rPr>
              <w:t>Pendapatan</w:t>
            </w:r>
          </w:p>
        </w:tc>
      </w:tr>
      <w:tr w:rsidR="005005BE" w:rsidRPr="00EF184E" w:rsidTr="00D44377">
        <w:trPr>
          <w:trHeight w:hRule="exact" w:val="518"/>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694"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5.1.2</w:t>
            </w:r>
          </w:p>
        </w:tc>
        <w:tc>
          <w:tcPr>
            <w:tcW w:w="6261" w:type="dxa"/>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10"/>
              </w:rPr>
              <w:t>Belanja</w:t>
            </w:r>
          </w:p>
        </w:tc>
      </w:tr>
      <w:tr w:rsidR="005005BE" w:rsidRPr="00EF184E" w:rsidTr="00D44377">
        <w:trPr>
          <w:trHeight w:hRule="exact" w:val="526"/>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694"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7"/>
              </w:rPr>
              <w:t>5.1.3</w:t>
            </w:r>
          </w:p>
        </w:tc>
        <w:tc>
          <w:tcPr>
            <w:tcW w:w="6261" w:type="dxa"/>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F70E51">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7"/>
              </w:rPr>
              <w:t>Aset</w:t>
            </w:r>
          </w:p>
        </w:tc>
      </w:tr>
      <w:tr w:rsidR="005005BE" w:rsidRPr="00EF184E" w:rsidTr="00D44377">
        <w:trPr>
          <w:trHeight w:hRule="exact" w:val="544"/>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694"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5.1.4</w:t>
            </w:r>
          </w:p>
        </w:tc>
        <w:tc>
          <w:tcPr>
            <w:tcW w:w="6261" w:type="dxa"/>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8"/>
              </w:rPr>
              <w:t>Kewajiban</w:t>
            </w:r>
          </w:p>
        </w:tc>
      </w:tr>
      <w:tr w:rsidR="005005BE" w:rsidRPr="00EF184E" w:rsidTr="00D44377">
        <w:trPr>
          <w:trHeight w:hRule="exact" w:val="551"/>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571"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p>
        </w:tc>
        <w:tc>
          <w:tcPr>
            <w:tcW w:w="694" w:type="dxa"/>
            <w:tcBorders>
              <w:top w:val="single" w:sz="6" w:space="0" w:color="auto"/>
              <w:left w:val="single" w:sz="6"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6"/>
              </w:rPr>
              <w:t>5.1.5</w:t>
            </w:r>
          </w:p>
        </w:tc>
        <w:tc>
          <w:tcPr>
            <w:tcW w:w="6261" w:type="dxa"/>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9"/>
              </w:rPr>
              <w:t>Ekuitas</w:t>
            </w:r>
          </w:p>
        </w:tc>
      </w:tr>
      <w:tr w:rsidR="005005BE" w:rsidRPr="00EF184E" w:rsidTr="00D44377">
        <w:trPr>
          <w:trHeight w:hRule="exact" w:val="595"/>
        </w:trPr>
        <w:tc>
          <w:tcPr>
            <w:tcW w:w="912" w:type="dxa"/>
            <w:tcBorders>
              <w:top w:val="single" w:sz="6" w:space="0" w:color="auto"/>
              <w:left w:val="double" w:sz="4" w:space="0" w:color="auto"/>
              <w:bottom w:val="single" w:sz="6"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8"/>
              </w:rPr>
              <w:t>Bab VI</w:t>
            </w:r>
          </w:p>
        </w:tc>
        <w:tc>
          <w:tcPr>
            <w:tcW w:w="7526" w:type="dxa"/>
            <w:gridSpan w:val="3"/>
            <w:tcBorders>
              <w:top w:val="single" w:sz="6" w:space="0" w:color="auto"/>
              <w:left w:val="single" w:sz="6" w:space="0" w:color="auto"/>
              <w:bottom w:val="single" w:sz="6"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right="48" w:firstLine="5"/>
              <w:rPr>
                <w:rFonts w:asciiTheme="majorBidi" w:hAnsiTheme="majorBidi" w:cstheme="majorBidi"/>
                <w:color w:val="000000"/>
                <w:spacing w:val="2"/>
              </w:rPr>
            </w:pPr>
            <w:r w:rsidRPr="00EF184E">
              <w:rPr>
                <w:rFonts w:asciiTheme="majorBidi" w:hAnsiTheme="majorBidi" w:cstheme="majorBidi"/>
                <w:color w:val="000000"/>
                <w:spacing w:val="-5"/>
              </w:rPr>
              <w:t>Penjelasan atas informasi-informasi non keuangan SKPD</w:t>
            </w:r>
          </w:p>
        </w:tc>
      </w:tr>
      <w:tr w:rsidR="005005BE" w:rsidRPr="00EF184E" w:rsidTr="00D44377">
        <w:trPr>
          <w:trHeight w:hRule="exact" w:val="560"/>
        </w:trPr>
        <w:tc>
          <w:tcPr>
            <w:tcW w:w="912" w:type="dxa"/>
            <w:tcBorders>
              <w:top w:val="single" w:sz="6" w:space="0" w:color="auto"/>
              <w:left w:val="double" w:sz="4" w:space="0" w:color="auto"/>
              <w:bottom w:val="double" w:sz="4" w:space="0" w:color="auto"/>
              <w:right w:val="single" w:sz="6" w:space="0" w:color="auto"/>
            </w:tcBorders>
            <w:shd w:val="clear" w:color="auto" w:fill="FFFFFF"/>
            <w:vAlign w:val="center"/>
          </w:tcPr>
          <w:p w:rsidR="005005BE" w:rsidRPr="00EF184E" w:rsidRDefault="005005BE" w:rsidP="008A32AF">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8"/>
              </w:rPr>
              <w:t>Bab VII</w:t>
            </w:r>
          </w:p>
        </w:tc>
        <w:tc>
          <w:tcPr>
            <w:tcW w:w="7526" w:type="dxa"/>
            <w:gridSpan w:val="3"/>
            <w:tcBorders>
              <w:top w:val="single" w:sz="6" w:space="0" w:color="auto"/>
              <w:left w:val="single" w:sz="6" w:space="0" w:color="auto"/>
              <w:bottom w:val="double" w:sz="4" w:space="0" w:color="auto"/>
              <w:right w:val="double" w:sz="4" w:space="0" w:color="auto"/>
            </w:tcBorders>
            <w:shd w:val="clear" w:color="auto" w:fill="FFFFFF"/>
            <w:vAlign w:val="center"/>
          </w:tcPr>
          <w:p w:rsidR="005005BE" w:rsidRPr="00EF184E" w:rsidRDefault="005005BE" w:rsidP="008A32AF">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Penutup</w:t>
            </w:r>
          </w:p>
        </w:tc>
      </w:tr>
    </w:tbl>
    <w:p w:rsidR="005005BE" w:rsidRPr="00EF184E" w:rsidRDefault="005005BE" w:rsidP="008A32AF">
      <w:pPr>
        <w:pStyle w:val="ListParagraph"/>
        <w:spacing w:after="0"/>
        <w:ind w:left="0"/>
        <w:rPr>
          <w:rFonts w:asciiTheme="majorBidi" w:hAnsiTheme="majorBidi" w:cstheme="majorBidi"/>
          <w:iCs/>
          <w:color w:val="000000"/>
          <w:lang w:val="id-ID"/>
        </w:rPr>
      </w:pPr>
    </w:p>
    <w:p w:rsidR="00D44377" w:rsidRDefault="00D44377" w:rsidP="00544C88">
      <w:pPr>
        <w:pStyle w:val="ListParagraph"/>
        <w:spacing w:line="360" w:lineRule="auto"/>
        <w:ind w:left="0" w:right="-851"/>
        <w:jc w:val="center"/>
        <w:rPr>
          <w:rFonts w:asciiTheme="majorBidi" w:hAnsiTheme="majorBidi" w:cstheme="majorBidi"/>
          <w:b/>
          <w:bCs/>
          <w:color w:val="000000"/>
          <w:spacing w:val="5"/>
        </w:rPr>
      </w:pPr>
    </w:p>
    <w:p w:rsidR="005005BE" w:rsidRPr="00EF184E" w:rsidRDefault="005005BE" w:rsidP="00D44377">
      <w:pPr>
        <w:pStyle w:val="ListParagraph"/>
        <w:spacing w:line="360" w:lineRule="auto"/>
        <w:ind w:left="0" w:right="-234" w:firstLine="284"/>
        <w:jc w:val="center"/>
        <w:rPr>
          <w:rFonts w:asciiTheme="majorBidi" w:hAnsiTheme="majorBidi" w:cstheme="majorBidi"/>
          <w:iCs/>
          <w:color w:val="000000"/>
          <w:lang w:val="id-ID"/>
        </w:rPr>
      </w:pPr>
      <w:r w:rsidRPr="00EF184E">
        <w:rPr>
          <w:rFonts w:asciiTheme="majorBidi" w:hAnsiTheme="majorBidi" w:cstheme="majorBidi"/>
          <w:b/>
          <w:bCs/>
          <w:color w:val="000000"/>
          <w:spacing w:val="5"/>
        </w:rPr>
        <w:t>PEMERINTAH DAERAH</w:t>
      </w:r>
      <w:r w:rsidR="000E5530">
        <w:rPr>
          <w:rFonts w:asciiTheme="majorBidi" w:hAnsiTheme="majorBidi" w:cstheme="majorBidi"/>
          <w:b/>
          <w:bCs/>
          <w:color w:val="000000"/>
          <w:spacing w:val="5"/>
        </w:rPr>
        <w:t xml:space="preserve"> KABUPATEN KEPULAUAN SELAYAR</w:t>
      </w:r>
    </w:p>
    <w:p w:rsidR="005005BE" w:rsidRPr="00EF184E" w:rsidRDefault="005005BE" w:rsidP="00D44377">
      <w:pPr>
        <w:pStyle w:val="ListParagraph"/>
        <w:spacing w:line="360" w:lineRule="auto"/>
        <w:ind w:left="0" w:right="-234" w:firstLine="284"/>
        <w:jc w:val="center"/>
        <w:rPr>
          <w:rFonts w:asciiTheme="majorBidi" w:hAnsiTheme="majorBidi" w:cstheme="majorBidi"/>
          <w:b/>
          <w:bCs/>
          <w:color w:val="000000"/>
          <w:spacing w:val="-6"/>
        </w:rPr>
      </w:pPr>
      <w:r w:rsidRPr="00EF184E">
        <w:rPr>
          <w:rFonts w:asciiTheme="majorBidi" w:hAnsiTheme="majorBidi" w:cstheme="majorBidi"/>
          <w:b/>
          <w:bCs/>
          <w:color w:val="000000"/>
          <w:spacing w:val="-6"/>
        </w:rPr>
        <w:t>CATATAN ATAS LAPORAN KEUANGAN</w:t>
      </w:r>
    </w:p>
    <w:p w:rsidR="005005BE" w:rsidRPr="00EF184E" w:rsidRDefault="005005BE" w:rsidP="00D44377">
      <w:pPr>
        <w:pStyle w:val="ListParagraph"/>
        <w:spacing w:after="0" w:line="240" w:lineRule="auto"/>
        <w:ind w:left="0" w:right="-234" w:firstLine="284"/>
        <w:jc w:val="center"/>
        <w:rPr>
          <w:rFonts w:asciiTheme="majorBidi" w:hAnsiTheme="majorBidi" w:cstheme="majorBidi"/>
          <w:iCs/>
          <w:color w:val="000000"/>
          <w:lang w:val="id-ID"/>
        </w:rPr>
      </w:pPr>
      <w:r w:rsidRPr="00EF184E">
        <w:rPr>
          <w:rFonts w:asciiTheme="majorBidi" w:hAnsiTheme="majorBidi" w:cstheme="majorBidi"/>
          <w:b/>
          <w:bCs/>
          <w:color w:val="000000"/>
          <w:spacing w:val="-7"/>
        </w:rPr>
        <w:t>PPKD</w:t>
      </w:r>
    </w:p>
    <w:tbl>
      <w:tblPr>
        <w:tblpPr w:leftFromText="180" w:rightFromText="180" w:vertAnchor="text" w:horzAnchor="margin" w:tblpX="324" w:tblpY="171"/>
        <w:tblW w:w="824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25"/>
        <w:gridCol w:w="568"/>
        <w:gridCol w:w="877"/>
        <w:gridCol w:w="5873"/>
      </w:tblGrid>
      <w:tr w:rsidR="005005BE" w:rsidRPr="00EF184E" w:rsidTr="00D44377">
        <w:trPr>
          <w:trHeight w:hRule="exact" w:val="679"/>
        </w:trPr>
        <w:tc>
          <w:tcPr>
            <w:tcW w:w="8242" w:type="dxa"/>
            <w:gridSpan w:val="4"/>
            <w:shd w:val="clear" w:color="auto" w:fill="FFFFFF"/>
            <w:vAlign w:val="center"/>
          </w:tcPr>
          <w:p w:rsidR="005005BE" w:rsidRPr="00EF184E" w:rsidRDefault="005005BE" w:rsidP="00D44377">
            <w:pPr>
              <w:shd w:val="clear" w:color="auto" w:fill="FFFFFF"/>
              <w:spacing w:after="0" w:line="240" w:lineRule="auto"/>
              <w:ind w:left="91"/>
              <w:rPr>
                <w:rFonts w:asciiTheme="majorBidi" w:hAnsiTheme="majorBidi" w:cstheme="majorBidi"/>
              </w:rPr>
            </w:pPr>
            <w:r w:rsidRPr="00EF184E">
              <w:rPr>
                <w:rFonts w:asciiTheme="majorBidi" w:hAnsiTheme="majorBidi" w:cstheme="majorBidi"/>
                <w:b/>
                <w:bCs/>
                <w:color w:val="000000"/>
                <w:spacing w:val="-5"/>
              </w:rPr>
              <w:t>PENDAHULUAN</w:t>
            </w:r>
          </w:p>
        </w:tc>
      </w:tr>
      <w:tr w:rsidR="005005BE" w:rsidRPr="00EF184E" w:rsidTr="00D44377">
        <w:trPr>
          <w:trHeight w:hRule="exact" w:val="435"/>
        </w:trPr>
        <w:tc>
          <w:tcPr>
            <w:tcW w:w="925" w:type="dxa"/>
            <w:shd w:val="clear" w:color="auto" w:fill="FFFFFF"/>
            <w:vAlign w:val="center"/>
          </w:tcPr>
          <w:p w:rsidR="005005BE" w:rsidRPr="00EF184E" w:rsidRDefault="005005BE" w:rsidP="00D44377">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7"/>
              </w:rPr>
              <w:t>Bab I</w:t>
            </w:r>
          </w:p>
        </w:tc>
        <w:tc>
          <w:tcPr>
            <w:tcW w:w="7317" w:type="dxa"/>
            <w:gridSpan w:val="3"/>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9"/>
              </w:rPr>
              <w:t>Pendahuluan</w:t>
            </w:r>
          </w:p>
        </w:tc>
      </w:tr>
      <w:tr w:rsidR="005005BE" w:rsidRPr="00EF184E" w:rsidTr="00D44377">
        <w:trPr>
          <w:trHeight w:hRule="exact" w:val="473"/>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rPr>
              <w:t>1.1</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5"/>
              </w:rPr>
              <w:t>Maksud dan tujuan penyusunan laporan keuangan PPKD</w:t>
            </w:r>
          </w:p>
        </w:tc>
      </w:tr>
      <w:tr w:rsidR="005005BE" w:rsidRPr="00EF184E" w:rsidTr="00D44377">
        <w:trPr>
          <w:trHeight w:hRule="exact" w:val="355"/>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rPr>
              <w:t>1.2</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6"/>
              </w:rPr>
              <w:t>Landasan hukum penyusunan laporan keuangan PPKD</w:t>
            </w:r>
          </w:p>
        </w:tc>
      </w:tr>
      <w:tr w:rsidR="005005BE" w:rsidRPr="00EF184E" w:rsidTr="00D44377">
        <w:trPr>
          <w:trHeight w:hRule="exact" w:val="421"/>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rPr>
              <w:t>1.3</w:t>
            </w:r>
          </w:p>
        </w:tc>
        <w:tc>
          <w:tcPr>
            <w:tcW w:w="6748" w:type="dxa"/>
            <w:gridSpan w:val="2"/>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5"/>
              </w:rPr>
              <w:t>Sistematika penulisan catatan atas laporan keuangan PPKD</w:t>
            </w:r>
          </w:p>
        </w:tc>
      </w:tr>
      <w:tr w:rsidR="005005BE" w:rsidRPr="00EF184E" w:rsidTr="00D44377">
        <w:trPr>
          <w:trHeight w:hRule="exact" w:val="453"/>
        </w:trPr>
        <w:tc>
          <w:tcPr>
            <w:tcW w:w="925" w:type="dxa"/>
            <w:shd w:val="clear" w:color="auto" w:fill="FFFFFF"/>
            <w:vAlign w:val="center"/>
          </w:tcPr>
          <w:p w:rsidR="005005BE" w:rsidRPr="00EF184E" w:rsidRDefault="005005BE" w:rsidP="00D44377">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3"/>
              </w:rPr>
              <w:t>Bab II</w:t>
            </w:r>
          </w:p>
        </w:tc>
        <w:tc>
          <w:tcPr>
            <w:tcW w:w="7317" w:type="dxa"/>
            <w:gridSpan w:val="3"/>
            <w:shd w:val="clear" w:color="auto" w:fill="FFFFFF"/>
            <w:vAlign w:val="center"/>
          </w:tcPr>
          <w:p w:rsidR="005005BE" w:rsidRPr="00EF184E" w:rsidRDefault="005005BE" w:rsidP="00D44377">
            <w:pPr>
              <w:shd w:val="clear" w:color="auto" w:fill="FFFFFF"/>
              <w:spacing w:after="0" w:line="240" w:lineRule="auto"/>
              <w:ind w:right="53"/>
              <w:rPr>
                <w:rFonts w:asciiTheme="majorBidi" w:hAnsiTheme="majorBidi" w:cstheme="majorBidi"/>
              </w:rPr>
            </w:pPr>
            <w:r w:rsidRPr="00EF184E">
              <w:rPr>
                <w:rFonts w:asciiTheme="majorBidi" w:hAnsiTheme="majorBidi" w:cstheme="majorBidi"/>
                <w:color w:val="000000"/>
                <w:spacing w:val="-1"/>
              </w:rPr>
              <w:t xml:space="preserve">Ekonomi makro, kebijakan keuangan dan pencapaian target kinerja </w:t>
            </w:r>
            <w:r w:rsidRPr="00EF184E">
              <w:rPr>
                <w:rFonts w:asciiTheme="majorBidi" w:hAnsiTheme="majorBidi" w:cstheme="majorBidi"/>
                <w:color w:val="000000"/>
                <w:spacing w:val="-18"/>
              </w:rPr>
              <w:t>APBD PPKD</w:t>
            </w:r>
          </w:p>
        </w:tc>
      </w:tr>
      <w:tr w:rsidR="005005BE" w:rsidRPr="00EF184E" w:rsidTr="00D44377">
        <w:trPr>
          <w:trHeight w:hRule="exact" w:val="513"/>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2.1</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6"/>
              </w:rPr>
              <w:t>Ekonomi Makro/Ekonomi Regional</w:t>
            </w:r>
          </w:p>
        </w:tc>
      </w:tr>
      <w:tr w:rsidR="005005BE" w:rsidRPr="00EF184E" w:rsidTr="00D44377">
        <w:trPr>
          <w:trHeight w:hRule="exact" w:val="470"/>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2.2</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left="10"/>
              <w:rPr>
                <w:rFonts w:asciiTheme="majorBidi" w:hAnsiTheme="majorBidi" w:cstheme="majorBidi"/>
              </w:rPr>
            </w:pPr>
            <w:r w:rsidRPr="00EF184E">
              <w:rPr>
                <w:rFonts w:asciiTheme="majorBidi" w:hAnsiTheme="majorBidi" w:cstheme="majorBidi"/>
                <w:color w:val="000000"/>
                <w:spacing w:val="-6"/>
              </w:rPr>
              <w:t>Kebijakan keuangan</w:t>
            </w:r>
          </w:p>
        </w:tc>
      </w:tr>
      <w:tr w:rsidR="005005BE" w:rsidRPr="00EF184E" w:rsidTr="00D44377">
        <w:trPr>
          <w:trHeight w:hRule="exact" w:val="457"/>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2.3</w:t>
            </w:r>
          </w:p>
        </w:tc>
        <w:tc>
          <w:tcPr>
            <w:tcW w:w="6748" w:type="dxa"/>
            <w:gridSpan w:val="2"/>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3"/>
              </w:rPr>
              <w:t>Indikator pencapaian target kinerja APBD</w:t>
            </w:r>
          </w:p>
        </w:tc>
      </w:tr>
      <w:tr w:rsidR="005005BE" w:rsidRPr="00EF184E" w:rsidTr="00D44377">
        <w:trPr>
          <w:trHeight w:hRule="exact" w:val="532"/>
        </w:trPr>
        <w:tc>
          <w:tcPr>
            <w:tcW w:w="925" w:type="dxa"/>
            <w:shd w:val="clear" w:color="auto" w:fill="FFFFFF"/>
            <w:vAlign w:val="center"/>
          </w:tcPr>
          <w:p w:rsidR="005005BE" w:rsidRPr="00EF184E" w:rsidRDefault="005005BE" w:rsidP="00D44377">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1"/>
              </w:rPr>
              <w:t>Bab III</w:t>
            </w:r>
          </w:p>
        </w:tc>
        <w:tc>
          <w:tcPr>
            <w:tcW w:w="7317" w:type="dxa"/>
            <w:gridSpan w:val="3"/>
            <w:shd w:val="clear" w:color="auto" w:fill="FFFFFF"/>
            <w:vAlign w:val="center"/>
          </w:tcPr>
          <w:p w:rsidR="005005BE" w:rsidRPr="00EF184E" w:rsidRDefault="005005BE" w:rsidP="00D44377">
            <w:pPr>
              <w:shd w:val="clear" w:color="auto" w:fill="FFFFFF"/>
              <w:spacing w:after="0" w:line="240" w:lineRule="auto"/>
              <w:ind w:left="72"/>
              <w:rPr>
                <w:rFonts w:asciiTheme="majorBidi" w:hAnsiTheme="majorBidi" w:cstheme="majorBidi"/>
              </w:rPr>
            </w:pPr>
            <w:r w:rsidRPr="00EF184E">
              <w:rPr>
                <w:rFonts w:asciiTheme="majorBidi" w:hAnsiTheme="majorBidi" w:cstheme="majorBidi"/>
                <w:color w:val="000000"/>
                <w:spacing w:val="-4"/>
              </w:rPr>
              <w:t>Ikhtisar pencapaian kinerja keuangan PPKD</w:t>
            </w:r>
          </w:p>
        </w:tc>
      </w:tr>
      <w:tr w:rsidR="005005BE" w:rsidRPr="00EF184E" w:rsidTr="00D44377">
        <w:trPr>
          <w:trHeight w:hRule="exact" w:val="489"/>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3.1</w:t>
            </w:r>
          </w:p>
        </w:tc>
        <w:tc>
          <w:tcPr>
            <w:tcW w:w="6748" w:type="dxa"/>
            <w:gridSpan w:val="2"/>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4"/>
              </w:rPr>
              <w:t>Ikhtisar realisasi pencapaian target kinerja keuangan PPKD</w:t>
            </w:r>
          </w:p>
        </w:tc>
      </w:tr>
      <w:tr w:rsidR="005005BE" w:rsidRPr="00EF184E" w:rsidTr="00D44377">
        <w:trPr>
          <w:trHeight w:hRule="exact" w:val="817"/>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3.2</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right="34" w:firstLine="5"/>
              <w:rPr>
                <w:rFonts w:asciiTheme="majorBidi" w:hAnsiTheme="majorBidi" w:cstheme="majorBidi"/>
              </w:rPr>
            </w:pPr>
            <w:r w:rsidRPr="00EF184E">
              <w:rPr>
                <w:rFonts w:asciiTheme="majorBidi" w:hAnsiTheme="majorBidi" w:cstheme="majorBidi"/>
                <w:color w:val="000000"/>
                <w:spacing w:val="7"/>
              </w:rPr>
              <w:t xml:space="preserve">Hambatan dan kendala yang ada dalam pencapaian target </w:t>
            </w:r>
            <w:r w:rsidRPr="00EF184E">
              <w:rPr>
                <w:rFonts w:asciiTheme="majorBidi" w:hAnsiTheme="majorBidi" w:cstheme="majorBidi"/>
                <w:color w:val="000000"/>
              </w:rPr>
              <w:t>yang telah ditetapkan</w:t>
            </w:r>
          </w:p>
        </w:tc>
      </w:tr>
      <w:tr w:rsidR="005005BE" w:rsidRPr="00EF184E" w:rsidTr="00D44377">
        <w:trPr>
          <w:trHeight w:hRule="exact" w:val="544"/>
        </w:trPr>
        <w:tc>
          <w:tcPr>
            <w:tcW w:w="925" w:type="dxa"/>
            <w:shd w:val="clear" w:color="auto" w:fill="FFFFFF"/>
            <w:vAlign w:val="center"/>
          </w:tcPr>
          <w:p w:rsidR="005005BE" w:rsidRPr="00EF184E" w:rsidRDefault="005005BE" w:rsidP="00D44377">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8"/>
              </w:rPr>
              <w:t>Bab IV</w:t>
            </w:r>
          </w:p>
        </w:tc>
        <w:tc>
          <w:tcPr>
            <w:tcW w:w="7317" w:type="dxa"/>
            <w:gridSpan w:val="3"/>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Kebijakan akuntansi</w:t>
            </w:r>
          </w:p>
        </w:tc>
      </w:tr>
      <w:tr w:rsidR="005005BE" w:rsidRPr="00EF184E" w:rsidTr="00D44377">
        <w:trPr>
          <w:trHeight w:hRule="exact" w:val="472"/>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4.1</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right="53" w:firstLine="5"/>
              <w:rPr>
                <w:rFonts w:asciiTheme="majorBidi" w:hAnsiTheme="majorBidi" w:cstheme="majorBidi"/>
              </w:rPr>
            </w:pPr>
            <w:r w:rsidRPr="00EF184E">
              <w:rPr>
                <w:rFonts w:asciiTheme="majorBidi" w:hAnsiTheme="majorBidi" w:cstheme="majorBidi"/>
                <w:color w:val="000000"/>
                <w:spacing w:val="-1"/>
              </w:rPr>
              <w:t xml:space="preserve">Entitas akuntansi/entitas akuntansi/pelaporan keuangan </w:t>
            </w:r>
            <w:r w:rsidRPr="00EF184E">
              <w:rPr>
                <w:rFonts w:asciiTheme="majorBidi" w:hAnsiTheme="majorBidi" w:cstheme="majorBidi"/>
                <w:color w:val="000000"/>
                <w:spacing w:val="-9"/>
              </w:rPr>
              <w:t>daerah PPKD</w:t>
            </w:r>
          </w:p>
        </w:tc>
      </w:tr>
      <w:tr w:rsidR="005005BE" w:rsidRPr="00EF184E" w:rsidTr="00D44377">
        <w:trPr>
          <w:trHeight w:hRule="exact" w:val="463"/>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4.2</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left="10" w:right="48" w:firstLine="5"/>
              <w:rPr>
                <w:rFonts w:asciiTheme="majorBidi" w:hAnsiTheme="majorBidi" w:cstheme="majorBidi"/>
              </w:rPr>
            </w:pPr>
            <w:r w:rsidRPr="00EF184E">
              <w:rPr>
                <w:rFonts w:asciiTheme="majorBidi" w:hAnsiTheme="majorBidi" w:cstheme="majorBidi"/>
                <w:color w:val="000000"/>
                <w:spacing w:val="-4"/>
              </w:rPr>
              <w:t xml:space="preserve">Basis akuntansi yang mendasari penyusunan laporan keuangan </w:t>
            </w:r>
            <w:r w:rsidRPr="00EF184E">
              <w:rPr>
                <w:rFonts w:asciiTheme="majorBidi" w:hAnsiTheme="majorBidi" w:cstheme="majorBidi"/>
                <w:color w:val="000000"/>
                <w:spacing w:val="-28"/>
              </w:rPr>
              <w:t>PPKD</w:t>
            </w:r>
          </w:p>
        </w:tc>
      </w:tr>
      <w:tr w:rsidR="005005BE" w:rsidRPr="00EF184E" w:rsidTr="00D44377">
        <w:trPr>
          <w:trHeight w:hRule="exact" w:val="408"/>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4.3</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left="5" w:right="48" w:firstLine="5"/>
              <w:rPr>
                <w:rFonts w:asciiTheme="majorBidi" w:hAnsiTheme="majorBidi" w:cstheme="majorBidi"/>
              </w:rPr>
            </w:pPr>
            <w:r w:rsidRPr="00EF184E">
              <w:rPr>
                <w:rFonts w:asciiTheme="majorBidi" w:hAnsiTheme="majorBidi" w:cstheme="majorBidi"/>
                <w:color w:val="000000"/>
                <w:spacing w:val="-3"/>
              </w:rPr>
              <w:t xml:space="preserve">Basis pengukuran   yang mendasari penyusunan laporan </w:t>
            </w:r>
            <w:r w:rsidRPr="00EF184E">
              <w:rPr>
                <w:rFonts w:asciiTheme="majorBidi" w:hAnsiTheme="majorBidi" w:cstheme="majorBidi"/>
                <w:color w:val="000000"/>
                <w:spacing w:val="-9"/>
              </w:rPr>
              <w:t>keuangan PPKD</w:t>
            </w:r>
          </w:p>
        </w:tc>
      </w:tr>
      <w:tr w:rsidR="005005BE" w:rsidRPr="00EF184E" w:rsidTr="00D44377">
        <w:trPr>
          <w:trHeight w:hRule="exact" w:val="715"/>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4.4</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right="53" w:firstLine="5"/>
              <w:rPr>
                <w:rFonts w:asciiTheme="majorBidi" w:hAnsiTheme="majorBidi" w:cstheme="majorBidi"/>
              </w:rPr>
            </w:pPr>
            <w:r w:rsidRPr="00EF184E">
              <w:rPr>
                <w:rFonts w:asciiTheme="majorBidi" w:hAnsiTheme="majorBidi" w:cstheme="majorBidi"/>
                <w:color w:val="000000"/>
                <w:spacing w:val="4"/>
              </w:rPr>
              <w:t xml:space="preserve">Penerapan kebijakan akuntansi berkaitan dengan ketentuan </w:t>
            </w:r>
            <w:r w:rsidRPr="00EF184E">
              <w:rPr>
                <w:rFonts w:asciiTheme="majorBidi" w:hAnsiTheme="majorBidi" w:cstheme="majorBidi"/>
                <w:color w:val="000000"/>
                <w:spacing w:val="-6"/>
              </w:rPr>
              <w:t>yang ada dalam SAP pada PPKD</w:t>
            </w:r>
          </w:p>
        </w:tc>
      </w:tr>
      <w:tr w:rsidR="005005BE" w:rsidRPr="00EF184E" w:rsidTr="00D44377">
        <w:trPr>
          <w:trHeight w:hRule="exact" w:val="468"/>
        </w:trPr>
        <w:tc>
          <w:tcPr>
            <w:tcW w:w="925" w:type="dxa"/>
            <w:shd w:val="clear" w:color="auto" w:fill="FFFFFF"/>
            <w:vAlign w:val="center"/>
          </w:tcPr>
          <w:p w:rsidR="005005BE" w:rsidRPr="00EF184E" w:rsidRDefault="005005BE" w:rsidP="00D44377">
            <w:pPr>
              <w:shd w:val="clear" w:color="auto" w:fill="FFFFFF"/>
              <w:spacing w:after="0" w:line="240" w:lineRule="auto"/>
              <w:ind w:left="91"/>
              <w:rPr>
                <w:rFonts w:asciiTheme="majorBidi" w:hAnsiTheme="majorBidi" w:cstheme="majorBidi"/>
              </w:rPr>
            </w:pPr>
            <w:r w:rsidRPr="00EF184E">
              <w:rPr>
                <w:rFonts w:asciiTheme="majorBidi" w:hAnsiTheme="majorBidi" w:cstheme="majorBidi"/>
                <w:color w:val="000000"/>
                <w:spacing w:val="1"/>
              </w:rPr>
              <w:t>BabV</w:t>
            </w:r>
          </w:p>
        </w:tc>
        <w:tc>
          <w:tcPr>
            <w:tcW w:w="7317" w:type="dxa"/>
            <w:gridSpan w:val="3"/>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7"/>
              </w:rPr>
              <w:t>Penjelasan pos-pos laporan keuangan PPKD</w:t>
            </w:r>
          </w:p>
        </w:tc>
      </w:tr>
      <w:tr w:rsidR="005005BE" w:rsidRPr="00EF184E" w:rsidTr="00D44377">
        <w:trPr>
          <w:trHeight w:hRule="exact" w:val="514"/>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rPr>
              <w:t>5.1</w:t>
            </w:r>
          </w:p>
        </w:tc>
        <w:tc>
          <w:tcPr>
            <w:tcW w:w="6748" w:type="dxa"/>
            <w:gridSpan w:val="2"/>
            <w:shd w:val="clear" w:color="auto" w:fill="FFFFFF"/>
            <w:vAlign w:val="center"/>
          </w:tcPr>
          <w:p w:rsidR="005005BE" w:rsidRPr="00EF184E" w:rsidRDefault="005005BE" w:rsidP="00D44377">
            <w:pPr>
              <w:shd w:val="clear" w:color="auto" w:fill="FFFFFF"/>
              <w:spacing w:after="0" w:line="240" w:lineRule="auto"/>
              <w:ind w:right="48" w:firstLine="19"/>
              <w:rPr>
                <w:rFonts w:asciiTheme="majorBidi" w:hAnsiTheme="majorBidi" w:cstheme="majorBidi"/>
              </w:rPr>
            </w:pPr>
            <w:r w:rsidRPr="00EF184E">
              <w:rPr>
                <w:rFonts w:asciiTheme="majorBidi" w:hAnsiTheme="majorBidi" w:cstheme="majorBidi"/>
                <w:color w:val="000000"/>
                <w:spacing w:val="-13"/>
              </w:rPr>
              <w:t xml:space="preserve">Rincian </w:t>
            </w:r>
            <w:r w:rsidRPr="00EF184E">
              <w:rPr>
                <w:rFonts w:asciiTheme="majorBidi" w:hAnsiTheme="majorBidi" w:cstheme="majorBidi"/>
                <w:color w:val="000000"/>
                <w:spacing w:val="-3"/>
              </w:rPr>
              <w:t xml:space="preserve">dari penjelasan   masing-masing pos-pos  pelaporan </w:t>
            </w:r>
            <w:r w:rsidRPr="00EF184E">
              <w:rPr>
                <w:rFonts w:asciiTheme="majorBidi" w:hAnsiTheme="majorBidi" w:cstheme="majorBidi"/>
                <w:color w:val="000000"/>
                <w:spacing w:val="-12"/>
              </w:rPr>
              <w:t>keuang</w:t>
            </w:r>
            <w:r w:rsidRPr="00EF184E">
              <w:rPr>
                <w:rFonts w:asciiTheme="majorBidi" w:hAnsiTheme="majorBidi" w:cstheme="majorBidi"/>
                <w:color w:val="000000"/>
                <w:spacing w:val="-14"/>
              </w:rPr>
              <w:t>an PPKD</w:t>
            </w:r>
          </w:p>
        </w:tc>
      </w:tr>
      <w:tr w:rsidR="005005BE" w:rsidRPr="00EF184E" w:rsidTr="00D44377">
        <w:trPr>
          <w:trHeight w:hRule="exact" w:val="468"/>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8"/>
              </w:rPr>
              <w:t>5.1.1</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10"/>
              </w:rPr>
              <w:t>Pendapatan</w:t>
            </w:r>
          </w:p>
        </w:tc>
      </w:tr>
      <w:tr w:rsidR="005005BE" w:rsidRPr="00EF184E" w:rsidTr="00D44377">
        <w:trPr>
          <w:trHeight w:hRule="exact" w:val="475"/>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5.1.2</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10"/>
              </w:rPr>
              <w:t>Belanja</w:t>
            </w:r>
          </w:p>
        </w:tc>
      </w:tr>
      <w:tr w:rsidR="005005BE" w:rsidRPr="00EF184E" w:rsidTr="00D44377">
        <w:trPr>
          <w:trHeight w:hRule="exact" w:val="344"/>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7"/>
              </w:rPr>
              <w:t>5.1.3</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11"/>
              </w:rPr>
              <w:t>Pembiayaan</w:t>
            </w:r>
          </w:p>
        </w:tc>
      </w:tr>
      <w:tr w:rsidR="005005BE" w:rsidRPr="00EF184E" w:rsidTr="00D44377">
        <w:trPr>
          <w:trHeight w:hRule="exact" w:val="344"/>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5.1.4</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7"/>
              </w:rPr>
              <w:t>Aset</w:t>
            </w:r>
          </w:p>
        </w:tc>
      </w:tr>
      <w:tr w:rsidR="005005BE" w:rsidRPr="00EF184E" w:rsidTr="00D44377">
        <w:trPr>
          <w:trHeight w:hRule="exact" w:val="344"/>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6"/>
              </w:rPr>
              <w:t>5.1.5</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8"/>
              </w:rPr>
              <w:t>Kewajiban</w:t>
            </w:r>
          </w:p>
        </w:tc>
      </w:tr>
      <w:tr w:rsidR="005005BE" w:rsidRPr="00EF184E" w:rsidTr="00D44377">
        <w:trPr>
          <w:trHeight w:hRule="exact" w:val="344"/>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rPr>
            </w:pPr>
            <w:r w:rsidRPr="00EF184E">
              <w:rPr>
                <w:rFonts w:asciiTheme="majorBidi" w:hAnsiTheme="majorBidi" w:cstheme="majorBidi"/>
                <w:color w:val="000000"/>
                <w:spacing w:val="-5"/>
              </w:rPr>
              <w:t>5.1.6</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9"/>
              </w:rPr>
              <w:t>Ekuitas</w:t>
            </w:r>
          </w:p>
        </w:tc>
      </w:tr>
      <w:tr w:rsidR="005005BE" w:rsidRPr="00EF184E" w:rsidTr="00D44377">
        <w:trPr>
          <w:trHeight w:hRule="exact" w:val="344"/>
        </w:trPr>
        <w:tc>
          <w:tcPr>
            <w:tcW w:w="925"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568"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p>
        </w:tc>
        <w:tc>
          <w:tcPr>
            <w:tcW w:w="877" w:type="dxa"/>
            <w:shd w:val="clear" w:color="auto" w:fill="FFFFFF"/>
            <w:vAlign w:val="center"/>
          </w:tcPr>
          <w:p w:rsidR="005005BE" w:rsidRPr="00EF184E" w:rsidRDefault="005005BE" w:rsidP="00D44377">
            <w:pPr>
              <w:shd w:val="clear" w:color="auto" w:fill="FFFFFF"/>
              <w:spacing w:after="0" w:line="240" w:lineRule="auto"/>
              <w:ind w:left="5"/>
              <w:rPr>
                <w:rFonts w:asciiTheme="majorBidi" w:hAnsiTheme="majorBidi" w:cstheme="majorBidi"/>
                <w:color w:val="000000"/>
                <w:spacing w:val="-5"/>
                <w:lang w:val="id-ID"/>
              </w:rPr>
            </w:pPr>
            <w:r w:rsidRPr="00EF184E">
              <w:rPr>
                <w:rFonts w:asciiTheme="majorBidi" w:hAnsiTheme="majorBidi" w:cstheme="majorBidi"/>
                <w:color w:val="000000"/>
                <w:spacing w:val="-5"/>
                <w:lang w:val="id-ID"/>
              </w:rPr>
              <w:t>5.1.7</w:t>
            </w:r>
          </w:p>
        </w:tc>
        <w:tc>
          <w:tcPr>
            <w:tcW w:w="5873" w:type="dxa"/>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color w:val="000000"/>
                <w:spacing w:val="-9"/>
                <w:lang w:val="id-ID"/>
              </w:rPr>
            </w:pPr>
            <w:r w:rsidRPr="00EF184E">
              <w:rPr>
                <w:rFonts w:asciiTheme="majorBidi" w:hAnsiTheme="majorBidi" w:cstheme="majorBidi"/>
                <w:color w:val="000000"/>
                <w:spacing w:val="-9"/>
                <w:lang w:val="id-ID"/>
              </w:rPr>
              <w:t>Arus Kas</w:t>
            </w:r>
          </w:p>
        </w:tc>
      </w:tr>
      <w:tr w:rsidR="005005BE" w:rsidRPr="00EF184E" w:rsidTr="00D44377">
        <w:trPr>
          <w:trHeight w:hRule="exact" w:val="464"/>
        </w:trPr>
        <w:tc>
          <w:tcPr>
            <w:tcW w:w="925" w:type="dxa"/>
            <w:tcBorders>
              <w:top w:val="single" w:sz="6" w:space="0" w:color="auto"/>
              <w:bottom w:val="single" w:sz="6" w:space="0" w:color="auto"/>
            </w:tcBorders>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rPr>
            </w:pPr>
            <w:r w:rsidRPr="00EF184E">
              <w:rPr>
                <w:rFonts w:asciiTheme="majorBidi" w:hAnsiTheme="majorBidi" w:cstheme="majorBidi"/>
                <w:color w:val="000000"/>
                <w:spacing w:val="-8"/>
              </w:rPr>
              <w:t>Bab VI</w:t>
            </w:r>
          </w:p>
        </w:tc>
        <w:tc>
          <w:tcPr>
            <w:tcW w:w="7317" w:type="dxa"/>
            <w:gridSpan w:val="3"/>
            <w:tcBorders>
              <w:top w:val="single" w:sz="6" w:space="0" w:color="auto"/>
              <w:bottom w:val="single" w:sz="6" w:space="0" w:color="auto"/>
            </w:tcBorders>
            <w:shd w:val="clear" w:color="auto" w:fill="FFFFFF"/>
            <w:vAlign w:val="center"/>
          </w:tcPr>
          <w:p w:rsidR="005005BE" w:rsidRPr="00EF184E" w:rsidRDefault="005005BE" w:rsidP="00D44377">
            <w:pPr>
              <w:shd w:val="clear" w:color="auto" w:fill="FFFFFF"/>
              <w:spacing w:after="0" w:line="240" w:lineRule="auto"/>
              <w:ind w:right="48" w:firstLine="5"/>
              <w:rPr>
                <w:rFonts w:asciiTheme="majorBidi" w:hAnsiTheme="majorBidi" w:cstheme="majorBidi"/>
                <w:color w:val="000000"/>
                <w:spacing w:val="2"/>
              </w:rPr>
            </w:pPr>
            <w:r w:rsidRPr="00EF184E">
              <w:rPr>
                <w:rFonts w:asciiTheme="majorBidi" w:hAnsiTheme="majorBidi" w:cstheme="majorBidi"/>
                <w:color w:val="000000"/>
                <w:spacing w:val="-5"/>
              </w:rPr>
              <w:t>Penjelasan atas informasi-informasi non keuangan PPKD</w:t>
            </w:r>
          </w:p>
        </w:tc>
      </w:tr>
      <w:tr w:rsidR="005005BE" w:rsidRPr="00EF184E" w:rsidTr="00D44377">
        <w:trPr>
          <w:trHeight w:hRule="exact" w:val="499"/>
        </w:trPr>
        <w:tc>
          <w:tcPr>
            <w:tcW w:w="925" w:type="dxa"/>
            <w:tcBorders>
              <w:top w:val="single" w:sz="6" w:space="0" w:color="auto"/>
              <w:bottom w:val="double" w:sz="4" w:space="0" w:color="auto"/>
            </w:tcBorders>
            <w:shd w:val="clear" w:color="auto" w:fill="FFFFFF"/>
            <w:vAlign w:val="center"/>
          </w:tcPr>
          <w:p w:rsidR="005005BE" w:rsidRPr="00EF184E" w:rsidRDefault="005005BE" w:rsidP="00D44377">
            <w:pPr>
              <w:shd w:val="clear" w:color="auto" w:fill="FFFFFF"/>
              <w:spacing w:after="0" w:line="240" w:lineRule="auto"/>
              <w:rPr>
                <w:rFonts w:asciiTheme="majorBidi" w:hAnsiTheme="majorBidi" w:cstheme="majorBidi"/>
                <w:color w:val="000000"/>
                <w:spacing w:val="-8"/>
              </w:rPr>
            </w:pPr>
            <w:r w:rsidRPr="00EF184E">
              <w:rPr>
                <w:rFonts w:asciiTheme="majorBidi" w:hAnsiTheme="majorBidi" w:cstheme="majorBidi"/>
                <w:color w:val="000000"/>
                <w:spacing w:val="-5"/>
              </w:rPr>
              <w:t>Bab VII</w:t>
            </w:r>
          </w:p>
        </w:tc>
        <w:tc>
          <w:tcPr>
            <w:tcW w:w="7317" w:type="dxa"/>
            <w:gridSpan w:val="3"/>
            <w:tcBorders>
              <w:top w:val="single" w:sz="6" w:space="0" w:color="auto"/>
              <w:bottom w:val="double" w:sz="4" w:space="0" w:color="auto"/>
            </w:tcBorders>
            <w:shd w:val="clear" w:color="auto" w:fill="FFFFFF"/>
            <w:vAlign w:val="center"/>
          </w:tcPr>
          <w:p w:rsidR="005005BE" w:rsidRPr="00EF184E" w:rsidRDefault="005005BE" w:rsidP="00D44377">
            <w:pPr>
              <w:shd w:val="clear" w:color="auto" w:fill="FFFFFF"/>
              <w:spacing w:after="0" w:line="240" w:lineRule="auto"/>
              <w:ind w:right="48" w:firstLine="5"/>
              <w:rPr>
                <w:rFonts w:asciiTheme="majorBidi" w:hAnsiTheme="majorBidi" w:cstheme="majorBidi"/>
                <w:color w:val="000000"/>
                <w:spacing w:val="-5"/>
              </w:rPr>
            </w:pPr>
            <w:r w:rsidRPr="00EF184E">
              <w:rPr>
                <w:rFonts w:asciiTheme="majorBidi" w:hAnsiTheme="majorBidi" w:cstheme="majorBidi"/>
                <w:color w:val="000000"/>
                <w:spacing w:val="-8"/>
              </w:rPr>
              <w:t>Penutup</w:t>
            </w:r>
          </w:p>
        </w:tc>
      </w:tr>
    </w:tbl>
    <w:p w:rsidR="00A33E41" w:rsidRPr="00A33E41" w:rsidRDefault="00A33E41" w:rsidP="00A33E41">
      <w:pPr>
        <w:pStyle w:val="ListParagraph"/>
        <w:numPr>
          <w:ilvl w:val="0"/>
          <w:numId w:val="80"/>
        </w:numPr>
        <w:jc w:val="center"/>
        <w:rPr>
          <w:rFonts w:asciiTheme="majorBidi" w:hAnsiTheme="majorBidi" w:cstheme="majorBidi"/>
          <w:b/>
          <w:bCs/>
          <w:color w:val="000000"/>
          <w:sz w:val="24"/>
          <w:szCs w:val="24"/>
          <w:lang w:val="id-ID"/>
        </w:rPr>
      </w:pPr>
      <w:r w:rsidRPr="00A33E41">
        <w:rPr>
          <w:rFonts w:ascii="Times New Roman" w:hAnsi="Times New Roman"/>
          <w:b/>
          <w:color w:val="000000"/>
          <w:sz w:val="28"/>
          <w:szCs w:val="28"/>
          <w:lang w:val="id-ID"/>
        </w:rPr>
        <w:lastRenderedPageBreak/>
        <w:t>KOREKSI KESALAHAN, PERUBAHAN KEBIJAKAN AKUNTANSI, PERUBAHAN ESTIMASI AKUNTANSI, DAN OPERASI YANG TIDAK DILANJUTKAN</w:t>
      </w:r>
    </w:p>
    <w:p w:rsidR="00A33E41" w:rsidRPr="00A33E41" w:rsidRDefault="00A33E41" w:rsidP="00366A89">
      <w:pPr>
        <w:pStyle w:val="ListParagraph"/>
        <w:spacing w:line="360" w:lineRule="auto"/>
        <w:rPr>
          <w:rFonts w:ascii="Times New Roman" w:hAnsi="Times New Roman"/>
          <w:b/>
          <w:bCs/>
          <w:color w:val="000000"/>
          <w:sz w:val="24"/>
          <w:szCs w:val="24"/>
          <w:lang w:val="id-ID"/>
        </w:rPr>
      </w:pPr>
    </w:p>
    <w:p w:rsidR="00A33E41" w:rsidRPr="00A33E41" w:rsidRDefault="00A33E41" w:rsidP="00A33E41">
      <w:pPr>
        <w:spacing w:line="360" w:lineRule="auto"/>
        <w:jc w:val="both"/>
        <w:rPr>
          <w:rFonts w:ascii="Times New Roman" w:hAnsi="Times New Roman"/>
          <w:b/>
          <w:bCs/>
          <w:color w:val="000000"/>
          <w:sz w:val="24"/>
          <w:szCs w:val="24"/>
        </w:rPr>
      </w:pPr>
      <w:r>
        <w:rPr>
          <w:rFonts w:asciiTheme="majorBidi" w:hAnsiTheme="majorBidi" w:cstheme="majorBidi"/>
          <w:b/>
          <w:bCs/>
          <w:color w:val="000000"/>
          <w:sz w:val="24"/>
          <w:szCs w:val="24"/>
        </w:rPr>
        <w:t>U M U M</w:t>
      </w:r>
    </w:p>
    <w:p w:rsidR="00A33E41" w:rsidRPr="0076306C" w:rsidRDefault="00A33E41" w:rsidP="00A33E41">
      <w:pPr>
        <w:spacing w:line="360" w:lineRule="auto"/>
        <w:jc w:val="both"/>
        <w:rPr>
          <w:rFonts w:ascii="Times New Roman" w:hAnsi="Times New Roman"/>
          <w:b/>
          <w:bCs/>
          <w:color w:val="000000"/>
          <w:sz w:val="24"/>
          <w:szCs w:val="24"/>
          <w:lang w:val="id-ID"/>
        </w:rPr>
      </w:pPr>
      <w:r w:rsidRPr="0076306C">
        <w:rPr>
          <w:rFonts w:ascii="Times New Roman" w:hAnsi="Times New Roman"/>
          <w:b/>
          <w:bCs/>
          <w:color w:val="000000"/>
          <w:sz w:val="24"/>
          <w:szCs w:val="24"/>
          <w:lang w:val="id-ID"/>
        </w:rPr>
        <w:t>Tujuan</w:t>
      </w:r>
    </w:p>
    <w:p w:rsidR="00A33E41" w:rsidRPr="0076306C" w:rsidRDefault="00A33E41" w:rsidP="00B2414E">
      <w:pPr>
        <w:numPr>
          <w:ilvl w:val="0"/>
          <w:numId w:val="191"/>
        </w:numPr>
        <w:tabs>
          <w:tab w:val="left" w:pos="993"/>
        </w:tabs>
        <w:spacing w:after="0"/>
        <w:ind w:left="0" w:firstLine="709"/>
        <w:jc w:val="both"/>
        <w:rPr>
          <w:rFonts w:ascii="Times New Roman" w:hAnsi="Times New Roman"/>
          <w:bCs/>
          <w:color w:val="000000"/>
          <w:sz w:val="24"/>
          <w:szCs w:val="24"/>
          <w:lang w:val="id-ID"/>
        </w:rPr>
      </w:pPr>
      <w:r w:rsidRPr="0076306C">
        <w:rPr>
          <w:rFonts w:ascii="Times New Roman" w:hAnsi="Times New Roman"/>
          <w:color w:val="000000"/>
          <w:sz w:val="24"/>
          <w:szCs w:val="24"/>
          <w:lang w:val="id-ID"/>
        </w:rPr>
        <w:t>Tujuan Kebijakan Akuntansi ini adalah mengatur perlakuan akuntansi atas koreksi kesalahan dan pelaporan keuangan, perubahan kebijakan akuntansi, perubahan estimasi akuntansi, dan operasi yang tidak dilanjutkan.</w:t>
      </w:r>
    </w:p>
    <w:p w:rsidR="00A33E41" w:rsidRPr="0076306C" w:rsidRDefault="00A33E41" w:rsidP="00AF779F">
      <w:pPr>
        <w:spacing w:after="0" w:line="240" w:lineRule="auto"/>
        <w:jc w:val="both"/>
        <w:rPr>
          <w:rFonts w:ascii="Times New Roman" w:hAnsi="Times New Roman"/>
          <w:b/>
          <w:bCs/>
          <w:color w:val="000000"/>
          <w:sz w:val="24"/>
          <w:szCs w:val="24"/>
          <w:lang w:val="id-ID"/>
        </w:rPr>
      </w:pPr>
    </w:p>
    <w:p w:rsidR="00A33E41" w:rsidRPr="0076306C" w:rsidRDefault="00A33E41" w:rsidP="00A33E41">
      <w:pPr>
        <w:spacing w:line="360" w:lineRule="auto"/>
        <w:jc w:val="both"/>
        <w:rPr>
          <w:rFonts w:ascii="Times New Roman" w:hAnsi="Times New Roman"/>
          <w:b/>
          <w:bCs/>
          <w:color w:val="000000"/>
          <w:sz w:val="24"/>
          <w:szCs w:val="24"/>
          <w:lang w:val="id-ID"/>
        </w:rPr>
      </w:pPr>
      <w:r w:rsidRPr="0076306C">
        <w:rPr>
          <w:rFonts w:ascii="Times New Roman" w:hAnsi="Times New Roman"/>
          <w:b/>
          <w:bCs/>
          <w:color w:val="000000"/>
          <w:sz w:val="24"/>
          <w:szCs w:val="24"/>
          <w:lang w:val="id-ID"/>
        </w:rPr>
        <w:t>Ruang Lingkup</w:t>
      </w:r>
    </w:p>
    <w:p w:rsidR="00A33E41" w:rsidRPr="00A33E41" w:rsidRDefault="00A33E41" w:rsidP="007602A4">
      <w:pPr>
        <w:pStyle w:val="ListParagraph"/>
        <w:numPr>
          <w:ilvl w:val="0"/>
          <w:numId w:val="184"/>
        </w:numPr>
        <w:tabs>
          <w:tab w:val="left" w:pos="993"/>
        </w:tabs>
        <w:spacing w:after="0" w:line="312" w:lineRule="auto"/>
        <w:ind w:left="0" w:firstLine="709"/>
        <w:jc w:val="both"/>
        <w:rPr>
          <w:rFonts w:asciiTheme="majorBidi" w:hAnsiTheme="majorBidi" w:cstheme="majorBidi"/>
          <w:b/>
          <w:bCs/>
          <w:i/>
          <w:iCs/>
          <w:color w:val="000000"/>
          <w:sz w:val="24"/>
          <w:szCs w:val="24"/>
          <w:lang w:val="id-ID"/>
        </w:rPr>
      </w:pPr>
      <w:r w:rsidRPr="00A33E41">
        <w:rPr>
          <w:rFonts w:ascii="Times New Roman" w:hAnsi="Times New Roman"/>
          <w:b/>
          <w:bCs/>
          <w:i/>
          <w:color w:val="000000"/>
          <w:sz w:val="24"/>
          <w:szCs w:val="24"/>
          <w:lang w:val="id-ID"/>
        </w:rPr>
        <w:t xml:space="preserve"> Dalam </w:t>
      </w:r>
      <w:r w:rsidRPr="00A33E41">
        <w:rPr>
          <w:rFonts w:ascii="Times New Roman" w:hAnsi="Times New Roman"/>
          <w:b/>
          <w:bCs/>
          <w:i/>
          <w:iCs/>
          <w:color w:val="000000"/>
          <w:sz w:val="24"/>
          <w:szCs w:val="24"/>
          <w:lang w:val="id-ID"/>
        </w:rPr>
        <w:t xml:space="preserve">menyusun dan menyajikan laporan keuangan suatu entitas harus menerapkan Kebijakan Akuntansi ini untuk melaporkan pengaruh kesalahan, perubahan kebijakan akuntansi, perubahan estimasi akuntansi dan operasi yang tidak dilanjutkan </w:t>
      </w:r>
      <w:r w:rsidRPr="00A33E41">
        <w:rPr>
          <w:rFonts w:ascii="Times New Roman" w:hAnsi="Times New Roman"/>
          <w:b/>
          <w:bCs/>
          <w:i/>
          <w:iCs/>
          <w:color w:val="000000"/>
          <w:sz w:val="24"/>
          <w:szCs w:val="24"/>
          <w:lang w:val="id-ID"/>
        </w:rPr>
        <w:lastRenderedPageBreak/>
        <w:t>dalam Laporan Realisasi Anggaran, Laporan Perubahan Saldo Anggaran Lebih, Neraca, Laporan Operasional, Laporan Perubahan Ekuitas, Laporan Arus Kas, dan Catatan Atas Laporan Keuangan.</w:t>
      </w:r>
    </w:p>
    <w:p w:rsidR="00A33E41" w:rsidRPr="00A33E41" w:rsidRDefault="00A33E41" w:rsidP="007602A4">
      <w:pPr>
        <w:pStyle w:val="ListParagraph"/>
        <w:tabs>
          <w:tab w:val="left" w:pos="993"/>
        </w:tabs>
        <w:spacing w:after="0" w:line="240" w:lineRule="auto"/>
        <w:ind w:left="0" w:firstLine="709"/>
        <w:jc w:val="both"/>
        <w:rPr>
          <w:rFonts w:asciiTheme="majorBidi" w:hAnsiTheme="majorBidi" w:cstheme="majorBidi"/>
          <w:b/>
          <w:bCs/>
          <w:i/>
          <w:iCs/>
          <w:color w:val="000000"/>
          <w:sz w:val="24"/>
          <w:szCs w:val="24"/>
          <w:lang w:val="id-ID"/>
        </w:rPr>
      </w:pPr>
    </w:p>
    <w:p w:rsidR="00A33E41" w:rsidRPr="00A33E41" w:rsidRDefault="00A33E41" w:rsidP="007602A4">
      <w:pPr>
        <w:pStyle w:val="ListParagraph"/>
        <w:numPr>
          <w:ilvl w:val="0"/>
          <w:numId w:val="184"/>
        </w:numPr>
        <w:tabs>
          <w:tab w:val="left" w:pos="993"/>
        </w:tabs>
        <w:spacing w:after="0" w:line="312" w:lineRule="auto"/>
        <w:ind w:left="0" w:firstLine="709"/>
        <w:jc w:val="both"/>
        <w:rPr>
          <w:rFonts w:ascii="Times New Roman" w:hAnsi="Times New Roman"/>
          <w:b/>
          <w:bCs/>
          <w:i/>
          <w:iCs/>
          <w:color w:val="000000"/>
          <w:sz w:val="24"/>
          <w:szCs w:val="24"/>
          <w:lang w:val="id-ID"/>
        </w:rPr>
      </w:pPr>
      <w:r w:rsidRPr="00A33E41">
        <w:rPr>
          <w:rFonts w:ascii="Times New Roman" w:hAnsi="Times New Roman"/>
          <w:b/>
          <w:bCs/>
          <w:i/>
          <w:iCs/>
          <w:color w:val="000000"/>
          <w:sz w:val="24"/>
          <w:szCs w:val="24"/>
          <w:lang w:val="id-ID"/>
        </w:rPr>
        <w:t>Kebijakan</w:t>
      </w:r>
      <w:r w:rsidRPr="00A33E41">
        <w:rPr>
          <w:rFonts w:ascii="Times New Roman" w:hAnsi="Times New Roman"/>
          <w:b/>
          <w:i/>
          <w:iCs/>
          <w:color w:val="000000"/>
          <w:sz w:val="24"/>
          <w:szCs w:val="24"/>
          <w:lang w:val="id-ID"/>
        </w:rPr>
        <w:t xml:space="preserve"> Akuntansi ini berlaku untuk entitas pelaporan dan entitas akuntansi dalam menyusun laporan keuangan semua entitas akuntansi, termasuk Badan Layanan Umum, yang berada di bawah Pemerintah Daerah.</w:t>
      </w:r>
    </w:p>
    <w:p w:rsidR="00A33E41" w:rsidRPr="003C06FA" w:rsidRDefault="00A33E41" w:rsidP="00A33E41">
      <w:pPr>
        <w:tabs>
          <w:tab w:val="left" w:pos="1134"/>
        </w:tabs>
        <w:spacing w:after="0" w:line="240" w:lineRule="auto"/>
        <w:jc w:val="both"/>
        <w:rPr>
          <w:rFonts w:asciiTheme="majorBidi" w:hAnsiTheme="majorBidi" w:cstheme="majorBidi"/>
          <w:b/>
          <w:color w:val="000000"/>
          <w:spacing w:val="-5"/>
          <w:w w:val="99"/>
          <w:sz w:val="24"/>
          <w:szCs w:val="24"/>
          <w:lang w:val="id-ID"/>
        </w:rPr>
      </w:pPr>
    </w:p>
    <w:p w:rsidR="00A33E41" w:rsidRPr="0076306C" w:rsidRDefault="00A33E41" w:rsidP="00A33E41">
      <w:pPr>
        <w:tabs>
          <w:tab w:val="left" w:pos="1134"/>
        </w:tabs>
        <w:spacing w:line="360" w:lineRule="auto"/>
        <w:jc w:val="both"/>
        <w:rPr>
          <w:rFonts w:ascii="Times New Roman" w:hAnsi="Times New Roman"/>
          <w:b/>
          <w:color w:val="000000"/>
          <w:spacing w:val="-5"/>
          <w:w w:val="99"/>
          <w:sz w:val="24"/>
          <w:szCs w:val="24"/>
        </w:rPr>
      </w:pPr>
      <w:r w:rsidRPr="0076306C">
        <w:rPr>
          <w:rFonts w:ascii="Times New Roman" w:hAnsi="Times New Roman"/>
          <w:b/>
          <w:color w:val="000000"/>
          <w:spacing w:val="-5"/>
          <w:w w:val="99"/>
          <w:sz w:val="24"/>
          <w:szCs w:val="24"/>
        </w:rPr>
        <w:t>DEFINISI</w:t>
      </w:r>
    </w:p>
    <w:p w:rsidR="00A33E41" w:rsidRPr="00A33E41" w:rsidRDefault="00A33E41" w:rsidP="007602A4">
      <w:pPr>
        <w:pStyle w:val="ListParagraph"/>
        <w:numPr>
          <w:ilvl w:val="0"/>
          <w:numId w:val="184"/>
        </w:numPr>
        <w:tabs>
          <w:tab w:val="left" w:pos="993"/>
        </w:tabs>
        <w:spacing w:line="312" w:lineRule="auto"/>
        <w:ind w:left="0" w:firstLine="709"/>
        <w:jc w:val="both"/>
        <w:rPr>
          <w:rFonts w:asciiTheme="majorBidi" w:hAnsiTheme="majorBidi" w:cstheme="majorBidi"/>
          <w:b/>
          <w:i/>
          <w:color w:val="000000"/>
          <w:spacing w:val="-3"/>
          <w:sz w:val="24"/>
          <w:szCs w:val="24"/>
        </w:rPr>
      </w:pPr>
      <w:r w:rsidRPr="00A33E41">
        <w:rPr>
          <w:rFonts w:ascii="Times New Roman" w:hAnsi="Times New Roman"/>
          <w:b/>
          <w:bCs/>
          <w:i/>
          <w:iCs/>
          <w:color w:val="000000"/>
          <w:sz w:val="24"/>
          <w:szCs w:val="24"/>
          <w:lang w:val="id-ID"/>
        </w:rPr>
        <w:t xml:space="preserve">Kesalahan adalah penyajian pos-pos yang secara signifikan tidak sesuai dengan yang seharusnya yang mempengaruhi laporan keuangan </w:t>
      </w:r>
      <w:r w:rsidRPr="00A33E41">
        <w:rPr>
          <w:rFonts w:ascii="Times New Roman" w:hAnsi="Times New Roman"/>
          <w:b/>
          <w:bCs/>
          <w:i/>
          <w:color w:val="000000"/>
          <w:sz w:val="24"/>
          <w:szCs w:val="24"/>
          <w:lang w:val="id-ID"/>
        </w:rPr>
        <w:t>periode</w:t>
      </w:r>
      <w:r w:rsidRPr="00A33E41">
        <w:rPr>
          <w:rFonts w:ascii="Times New Roman" w:hAnsi="Times New Roman"/>
          <w:b/>
          <w:bCs/>
          <w:i/>
          <w:color w:val="000000"/>
          <w:sz w:val="24"/>
          <w:szCs w:val="24"/>
        </w:rPr>
        <w:t xml:space="preserve"> </w:t>
      </w:r>
      <w:r w:rsidRPr="00A33E41">
        <w:rPr>
          <w:rFonts w:ascii="Times New Roman" w:hAnsi="Times New Roman"/>
          <w:b/>
          <w:bCs/>
          <w:i/>
          <w:iCs/>
          <w:color w:val="000000"/>
          <w:sz w:val="24"/>
          <w:szCs w:val="24"/>
          <w:lang w:val="id-ID"/>
        </w:rPr>
        <w:t>berjalan atau periode sebelumnya.</w:t>
      </w:r>
    </w:p>
    <w:p w:rsidR="00A33E41" w:rsidRPr="00A33E41" w:rsidRDefault="00A33E41" w:rsidP="007602A4">
      <w:pPr>
        <w:pStyle w:val="ListParagraph"/>
        <w:tabs>
          <w:tab w:val="left" w:pos="993"/>
        </w:tabs>
        <w:spacing w:after="0" w:line="240" w:lineRule="auto"/>
        <w:ind w:left="0" w:firstLine="709"/>
        <w:jc w:val="both"/>
        <w:rPr>
          <w:rFonts w:asciiTheme="majorBidi" w:hAnsiTheme="majorBidi" w:cstheme="majorBidi"/>
          <w:b/>
          <w:i/>
          <w:color w:val="000000"/>
          <w:spacing w:val="-3"/>
          <w:sz w:val="24"/>
          <w:szCs w:val="24"/>
        </w:rPr>
      </w:pPr>
    </w:p>
    <w:p w:rsidR="00A33E41" w:rsidRPr="00A33E41" w:rsidRDefault="00A33E41" w:rsidP="007602A4">
      <w:pPr>
        <w:pStyle w:val="ListParagraph"/>
        <w:numPr>
          <w:ilvl w:val="0"/>
          <w:numId w:val="184"/>
        </w:numPr>
        <w:tabs>
          <w:tab w:val="left" w:pos="993"/>
        </w:tabs>
        <w:spacing w:after="0" w:line="312" w:lineRule="auto"/>
        <w:ind w:left="0" w:firstLine="709"/>
        <w:jc w:val="both"/>
        <w:rPr>
          <w:rFonts w:ascii="Times New Roman" w:hAnsi="Times New Roman"/>
          <w:b/>
          <w:i/>
          <w:color w:val="000000"/>
          <w:spacing w:val="-3"/>
          <w:sz w:val="24"/>
          <w:szCs w:val="24"/>
        </w:rPr>
      </w:pPr>
      <w:r w:rsidRPr="00A33E41">
        <w:rPr>
          <w:rFonts w:ascii="Times New Roman" w:hAnsi="Times New Roman"/>
          <w:b/>
          <w:bCs/>
          <w:i/>
          <w:iCs/>
          <w:color w:val="000000"/>
          <w:sz w:val="24"/>
          <w:szCs w:val="24"/>
          <w:lang w:val="id-ID"/>
        </w:rPr>
        <w:t>Koreksi</w:t>
      </w:r>
      <w:r w:rsidRPr="00A33E41">
        <w:rPr>
          <w:rFonts w:ascii="Times New Roman" w:hAnsi="Times New Roman"/>
          <w:b/>
          <w:bCs/>
          <w:i/>
          <w:iCs/>
          <w:color w:val="000000"/>
          <w:sz w:val="24"/>
          <w:szCs w:val="24"/>
        </w:rPr>
        <w:t xml:space="preserve"> </w:t>
      </w:r>
      <w:r w:rsidRPr="00A33E41">
        <w:rPr>
          <w:rFonts w:ascii="Times New Roman" w:hAnsi="Times New Roman"/>
          <w:b/>
          <w:bCs/>
          <w:i/>
          <w:iCs/>
          <w:color w:val="000000"/>
          <w:sz w:val="24"/>
          <w:szCs w:val="24"/>
          <w:lang w:val="id-ID"/>
        </w:rPr>
        <w:t>adalah tindakan pembetulan akuntansi agar pos-pos yang tersaji dalam laporan keuangan entitas menjadi sesuai dengan yang seharusnya.</w:t>
      </w:r>
    </w:p>
    <w:p w:rsidR="000A6241" w:rsidRDefault="000A6241" w:rsidP="00D44377">
      <w:pPr>
        <w:tabs>
          <w:tab w:val="left" w:pos="1134"/>
        </w:tabs>
        <w:spacing w:after="0" w:line="240" w:lineRule="auto"/>
        <w:jc w:val="both"/>
        <w:rPr>
          <w:rFonts w:ascii="Times New Roman" w:hAnsi="Times New Roman"/>
          <w:b/>
          <w:bCs/>
          <w:color w:val="000000"/>
          <w:sz w:val="24"/>
          <w:szCs w:val="24"/>
        </w:rPr>
      </w:pPr>
    </w:p>
    <w:p w:rsidR="00A33E41" w:rsidRPr="0076306C" w:rsidRDefault="00A33E41" w:rsidP="00A33E41">
      <w:pPr>
        <w:tabs>
          <w:tab w:val="left" w:pos="1134"/>
        </w:tabs>
        <w:spacing w:line="360" w:lineRule="auto"/>
        <w:jc w:val="both"/>
        <w:rPr>
          <w:rFonts w:ascii="Times New Roman" w:hAnsi="Times New Roman"/>
          <w:b/>
          <w:bCs/>
          <w:color w:val="000000"/>
          <w:sz w:val="24"/>
          <w:szCs w:val="24"/>
          <w:lang w:val="id-ID"/>
        </w:rPr>
      </w:pPr>
      <w:r w:rsidRPr="0076306C">
        <w:rPr>
          <w:rFonts w:ascii="Times New Roman" w:hAnsi="Times New Roman"/>
          <w:b/>
          <w:bCs/>
          <w:color w:val="000000"/>
          <w:sz w:val="24"/>
          <w:szCs w:val="24"/>
          <w:lang w:val="id-ID"/>
        </w:rPr>
        <w:t>KOREKSI KESALAHAN</w:t>
      </w:r>
    </w:p>
    <w:p w:rsidR="00A33E41" w:rsidRPr="00A33E41" w:rsidRDefault="00A33E41" w:rsidP="007602A4">
      <w:pPr>
        <w:pStyle w:val="ListParagraph"/>
        <w:numPr>
          <w:ilvl w:val="0"/>
          <w:numId w:val="185"/>
        </w:numPr>
        <w:tabs>
          <w:tab w:val="left" w:pos="993"/>
        </w:tabs>
        <w:ind w:left="0" w:firstLine="709"/>
        <w:jc w:val="both"/>
        <w:rPr>
          <w:rFonts w:asciiTheme="majorBidi" w:hAnsiTheme="majorBidi" w:cstheme="majorBidi"/>
          <w:iCs/>
          <w:color w:val="000000"/>
          <w:sz w:val="24"/>
          <w:szCs w:val="24"/>
          <w:lang w:val="id-ID"/>
        </w:rPr>
      </w:pPr>
      <w:r w:rsidRPr="00A33E41">
        <w:rPr>
          <w:rFonts w:ascii="Times New Roman" w:hAnsi="Times New Roman"/>
          <w:color w:val="000000"/>
          <w:sz w:val="24"/>
          <w:szCs w:val="24"/>
          <w:lang w:val="id-ID"/>
        </w:rPr>
        <w:t>Kesalahan dalam penyusunan laporan keuangan pada satu atau beberapa periode sebelumnya mungkin baru ditemukan pada periode berjalan. Kesalahan mungkin timbul dari adanya keterlambatan penyampaian bukti transaksi anggaran oleh pengguna anggaran, kesalahan perhitungan matematis, kesalahan dalam penerapan standar dan kebijakan akuntansi, kesalahan interpretasi fakta, kecurangan, atau kelalaian.</w:t>
      </w:r>
    </w:p>
    <w:p w:rsidR="00A33E41" w:rsidRPr="00A33E41" w:rsidRDefault="00A33E41" w:rsidP="007602A4">
      <w:pPr>
        <w:pStyle w:val="ListParagraph"/>
        <w:tabs>
          <w:tab w:val="left" w:pos="993"/>
        </w:tabs>
        <w:spacing w:line="240" w:lineRule="auto"/>
        <w:ind w:left="0" w:firstLine="709"/>
        <w:jc w:val="both"/>
        <w:rPr>
          <w:rFonts w:asciiTheme="majorBidi" w:hAnsiTheme="majorBidi" w:cstheme="majorBidi"/>
          <w:iCs/>
          <w:color w:val="000000"/>
          <w:sz w:val="24"/>
          <w:szCs w:val="24"/>
          <w:lang w:val="id-ID"/>
        </w:rPr>
      </w:pPr>
    </w:p>
    <w:p w:rsidR="00A33E41" w:rsidRPr="00A33E41" w:rsidRDefault="00A33E41" w:rsidP="007602A4">
      <w:pPr>
        <w:pStyle w:val="ListParagraph"/>
        <w:numPr>
          <w:ilvl w:val="0"/>
          <w:numId w:val="185"/>
        </w:numPr>
        <w:tabs>
          <w:tab w:val="left" w:pos="993"/>
        </w:tabs>
        <w:ind w:left="0" w:firstLine="709"/>
        <w:jc w:val="both"/>
        <w:rPr>
          <w:rFonts w:asciiTheme="majorBidi" w:hAnsiTheme="majorBidi" w:cstheme="majorBidi"/>
          <w:iCs/>
          <w:color w:val="000000"/>
          <w:sz w:val="24"/>
          <w:szCs w:val="24"/>
          <w:lang w:val="id-ID"/>
        </w:rPr>
      </w:pPr>
      <w:r w:rsidRPr="00A33E41">
        <w:rPr>
          <w:rFonts w:ascii="Times New Roman" w:hAnsi="Times New Roman"/>
          <w:color w:val="000000"/>
          <w:sz w:val="24"/>
          <w:szCs w:val="24"/>
          <w:lang w:val="id-ID"/>
        </w:rPr>
        <w:t>Dalam situasi tertentu, suatu kesalahan mempunyai pengaruh signifikan bagi satu atau lebih laporan keuangan periode sebelumnya sehingga laporan-laporan keuangan tersebut tidak dapat diandalkan lagi.</w:t>
      </w:r>
    </w:p>
    <w:p w:rsidR="00A33E41" w:rsidRPr="00A33E41" w:rsidRDefault="00A33E41" w:rsidP="007602A4">
      <w:pPr>
        <w:pStyle w:val="ListParagraph"/>
        <w:numPr>
          <w:ilvl w:val="0"/>
          <w:numId w:val="185"/>
        </w:numPr>
        <w:tabs>
          <w:tab w:val="left" w:pos="993"/>
        </w:tabs>
        <w:ind w:left="0" w:right="49" w:firstLine="709"/>
        <w:jc w:val="both"/>
        <w:rPr>
          <w:rFonts w:asciiTheme="majorBidi" w:hAnsiTheme="majorBidi" w:cstheme="majorBidi"/>
          <w:iCs/>
          <w:color w:val="000000"/>
          <w:sz w:val="24"/>
          <w:szCs w:val="24"/>
          <w:lang w:val="id-ID"/>
        </w:rPr>
      </w:pPr>
      <w:r w:rsidRPr="00A33E41">
        <w:rPr>
          <w:rFonts w:ascii="Times New Roman" w:hAnsi="Times New Roman"/>
          <w:b/>
          <w:i/>
          <w:color w:val="000000"/>
          <w:sz w:val="24"/>
          <w:szCs w:val="24"/>
          <w:lang w:val="id-ID"/>
        </w:rPr>
        <w:t>Dalam mengoreksi suatu kesalahan akuntansi, jumlah koreksi yang berhubungan dengan periode sebelumnya harus dilaporkan dengan menyesuaikan baik Saldo Anggaran Lebih maupun saldo ekuitas. Koreksi yang berpengaruh material pada periode berikutnya harus diungkapkan pada catatan atas laporan keuangan.</w:t>
      </w:r>
    </w:p>
    <w:p w:rsidR="00A33E41" w:rsidRPr="00A33E41" w:rsidRDefault="00A33E41" w:rsidP="007602A4">
      <w:pPr>
        <w:pStyle w:val="ListParagraph"/>
        <w:tabs>
          <w:tab w:val="left" w:pos="993"/>
        </w:tabs>
        <w:spacing w:line="240" w:lineRule="auto"/>
        <w:ind w:left="0" w:right="49" w:firstLine="709"/>
        <w:jc w:val="both"/>
        <w:rPr>
          <w:rFonts w:asciiTheme="majorBidi" w:hAnsiTheme="majorBidi" w:cstheme="majorBidi"/>
          <w:iCs/>
          <w:color w:val="000000"/>
          <w:sz w:val="24"/>
          <w:szCs w:val="24"/>
          <w:lang w:val="id-ID"/>
        </w:rPr>
      </w:pPr>
    </w:p>
    <w:p w:rsidR="00A33E41" w:rsidRPr="00A33E41" w:rsidRDefault="00A33E41" w:rsidP="007602A4">
      <w:pPr>
        <w:pStyle w:val="ListParagraph"/>
        <w:numPr>
          <w:ilvl w:val="0"/>
          <w:numId w:val="185"/>
        </w:numPr>
        <w:tabs>
          <w:tab w:val="left" w:pos="993"/>
        </w:tabs>
        <w:spacing w:after="0"/>
        <w:ind w:left="0" w:right="49" w:firstLine="709"/>
        <w:jc w:val="both"/>
        <w:rPr>
          <w:rFonts w:ascii="Times New Roman" w:hAnsi="Times New Roman"/>
          <w:iCs/>
          <w:color w:val="000000"/>
          <w:sz w:val="24"/>
          <w:szCs w:val="24"/>
          <w:lang w:val="id-ID"/>
        </w:rPr>
      </w:pPr>
      <w:r w:rsidRPr="00A33E41">
        <w:rPr>
          <w:rFonts w:ascii="Times New Roman" w:hAnsi="Times New Roman"/>
          <w:color w:val="000000"/>
          <w:sz w:val="24"/>
          <w:szCs w:val="24"/>
          <w:lang w:val="id-ID"/>
        </w:rPr>
        <w:t>Kesalahan ditinjau dari sifat kejadian dikelompokkan dalam 2 (dua) jenis:</w:t>
      </w:r>
    </w:p>
    <w:p w:rsidR="00A33E41" w:rsidRPr="0076306C" w:rsidRDefault="00A33E41" w:rsidP="007602A4">
      <w:pPr>
        <w:numPr>
          <w:ilvl w:val="0"/>
          <w:numId w:val="170"/>
        </w:numPr>
        <w:tabs>
          <w:tab w:val="left" w:pos="426"/>
        </w:tabs>
        <w:spacing w:after="0"/>
        <w:ind w:left="426" w:right="49"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Kesalahan yang tidak berulang;</w:t>
      </w:r>
    </w:p>
    <w:p w:rsidR="00A33E41" w:rsidRPr="0076306C" w:rsidRDefault="00A33E41" w:rsidP="007602A4">
      <w:pPr>
        <w:numPr>
          <w:ilvl w:val="0"/>
          <w:numId w:val="170"/>
        </w:numPr>
        <w:tabs>
          <w:tab w:val="left" w:pos="426"/>
        </w:tabs>
        <w:spacing w:after="0" w:line="360" w:lineRule="auto"/>
        <w:ind w:left="426" w:right="49"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Kesalahan yang berulang dan sistemik</w:t>
      </w:r>
      <w:r w:rsidRPr="0076306C">
        <w:rPr>
          <w:rFonts w:ascii="Times New Roman" w:hAnsi="Times New Roman"/>
          <w:color w:val="000000"/>
          <w:sz w:val="24"/>
          <w:szCs w:val="24"/>
        </w:rPr>
        <w:t>.</w:t>
      </w:r>
    </w:p>
    <w:p w:rsidR="00A33E41" w:rsidRPr="00A33E41" w:rsidRDefault="00A33E41" w:rsidP="00D933D9">
      <w:pPr>
        <w:pStyle w:val="ListParagraph"/>
        <w:numPr>
          <w:ilvl w:val="0"/>
          <w:numId w:val="185"/>
        </w:numPr>
        <w:tabs>
          <w:tab w:val="left" w:pos="993"/>
        </w:tabs>
        <w:autoSpaceDE w:val="0"/>
        <w:autoSpaceDN w:val="0"/>
        <w:adjustRightInd w:val="0"/>
        <w:spacing w:before="240" w:after="0"/>
        <w:ind w:left="0" w:right="49" w:firstLine="567"/>
        <w:jc w:val="both"/>
        <w:rPr>
          <w:rFonts w:ascii="Times New Roman" w:hAnsi="Times New Roman"/>
          <w:sz w:val="24"/>
          <w:szCs w:val="24"/>
          <w:lang w:val="id-ID"/>
        </w:rPr>
      </w:pPr>
      <w:r w:rsidRPr="00A33E41">
        <w:rPr>
          <w:rFonts w:ascii="Times New Roman" w:hAnsi="Times New Roman"/>
          <w:color w:val="000000"/>
          <w:sz w:val="24"/>
          <w:szCs w:val="24"/>
          <w:lang w:val="id-ID"/>
        </w:rPr>
        <w:t>Kesalahan yang tidak berulang adalah kesalahan yang diharapkan tidak akan terjadi kembali yang dikelompokkan dalam 2 (dua) jenis:</w:t>
      </w:r>
    </w:p>
    <w:p w:rsidR="00A33E41" w:rsidRPr="0076306C" w:rsidRDefault="00A33E41" w:rsidP="00D933D9">
      <w:pPr>
        <w:pStyle w:val="ListParagraph"/>
        <w:numPr>
          <w:ilvl w:val="0"/>
          <w:numId w:val="171"/>
        </w:numPr>
        <w:autoSpaceDE w:val="0"/>
        <w:autoSpaceDN w:val="0"/>
        <w:adjustRightInd w:val="0"/>
        <w:spacing w:after="0"/>
        <w:ind w:left="426" w:right="49" w:hanging="426"/>
        <w:jc w:val="both"/>
        <w:rPr>
          <w:rFonts w:ascii="Times New Roman" w:hAnsi="Times New Roman"/>
          <w:sz w:val="24"/>
          <w:szCs w:val="24"/>
          <w:lang w:val="id-ID"/>
        </w:rPr>
      </w:pPr>
      <w:r w:rsidRPr="0076306C">
        <w:rPr>
          <w:rFonts w:ascii="Times New Roman" w:hAnsi="Times New Roman"/>
          <w:color w:val="000000"/>
          <w:sz w:val="24"/>
          <w:szCs w:val="24"/>
          <w:lang w:val="id-ID"/>
        </w:rPr>
        <w:t>Kesalahan yang tidak berulang yang terjadi pada periode berjalan;</w:t>
      </w:r>
    </w:p>
    <w:p w:rsidR="00A33E41" w:rsidRPr="0076306C" w:rsidRDefault="00A33E41" w:rsidP="00D933D9">
      <w:pPr>
        <w:pStyle w:val="ListParagraph"/>
        <w:numPr>
          <w:ilvl w:val="0"/>
          <w:numId w:val="171"/>
        </w:numPr>
        <w:autoSpaceDE w:val="0"/>
        <w:autoSpaceDN w:val="0"/>
        <w:adjustRightInd w:val="0"/>
        <w:spacing w:line="360" w:lineRule="auto"/>
        <w:ind w:left="426" w:right="49" w:hanging="426"/>
        <w:jc w:val="both"/>
        <w:rPr>
          <w:rFonts w:ascii="Times New Roman" w:hAnsi="Times New Roman"/>
          <w:sz w:val="24"/>
          <w:szCs w:val="24"/>
          <w:lang w:val="id-ID"/>
        </w:rPr>
      </w:pPr>
      <w:r w:rsidRPr="0076306C">
        <w:rPr>
          <w:rFonts w:ascii="Times New Roman" w:hAnsi="Times New Roman"/>
          <w:color w:val="000000"/>
          <w:sz w:val="24"/>
          <w:szCs w:val="24"/>
          <w:lang w:val="id-ID"/>
        </w:rPr>
        <w:t>Kesalahan yang tidak berulang yang terjadi pada periode sebelumnya</w:t>
      </w:r>
      <w:r w:rsidRPr="0076306C">
        <w:rPr>
          <w:rFonts w:ascii="Times New Roman" w:hAnsi="Times New Roman"/>
          <w:color w:val="000000"/>
          <w:sz w:val="24"/>
          <w:szCs w:val="24"/>
        </w:rPr>
        <w:t>.</w:t>
      </w:r>
    </w:p>
    <w:p w:rsidR="00A33E41" w:rsidRPr="00A33E41" w:rsidRDefault="00A33E41" w:rsidP="007602A4">
      <w:pPr>
        <w:pStyle w:val="ListParagraph"/>
        <w:tabs>
          <w:tab w:val="left" w:pos="1134"/>
        </w:tabs>
        <w:autoSpaceDE w:val="0"/>
        <w:autoSpaceDN w:val="0"/>
        <w:adjustRightInd w:val="0"/>
        <w:spacing w:after="0" w:line="240" w:lineRule="auto"/>
        <w:ind w:left="709" w:right="49"/>
        <w:jc w:val="both"/>
        <w:rPr>
          <w:rFonts w:asciiTheme="majorBidi" w:hAnsiTheme="majorBidi" w:cstheme="majorBidi"/>
          <w:sz w:val="24"/>
          <w:szCs w:val="24"/>
          <w:lang w:val="id-ID"/>
        </w:rPr>
      </w:pPr>
    </w:p>
    <w:p w:rsidR="00A33E41" w:rsidRPr="0076306C" w:rsidRDefault="00A33E41" w:rsidP="00D933D9">
      <w:pPr>
        <w:pStyle w:val="ListParagraph"/>
        <w:numPr>
          <w:ilvl w:val="0"/>
          <w:numId w:val="185"/>
        </w:numPr>
        <w:tabs>
          <w:tab w:val="left" w:pos="1134"/>
        </w:tabs>
        <w:autoSpaceDE w:val="0"/>
        <w:autoSpaceDN w:val="0"/>
        <w:adjustRightInd w:val="0"/>
        <w:spacing w:before="240"/>
        <w:ind w:left="0" w:right="49" w:firstLine="709"/>
        <w:jc w:val="both"/>
        <w:rPr>
          <w:rFonts w:ascii="Times New Roman" w:hAnsi="Times New Roman"/>
          <w:sz w:val="24"/>
          <w:szCs w:val="24"/>
          <w:lang w:val="id-ID"/>
        </w:rPr>
      </w:pPr>
      <w:r w:rsidRPr="0076306C">
        <w:rPr>
          <w:rFonts w:ascii="Times New Roman" w:hAnsi="Times New Roman"/>
          <w:color w:val="000000"/>
          <w:sz w:val="24"/>
          <w:szCs w:val="24"/>
          <w:lang w:val="id-ID"/>
        </w:rPr>
        <w:t>Kesalahan yang berulang dan sistemik adalah kesalahan yang disebabkan oleh sifat alamiah (normal) dari jenis-jenis transaksi tertentu yang diperkirakan akan terjadi berulang. Contohnya adalah penerimaan pajak dari wajib pajak yang memerlukan koreksi sehingga perlu dilakukan restitusi atau tambahan pembayaran dan wajib pajak.</w:t>
      </w:r>
    </w:p>
    <w:p w:rsidR="00A33E41" w:rsidRPr="0076306C" w:rsidRDefault="00A33E41" w:rsidP="00D933D9">
      <w:pPr>
        <w:numPr>
          <w:ilvl w:val="0"/>
          <w:numId w:val="185"/>
        </w:numPr>
        <w:tabs>
          <w:tab w:val="left" w:pos="426"/>
          <w:tab w:val="left" w:pos="1134"/>
        </w:tabs>
        <w:spacing w:after="0" w:line="360" w:lineRule="auto"/>
        <w:ind w:left="0" w:right="49" w:firstLine="709"/>
        <w:jc w:val="both"/>
        <w:rPr>
          <w:rFonts w:ascii="Times New Roman" w:hAnsi="Times New Roman"/>
          <w:b/>
          <w:bCs/>
          <w:i/>
          <w:iCs/>
          <w:color w:val="000000"/>
          <w:spacing w:val="-5"/>
          <w:w w:val="108"/>
          <w:sz w:val="24"/>
          <w:szCs w:val="24"/>
        </w:rPr>
      </w:pPr>
      <w:r w:rsidRPr="0076306C">
        <w:rPr>
          <w:rFonts w:ascii="Times New Roman" w:hAnsi="Times New Roman"/>
          <w:b/>
          <w:bCs/>
          <w:i/>
          <w:iCs/>
          <w:color w:val="000000"/>
          <w:sz w:val="24"/>
          <w:szCs w:val="24"/>
          <w:lang w:val="id-ID"/>
        </w:rPr>
        <w:t>Setiap kesalahan harus koreksi segera setelah diketahui.</w:t>
      </w:r>
    </w:p>
    <w:p w:rsidR="00A33E41" w:rsidRPr="0076306C" w:rsidRDefault="00A33E41" w:rsidP="00D933D9">
      <w:pPr>
        <w:numPr>
          <w:ilvl w:val="0"/>
          <w:numId w:val="185"/>
        </w:numPr>
        <w:tabs>
          <w:tab w:val="left" w:pos="426"/>
          <w:tab w:val="left" w:pos="1134"/>
        </w:tabs>
        <w:ind w:left="0" w:right="49" w:firstLine="709"/>
        <w:jc w:val="both"/>
        <w:rPr>
          <w:rFonts w:ascii="Times New Roman" w:hAnsi="Times New Roman"/>
          <w:b/>
          <w:bCs/>
          <w:i/>
          <w:iCs/>
          <w:color w:val="000000"/>
          <w:spacing w:val="-5"/>
          <w:w w:val="108"/>
          <w:sz w:val="24"/>
          <w:szCs w:val="24"/>
        </w:rPr>
      </w:pPr>
      <w:r w:rsidRPr="0076306C">
        <w:rPr>
          <w:rFonts w:ascii="Times New Roman" w:hAnsi="Times New Roman"/>
          <w:b/>
          <w:bCs/>
          <w:i/>
          <w:iCs/>
          <w:color w:val="000000"/>
          <w:sz w:val="24"/>
          <w:szCs w:val="24"/>
          <w:lang w:val="id-ID"/>
        </w:rPr>
        <w:lastRenderedPageBreak/>
        <w:t>Koreksi kesalahan yang tidak berulang yang terjadi pada periode berjalan, baik yang me</w:t>
      </w:r>
      <w:r w:rsidRPr="0076306C">
        <w:rPr>
          <w:rFonts w:ascii="Times New Roman" w:hAnsi="Times New Roman"/>
          <w:b/>
          <w:bCs/>
          <w:i/>
          <w:iCs/>
          <w:color w:val="000000"/>
          <w:sz w:val="24"/>
          <w:szCs w:val="24"/>
        </w:rPr>
        <w:t>m</w:t>
      </w:r>
      <w:r w:rsidRPr="0076306C">
        <w:rPr>
          <w:rFonts w:ascii="Times New Roman" w:hAnsi="Times New Roman"/>
          <w:b/>
          <w:bCs/>
          <w:i/>
          <w:iCs/>
          <w:color w:val="000000"/>
          <w:sz w:val="24"/>
          <w:szCs w:val="24"/>
          <w:lang w:val="id-ID"/>
        </w:rPr>
        <w:t>pengaruhi posisi kas maupun yang tidak, dilakukan dengan pembetulan pada akun yang bersangkutan dalam periode berjalan, baik pada akun pendapatan-LRA atau akun belanja, maupun akun pendapatan-LO atau akun beban.</w:t>
      </w:r>
    </w:p>
    <w:p w:rsidR="00A33E41" w:rsidRPr="0076306C" w:rsidRDefault="00A33E41" w:rsidP="00D933D9">
      <w:pPr>
        <w:numPr>
          <w:ilvl w:val="0"/>
          <w:numId w:val="185"/>
        </w:numPr>
        <w:tabs>
          <w:tab w:val="left" w:pos="426"/>
          <w:tab w:val="left" w:pos="1134"/>
        </w:tabs>
        <w:ind w:left="0" w:right="49" w:firstLine="709"/>
        <w:jc w:val="both"/>
        <w:rPr>
          <w:rFonts w:ascii="Times New Roman" w:hAnsi="Times New Roman"/>
          <w:b/>
          <w:bCs/>
          <w:i/>
          <w:iCs/>
          <w:color w:val="000000"/>
          <w:spacing w:val="-5"/>
          <w:w w:val="108"/>
          <w:sz w:val="24"/>
          <w:szCs w:val="24"/>
        </w:rPr>
      </w:pPr>
      <w:r w:rsidRPr="0076306C">
        <w:rPr>
          <w:rFonts w:ascii="Times New Roman" w:hAnsi="Times New Roman"/>
          <w:b/>
          <w:bCs/>
          <w:i/>
          <w:iCs/>
          <w:color w:val="000000"/>
          <w:sz w:val="24"/>
          <w:szCs w:val="24"/>
          <w:lang w:val="id-ID"/>
        </w:rPr>
        <w:t>Koreksi kesalahan yang tidak berulang yang terjadi pada periode-periode sebelumnya dan me</w:t>
      </w:r>
      <w:r w:rsidRPr="0076306C">
        <w:rPr>
          <w:rFonts w:ascii="Times New Roman" w:hAnsi="Times New Roman"/>
          <w:b/>
          <w:bCs/>
          <w:i/>
          <w:iCs/>
          <w:color w:val="000000"/>
          <w:sz w:val="24"/>
          <w:szCs w:val="24"/>
        </w:rPr>
        <w:t>m</w:t>
      </w:r>
      <w:r w:rsidRPr="0076306C">
        <w:rPr>
          <w:rFonts w:ascii="Times New Roman" w:hAnsi="Times New Roman"/>
          <w:b/>
          <w:bCs/>
          <w:i/>
          <w:iCs/>
          <w:color w:val="000000"/>
          <w:sz w:val="24"/>
          <w:szCs w:val="24"/>
          <w:lang w:val="id-ID"/>
        </w:rPr>
        <w:t xml:space="preserve">pengaruhi posisi kas, apabila laporan keuangan periode tersebut belum diterbitkan, dilakukan dengan pembetulan pada akun yang bersangkutan, baik pada akun pendapatan-LRA atau akun </w:t>
      </w:r>
      <w:r w:rsidRPr="0076306C">
        <w:rPr>
          <w:rFonts w:ascii="Times New Roman" w:hAnsi="Times New Roman"/>
          <w:b/>
          <w:bCs/>
          <w:i/>
          <w:color w:val="000000"/>
          <w:sz w:val="24"/>
          <w:szCs w:val="24"/>
          <w:lang w:val="id-ID"/>
        </w:rPr>
        <w:t>belanja</w:t>
      </w:r>
      <w:r w:rsidRPr="0076306C">
        <w:rPr>
          <w:rFonts w:ascii="Times New Roman" w:hAnsi="Times New Roman"/>
          <w:b/>
          <w:bCs/>
          <w:i/>
          <w:color w:val="000000"/>
          <w:sz w:val="24"/>
          <w:szCs w:val="24"/>
        </w:rPr>
        <w:t xml:space="preserve"> </w:t>
      </w:r>
      <w:r w:rsidRPr="0076306C">
        <w:rPr>
          <w:rFonts w:ascii="Times New Roman" w:hAnsi="Times New Roman"/>
          <w:b/>
          <w:bCs/>
          <w:i/>
          <w:iCs/>
          <w:color w:val="000000"/>
          <w:sz w:val="24"/>
          <w:szCs w:val="24"/>
          <w:lang w:val="id-ID"/>
        </w:rPr>
        <w:t>maupun akun pendapatan-LO atau akun beban.</w:t>
      </w:r>
    </w:p>
    <w:p w:rsidR="00A33E41" w:rsidRPr="0076306C" w:rsidRDefault="00A33E41" w:rsidP="00D933D9">
      <w:pPr>
        <w:numPr>
          <w:ilvl w:val="0"/>
          <w:numId w:val="185"/>
        </w:numPr>
        <w:tabs>
          <w:tab w:val="left" w:pos="426"/>
          <w:tab w:val="left" w:pos="1134"/>
        </w:tabs>
        <w:ind w:left="0" w:right="49" w:firstLine="709"/>
        <w:jc w:val="both"/>
        <w:rPr>
          <w:rFonts w:ascii="Times New Roman" w:hAnsi="Times New Roman"/>
          <w:b/>
          <w:bCs/>
          <w:i/>
          <w:iCs/>
          <w:color w:val="000000"/>
          <w:spacing w:val="-5"/>
          <w:w w:val="108"/>
          <w:sz w:val="24"/>
          <w:szCs w:val="24"/>
        </w:rPr>
      </w:pPr>
      <w:r w:rsidRPr="0076306C">
        <w:rPr>
          <w:rFonts w:ascii="Times New Roman" w:hAnsi="Times New Roman"/>
          <w:b/>
          <w:bCs/>
          <w:i/>
          <w:iCs/>
          <w:color w:val="000000"/>
          <w:sz w:val="24"/>
          <w:szCs w:val="24"/>
          <w:lang w:val="id-ID"/>
        </w:rPr>
        <w:t>Koreksi kesalahan atas pengeluaran belanja (sehingga mengakibatkan penerimaan kembali belanja) yang tidak berulang yang terjadi pada periode-periode sebelumnya dan menambah posisi kas, apabila laporan keuangan periode tersebut sudah diterbitkan, dilakukan dengan pembetulan pada akun pendapatan lain-lain-LRA. Dalam hal mengakibatkan pengurangan kas dilakukan dengan pembetulan pada akun Saldo Anggaran Lebih.</w:t>
      </w:r>
    </w:p>
    <w:p w:rsidR="00A33E41" w:rsidRPr="0076306C" w:rsidRDefault="00A33E41" w:rsidP="00D933D9">
      <w:pPr>
        <w:numPr>
          <w:ilvl w:val="0"/>
          <w:numId w:val="185"/>
        </w:numPr>
        <w:tabs>
          <w:tab w:val="left" w:pos="426"/>
          <w:tab w:val="left" w:pos="1134"/>
        </w:tabs>
        <w:spacing w:after="0"/>
        <w:ind w:left="0" w:right="49"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Contoh koreksi kesalahan belanja:</w:t>
      </w:r>
    </w:p>
    <w:p w:rsidR="00A33E41" w:rsidRPr="0076306C" w:rsidRDefault="00A33E41" w:rsidP="00D933D9">
      <w:pPr>
        <w:numPr>
          <w:ilvl w:val="0"/>
          <w:numId w:val="172"/>
        </w:numPr>
        <w:tabs>
          <w:tab w:val="left" w:pos="426"/>
        </w:tabs>
        <w:spacing w:after="0"/>
        <w:ind w:left="426" w:right="49"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menambah saldo kas yaitu pengembalian belanja pegawai tahun lalu karena salah penghitungan jumlah gaji, dikoreksi menambah saldo kas dan pendapatan lain-lain-LRA.</w:t>
      </w:r>
    </w:p>
    <w:p w:rsidR="00A33E41" w:rsidRPr="0076306C" w:rsidRDefault="00A33E41" w:rsidP="00D933D9">
      <w:pPr>
        <w:numPr>
          <w:ilvl w:val="0"/>
          <w:numId w:val="172"/>
        </w:numPr>
        <w:tabs>
          <w:tab w:val="left" w:pos="426"/>
        </w:tabs>
        <w:spacing w:after="0"/>
        <w:ind w:left="426" w:right="49"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 xml:space="preserve">yang menambah saldo kas terkait belanja modal yang menghasilkan aset,yaitu belanja modal yang di </w:t>
      </w:r>
      <w:r w:rsidRPr="0076306C">
        <w:rPr>
          <w:rFonts w:ascii="Times New Roman" w:hAnsi="Times New Roman"/>
          <w:i/>
          <w:iCs/>
          <w:color w:val="000000"/>
          <w:sz w:val="24"/>
          <w:szCs w:val="24"/>
          <w:lang w:val="id-ID"/>
        </w:rPr>
        <w:t xml:space="preserve">mark-up </w:t>
      </w:r>
      <w:r w:rsidRPr="0076306C">
        <w:rPr>
          <w:rFonts w:ascii="Times New Roman" w:hAnsi="Times New Roman"/>
          <w:color w:val="000000"/>
          <w:sz w:val="24"/>
          <w:szCs w:val="24"/>
          <w:lang w:val="id-ID"/>
        </w:rPr>
        <w:t>dan setelah dilakukan pemeriksaan kelebihan belanja tersebut harus dikembalikan, koreksi dengan menambah saldo kas dan menambah akun pendapatan lain-lain-LRA.</w:t>
      </w:r>
    </w:p>
    <w:p w:rsidR="00A33E41" w:rsidRPr="0076306C" w:rsidRDefault="00A33E41" w:rsidP="00D933D9">
      <w:pPr>
        <w:numPr>
          <w:ilvl w:val="0"/>
          <w:numId w:val="172"/>
        </w:numPr>
        <w:tabs>
          <w:tab w:val="left" w:pos="426"/>
        </w:tabs>
        <w:spacing w:after="0"/>
        <w:ind w:left="426" w:right="49"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mengurangi saldo kas yaitu terdapat transaksi belanja pegawai tahun lalu yang belum di</w:t>
      </w:r>
      <w:r w:rsidRPr="0076306C">
        <w:rPr>
          <w:rFonts w:ascii="Times New Roman" w:hAnsi="Times New Roman"/>
          <w:color w:val="000000"/>
          <w:sz w:val="24"/>
          <w:szCs w:val="24"/>
        </w:rPr>
        <w:t>l</w:t>
      </w:r>
      <w:r w:rsidRPr="0076306C">
        <w:rPr>
          <w:rFonts w:ascii="Times New Roman" w:hAnsi="Times New Roman"/>
          <w:color w:val="000000"/>
          <w:sz w:val="24"/>
          <w:szCs w:val="24"/>
          <w:lang w:val="id-ID"/>
        </w:rPr>
        <w:t>aporkan, dikoreksi mengurangi akun Saldo Anggaran Lebih dan mengurangi saldo kas.</w:t>
      </w:r>
    </w:p>
    <w:p w:rsidR="00A33E41" w:rsidRPr="0076306C" w:rsidRDefault="00A33E41" w:rsidP="00D933D9">
      <w:pPr>
        <w:numPr>
          <w:ilvl w:val="0"/>
          <w:numId w:val="172"/>
        </w:numPr>
        <w:tabs>
          <w:tab w:val="left" w:pos="426"/>
        </w:tabs>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mengurangi saldo kas terkait belanja modal yang menghasilkan aset,yaitu belanja modal tahun lalu yang belum dicatat, dikoreksi dengan mengurangi akun Saldo Anggaran Lebih dan mengurangi saldo kas.</w:t>
      </w:r>
    </w:p>
    <w:p w:rsidR="00A33E41" w:rsidRPr="00A33E41" w:rsidRDefault="00A33E41" w:rsidP="00D933D9">
      <w:pPr>
        <w:pStyle w:val="ListParagraph"/>
        <w:numPr>
          <w:ilvl w:val="0"/>
          <w:numId w:val="186"/>
        </w:numPr>
        <w:tabs>
          <w:tab w:val="left" w:pos="1134"/>
        </w:tabs>
        <w:ind w:left="0" w:firstLine="709"/>
        <w:jc w:val="both"/>
        <w:rPr>
          <w:rFonts w:ascii="Times New Roman" w:hAnsi="Times New Roman"/>
          <w:iCs/>
          <w:color w:val="000000"/>
          <w:sz w:val="24"/>
          <w:szCs w:val="24"/>
          <w:lang w:val="id-ID"/>
        </w:rPr>
      </w:pPr>
      <w:r w:rsidRPr="00A33E41">
        <w:rPr>
          <w:rFonts w:ascii="Times New Roman" w:hAnsi="Times New Roman"/>
          <w:b/>
          <w:bCs/>
          <w:i/>
          <w:iCs/>
          <w:color w:val="000000"/>
          <w:sz w:val="24"/>
          <w:szCs w:val="24"/>
          <w:lang w:val="id-ID"/>
        </w:rPr>
        <w:t xml:space="preserve"> Koreksi kesalahan atas perolehan aset selain kas yang tidak berulang yang terjadi pada periode-periode sebelumnya dan menambah maupun mengurangi posisi kas, apabila laporan keuangan periode tersebut sudah diterbitkan, dilakukan dengan pembetulan pada akun kas dan akun aset yang bersangkutan.</w:t>
      </w:r>
    </w:p>
    <w:p w:rsidR="00A33E41" w:rsidRPr="0076306C" w:rsidRDefault="00A33E41" w:rsidP="00D933D9">
      <w:pPr>
        <w:numPr>
          <w:ilvl w:val="0"/>
          <w:numId w:val="186"/>
        </w:numPr>
        <w:tabs>
          <w:tab w:val="left" w:pos="1134"/>
        </w:tabs>
        <w:spacing w:after="0"/>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Contoh koreksi kesalahan untuk perolehan aset selain kas:</w:t>
      </w:r>
    </w:p>
    <w:p w:rsidR="00A33E41" w:rsidRPr="0076306C" w:rsidRDefault="00A33E41" w:rsidP="00D933D9">
      <w:pPr>
        <w:numPr>
          <w:ilvl w:val="0"/>
          <w:numId w:val="173"/>
        </w:numPr>
        <w:tabs>
          <w:tab w:val="left" w:pos="426"/>
        </w:tabs>
        <w:spacing w:after="0"/>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 xml:space="preserve">yang menambah saldo kas terkait perolehan aset selain kas yaitu pengadaan aset tetap yang di </w:t>
      </w:r>
      <w:r w:rsidRPr="0076306C">
        <w:rPr>
          <w:rFonts w:ascii="Times New Roman" w:hAnsi="Times New Roman"/>
          <w:i/>
          <w:color w:val="000000"/>
          <w:sz w:val="24"/>
          <w:szCs w:val="24"/>
          <w:lang w:val="id-ID"/>
        </w:rPr>
        <w:t xml:space="preserve">mark-up </w:t>
      </w:r>
      <w:r w:rsidRPr="0076306C">
        <w:rPr>
          <w:rFonts w:ascii="Times New Roman" w:hAnsi="Times New Roman"/>
          <w:color w:val="000000"/>
          <w:sz w:val="24"/>
          <w:szCs w:val="24"/>
          <w:lang w:val="id-ID"/>
        </w:rPr>
        <w:t>dan setelah dilakukan pemeriksaan kelebihan nilai aset tersebut harus dikembalikan, dikoreksi dengan menambah saldo kas dan mengurangi akun terkait dalam pos aset tetap.</w:t>
      </w:r>
    </w:p>
    <w:p w:rsidR="00A33E41" w:rsidRPr="0076306C" w:rsidRDefault="00A33E41" w:rsidP="00D933D9">
      <w:pPr>
        <w:numPr>
          <w:ilvl w:val="0"/>
          <w:numId w:val="173"/>
        </w:numPr>
        <w:tabs>
          <w:tab w:val="left" w:pos="426"/>
        </w:tabs>
        <w:spacing w:after="0"/>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mengurangi saldo kas tekait perolehan aset selain kas yaitu pengadaan aset tetap tahun lalu yang belum dilaporkan, dikoreksi dengan menambah akun terkait dalam pos aset tetap dan mengurangi saldo kas.</w:t>
      </w:r>
    </w:p>
    <w:p w:rsidR="00A33E41" w:rsidRPr="00C31ACB" w:rsidRDefault="00A33E41" w:rsidP="00D933D9">
      <w:pPr>
        <w:pStyle w:val="ListParagraph"/>
        <w:numPr>
          <w:ilvl w:val="0"/>
          <w:numId w:val="187"/>
        </w:numPr>
        <w:tabs>
          <w:tab w:val="left" w:pos="1134"/>
        </w:tabs>
        <w:spacing w:before="240"/>
        <w:ind w:left="0" w:firstLine="709"/>
        <w:jc w:val="both"/>
        <w:rPr>
          <w:rFonts w:ascii="Times New Roman" w:hAnsi="Times New Roman"/>
          <w:iCs/>
          <w:color w:val="000000"/>
          <w:sz w:val="24"/>
          <w:szCs w:val="24"/>
          <w:lang w:val="id-ID"/>
        </w:rPr>
      </w:pPr>
      <w:r w:rsidRPr="00C31ACB">
        <w:rPr>
          <w:rFonts w:ascii="Times New Roman" w:hAnsi="Times New Roman"/>
          <w:b/>
          <w:bCs/>
          <w:i/>
          <w:iCs/>
          <w:color w:val="000000"/>
          <w:sz w:val="24"/>
          <w:szCs w:val="24"/>
          <w:lang w:val="id-ID"/>
        </w:rPr>
        <w:t xml:space="preserve">Koreksi kesalahan atas beban yang tidak berulang, sehingga mengakibatkan pengurangan beban, yang terjadi pada periode-periode sebelumnya dan mempengaruhi posisi kas dan tidak mempengaruhi secara material posisi aset selain kas, apabila laporan keuangan periode tersebut sudah diterbitkan, dilakukan dengan pembetulan pada akun </w:t>
      </w:r>
      <w:r w:rsidRPr="00C31ACB">
        <w:rPr>
          <w:rFonts w:ascii="Times New Roman" w:hAnsi="Times New Roman"/>
          <w:b/>
          <w:bCs/>
          <w:i/>
          <w:iCs/>
          <w:color w:val="000000"/>
          <w:sz w:val="24"/>
          <w:szCs w:val="24"/>
          <w:lang w:val="id-ID"/>
        </w:rPr>
        <w:lastRenderedPageBreak/>
        <w:t>pendapatan lain-lain-LO. Dalam hal mengakibatkan penambahan beban dilakukan dengan pembetulan pada akun ekuitas.</w:t>
      </w:r>
    </w:p>
    <w:p w:rsidR="00A33E41" w:rsidRPr="0076306C" w:rsidRDefault="00A33E41" w:rsidP="00D933D9">
      <w:pPr>
        <w:numPr>
          <w:ilvl w:val="0"/>
          <w:numId w:val="187"/>
        </w:numPr>
        <w:tabs>
          <w:tab w:val="left" w:pos="1134"/>
        </w:tabs>
        <w:spacing w:after="0"/>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Contoh koreksi kesalahan beban:</w:t>
      </w:r>
    </w:p>
    <w:p w:rsidR="00A33E41" w:rsidRPr="0076306C" w:rsidRDefault="00A33E41" w:rsidP="00D933D9">
      <w:pPr>
        <w:numPr>
          <w:ilvl w:val="0"/>
          <w:numId w:val="174"/>
        </w:numPr>
        <w:tabs>
          <w:tab w:val="left" w:pos="426"/>
        </w:tabs>
        <w:spacing w:after="0"/>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menambah saldo kas yaitu pengembalian beban pegawai tahun lalu karena salah penghitungan jumlah gaji, dikoreksi dengan menambah saldo kas dan menambah pendapatan lain-lain-LO.</w:t>
      </w:r>
    </w:p>
    <w:p w:rsidR="00A33E41" w:rsidRPr="0076306C" w:rsidRDefault="00A33E41" w:rsidP="00D933D9">
      <w:pPr>
        <w:numPr>
          <w:ilvl w:val="0"/>
          <w:numId w:val="174"/>
        </w:numPr>
        <w:tabs>
          <w:tab w:val="left" w:pos="426"/>
        </w:tabs>
        <w:spacing w:after="0"/>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mengurangi saldo kas yaitu terdapat transaksi beban pegawai tahun lalu yang belum dilaporkan, dikoreksi dengan mengurangi akun beban lain-lain-LO dan mengurangi saldo kas.</w:t>
      </w:r>
    </w:p>
    <w:p w:rsidR="00A33E41" w:rsidRPr="00C31ACB" w:rsidRDefault="00A33E41" w:rsidP="00D933D9">
      <w:pPr>
        <w:pStyle w:val="ListParagraph"/>
        <w:numPr>
          <w:ilvl w:val="0"/>
          <w:numId w:val="188"/>
        </w:numPr>
        <w:tabs>
          <w:tab w:val="left" w:pos="1134"/>
        </w:tabs>
        <w:spacing w:before="240"/>
        <w:ind w:left="0" w:firstLine="709"/>
        <w:jc w:val="both"/>
        <w:rPr>
          <w:rFonts w:ascii="Times New Roman" w:hAnsi="Times New Roman"/>
          <w:iCs/>
          <w:color w:val="000000"/>
          <w:sz w:val="24"/>
          <w:szCs w:val="24"/>
          <w:lang w:val="id-ID"/>
        </w:rPr>
      </w:pPr>
      <w:r w:rsidRPr="00C31ACB">
        <w:rPr>
          <w:rFonts w:ascii="Times New Roman" w:hAnsi="Times New Roman"/>
          <w:b/>
          <w:bCs/>
          <w:i/>
          <w:iCs/>
          <w:color w:val="000000"/>
          <w:sz w:val="24"/>
          <w:szCs w:val="24"/>
          <w:lang w:val="id-ID"/>
        </w:rPr>
        <w:t>Koreksi kesalahan atas penerimaan pendapatan-LRA yang tidak berulang yang terjadi pada periode-periode sebelumnya dan menambah maupun mengurangi posisi kas, apabila laporan keuangan periode tersebut sudah diterbitkan, dilakukan dengan pembetulan pada akun kas dan akun Saldo Anggaran Lebih.</w:t>
      </w:r>
    </w:p>
    <w:p w:rsidR="00A33E41" w:rsidRPr="0076306C" w:rsidRDefault="00A33E41" w:rsidP="00D933D9">
      <w:pPr>
        <w:numPr>
          <w:ilvl w:val="0"/>
          <w:numId w:val="188"/>
        </w:numPr>
        <w:tabs>
          <w:tab w:val="left" w:pos="1134"/>
        </w:tabs>
        <w:spacing w:after="0"/>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Contoh koreksi kesalahan pendapatan-LRA:</w:t>
      </w:r>
    </w:p>
    <w:p w:rsidR="00A33E41" w:rsidRPr="0076306C" w:rsidRDefault="00A33E41" w:rsidP="006655F8">
      <w:pPr>
        <w:numPr>
          <w:ilvl w:val="0"/>
          <w:numId w:val="175"/>
        </w:numPr>
        <w:tabs>
          <w:tab w:val="left" w:pos="567"/>
        </w:tabs>
        <w:spacing w:after="0"/>
        <w:ind w:left="567" w:hanging="567"/>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menambah saldo kas yaitu penyetoran bagian laba perusahaan daerah yang belum masuk ke kas daerah dikoreksi dengan menambah akun kas dan menambah akun Saldo Anggaran Lebih.</w:t>
      </w:r>
    </w:p>
    <w:p w:rsidR="00A33E41" w:rsidRPr="0076306C" w:rsidRDefault="00A33E41" w:rsidP="006655F8">
      <w:pPr>
        <w:numPr>
          <w:ilvl w:val="0"/>
          <w:numId w:val="175"/>
        </w:numPr>
        <w:tabs>
          <w:tab w:val="left" w:pos="567"/>
        </w:tabs>
        <w:spacing w:after="0"/>
        <w:ind w:left="567" w:hanging="567"/>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mengurangi saldo kas yaitu pengembalian pendapatan dana alokasi umum karena kelebihan transfer oleh Pemerintah Pusat, dikoreksi dengan:</w:t>
      </w:r>
    </w:p>
    <w:p w:rsidR="00A33E41" w:rsidRPr="0076306C" w:rsidRDefault="00A33E41" w:rsidP="006655F8">
      <w:pPr>
        <w:numPr>
          <w:ilvl w:val="0"/>
          <w:numId w:val="176"/>
        </w:numPr>
        <w:tabs>
          <w:tab w:val="left" w:pos="567"/>
          <w:tab w:val="left" w:pos="1276"/>
        </w:tabs>
        <w:spacing w:after="0"/>
        <w:ind w:left="567" w:hanging="567"/>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pemerintah yang menerima transfer dengan mengurangi akun Saldo Anggaran Lebih dan mengurangi saldo kas.</w:t>
      </w:r>
    </w:p>
    <w:p w:rsidR="00A33E41" w:rsidRPr="0076306C" w:rsidRDefault="00A33E41" w:rsidP="006655F8">
      <w:pPr>
        <w:numPr>
          <w:ilvl w:val="0"/>
          <w:numId w:val="176"/>
        </w:numPr>
        <w:tabs>
          <w:tab w:val="left" w:pos="567"/>
          <w:tab w:val="left" w:pos="1276"/>
        </w:tabs>
        <w:spacing w:after="0"/>
        <w:ind w:left="567" w:hanging="567"/>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pemerintah pusat dengan menambah akun saldo kas dan menambah Saldo Anggaran Lebih.</w:t>
      </w:r>
    </w:p>
    <w:p w:rsidR="00A33E41" w:rsidRPr="00C31ACB" w:rsidRDefault="00A33E41" w:rsidP="006655F8">
      <w:pPr>
        <w:pStyle w:val="ListParagraph"/>
        <w:numPr>
          <w:ilvl w:val="0"/>
          <w:numId w:val="189"/>
        </w:numPr>
        <w:tabs>
          <w:tab w:val="left" w:pos="1134"/>
        </w:tabs>
        <w:spacing w:before="240"/>
        <w:ind w:left="0" w:firstLine="709"/>
        <w:jc w:val="both"/>
        <w:rPr>
          <w:rFonts w:ascii="Times New Roman" w:hAnsi="Times New Roman"/>
          <w:iCs/>
          <w:color w:val="000000"/>
          <w:sz w:val="24"/>
          <w:szCs w:val="24"/>
          <w:lang w:val="id-ID"/>
        </w:rPr>
      </w:pPr>
      <w:r w:rsidRPr="00C31ACB">
        <w:rPr>
          <w:rFonts w:ascii="Times New Roman" w:hAnsi="Times New Roman"/>
          <w:b/>
          <w:bCs/>
          <w:i/>
          <w:iCs/>
          <w:color w:val="000000"/>
          <w:sz w:val="24"/>
          <w:szCs w:val="24"/>
          <w:lang w:val="id-ID"/>
        </w:rPr>
        <w:t>Koreksi kesalahan atas penerimaan pendapatan-LO yang tidak berulang yang terjadi pada periode-periode sebelumnya dan menambah maupun mengurangi posisi kas, apabila laporan keuangan periode tersebut sudah diterbitkan, dilakukan dengan pembetulan pada akun kas dan akun ekuitas.</w:t>
      </w:r>
    </w:p>
    <w:p w:rsidR="00A33E41" w:rsidRPr="0076306C" w:rsidRDefault="00A33E41" w:rsidP="004C3E23">
      <w:pPr>
        <w:numPr>
          <w:ilvl w:val="0"/>
          <w:numId w:val="189"/>
        </w:numPr>
        <w:tabs>
          <w:tab w:val="left" w:pos="1134"/>
        </w:tabs>
        <w:spacing w:after="0"/>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Contoh koreksi kesalahan pendapatan-LO:</w:t>
      </w:r>
    </w:p>
    <w:p w:rsidR="00A33E41" w:rsidRPr="0076306C" w:rsidRDefault="00A33E41" w:rsidP="004C3E23">
      <w:pPr>
        <w:numPr>
          <w:ilvl w:val="0"/>
          <w:numId w:val="177"/>
        </w:numPr>
        <w:tabs>
          <w:tab w:val="left" w:pos="567"/>
        </w:tabs>
        <w:spacing w:after="0"/>
        <w:ind w:left="567" w:hanging="567"/>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menambah saldo kas yaitu penyetoran bagian laba perusahaan daerah yang belum masuk ke kas daerah dikoreksi dengan menambah akun kas dan menambah akun ekuitas.</w:t>
      </w:r>
    </w:p>
    <w:p w:rsidR="00A33E41" w:rsidRPr="0076306C" w:rsidRDefault="00A33E41" w:rsidP="004C3E23">
      <w:pPr>
        <w:numPr>
          <w:ilvl w:val="0"/>
          <w:numId w:val="177"/>
        </w:numPr>
        <w:tabs>
          <w:tab w:val="left" w:pos="567"/>
        </w:tabs>
        <w:spacing w:after="0"/>
        <w:ind w:left="567" w:hanging="567"/>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yang mengurangi saldo kas yaitu pengembalian pendapatan dana alokasi umum karena kelebihan transfer oleh Pemerintah Pusat dikoreksi oleh :</w:t>
      </w:r>
    </w:p>
    <w:p w:rsidR="00A33E41" w:rsidRPr="0076306C" w:rsidRDefault="00A33E41" w:rsidP="004C3E23">
      <w:pPr>
        <w:numPr>
          <w:ilvl w:val="0"/>
          <w:numId w:val="178"/>
        </w:numPr>
        <w:tabs>
          <w:tab w:val="left" w:pos="993"/>
        </w:tabs>
        <w:spacing w:after="0"/>
        <w:ind w:left="993"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pemerintah yang menerima transfer dengan mengurangi akun ekuitas dan mengurangi saldo kas.</w:t>
      </w:r>
    </w:p>
    <w:p w:rsidR="00A33E41" w:rsidRPr="0076306C" w:rsidRDefault="00A33E41" w:rsidP="004C3E23">
      <w:pPr>
        <w:numPr>
          <w:ilvl w:val="0"/>
          <w:numId w:val="178"/>
        </w:numPr>
        <w:tabs>
          <w:tab w:val="left" w:pos="993"/>
        </w:tabs>
        <w:spacing w:after="0"/>
        <w:ind w:left="993"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pemerintah pusat dengan menambah akun saldo kas dan menambah ekuitas.</w:t>
      </w:r>
    </w:p>
    <w:p w:rsidR="00A33E41" w:rsidRPr="00C31ACB" w:rsidRDefault="00A33E41" w:rsidP="004C3E23">
      <w:pPr>
        <w:pStyle w:val="ListParagraph"/>
        <w:numPr>
          <w:ilvl w:val="0"/>
          <w:numId w:val="190"/>
        </w:numPr>
        <w:tabs>
          <w:tab w:val="left" w:pos="1134"/>
        </w:tabs>
        <w:spacing w:before="240"/>
        <w:ind w:left="0" w:firstLine="709"/>
        <w:jc w:val="both"/>
        <w:rPr>
          <w:rFonts w:ascii="Times New Roman" w:hAnsi="Times New Roman"/>
          <w:iCs/>
          <w:color w:val="000000"/>
          <w:sz w:val="24"/>
          <w:szCs w:val="24"/>
          <w:lang w:val="id-ID"/>
        </w:rPr>
      </w:pPr>
      <w:r w:rsidRPr="00C31ACB">
        <w:rPr>
          <w:rFonts w:ascii="Times New Roman" w:hAnsi="Times New Roman"/>
          <w:b/>
          <w:bCs/>
          <w:i/>
          <w:iCs/>
          <w:sz w:val="24"/>
          <w:szCs w:val="24"/>
          <w:lang w:val="id-ID" w:eastAsia="id-ID"/>
        </w:rPr>
        <w:t xml:space="preserve"> Koreksi kesalahan atas penerimaan dan pengeluaran</w:t>
      </w:r>
      <w:r w:rsidRPr="00C31ACB">
        <w:rPr>
          <w:rFonts w:ascii="Times New Roman" w:hAnsi="Times New Roman"/>
          <w:b/>
          <w:bCs/>
          <w:i/>
          <w:iCs/>
          <w:sz w:val="24"/>
          <w:szCs w:val="24"/>
          <w:lang w:eastAsia="id-ID"/>
        </w:rPr>
        <w:t xml:space="preserve"> </w:t>
      </w:r>
      <w:r w:rsidRPr="00C31ACB">
        <w:rPr>
          <w:rFonts w:ascii="Times New Roman" w:hAnsi="Times New Roman"/>
          <w:b/>
          <w:bCs/>
          <w:i/>
          <w:iCs/>
          <w:sz w:val="24"/>
          <w:szCs w:val="24"/>
          <w:lang w:val="id-ID" w:eastAsia="id-ID"/>
        </w:rPr>
        <w:t>pembiayaan yang tidak berulang yang terjadi pada periode-periode</w:t>
      </w:r>
      <w:r w:rsidRPr="00C31ACB">
        <w:rPr>
          <w:rFonts w:ascii="Times New Roman" w:hAnsi="Times New Roman"/>
          <w:b/>
          <w:bCs/>
          <w:i/>
          <w:iCs/>
          <w:sz w:val="24"/>
          <w:szCs w:val="24"/>
          <w:lang w:eastAsia="id-ID"/>
        </w:rPr>
        <w:t xml:space="preserve"> </w:t>
      </w:r>
      <w:r w:rsidRPr="00C31ACB">
        <w:rPr>
          <w:rFonts w:ascii="Times New Roman" w:hAnsi="Times New Roman"/>
          <w:b/>
          <w:bCs/>
          <w:i/>
          <w:iCs/>
          <w:sz w:val="24"/>
          <w:szCs w:val="24"/>
          <w:lang w:val="id-ID" w:eastAsia="id-ID"/>
        </w:rPr>
        <w:t>sebelumnya dan menambah maupun mengurangi posisi kas, apabila</w:t>
      </w:r>
      <w:r w:rsidRPr="00C31ACB">
        <w:rPr>
          <w:rFonts w:ascii="Times New Roman" w:hAnsi="Times New Roman"/>
          <w:b/>
          <w:bCs/>
          <w:i/>
          <w:iCs/>
          <w:sz w:val="24"/>
          <w:szCs w:val="24"/>
          <w:lang w:eastAsia="id-ID"/>
        </w:rPr>
        <w:t xml:space="preserve"> </w:t>
      </w:r>
      <w:r w:rsidRPr="00C31ACB">
        <w:rPr>
          <w:rFonts w:ascii="Times New Roman" w:hAnsi="Times New Roman"/>
          <w:b/>
          <w:bCs/>
          <w:i/>
          <w:iCs/>
          <w:sz w:val="24"/>
          <w:szCs w:val="24"/>
          <w:lang w:val="id-ID" w:eastAsia="id-ID"/>
        </w:rPr>
        <w:t>laporan keuangan periode tersebut sudah diterbitkan, dilakukan dengan</w:t>
      </w:r>
      <w:r w:rsidRPr="00C31ACB">
        <w:rPr>
          <w:rFonts w:ascii="Times New Roman" w:hAnsi="Times New Roman"/>
          <w:b/>
          <w:bCs/>
          <w:i/>
          <w:iCs/>
          <w:sz w:val="24"/>
          <w:szCs w:val="24"/>
          <w:lang w:eastAsia="id-ID"/>
        </w:rPr>
        <w:t xml:space="preserve"> </w:t>
      </w:r>
      <w:r w:rsidRPr="00C31ACB">
        <w:rPr>
          <w:rFonts w:ascii="Times New Roman" w:hAnsi="Times New Roman"/>
          <w:b/>
          <w:bCs/>
          <w:i/>
          <w:iCs/>
          <w:sz w:val="24"/>
          <w:szCs w:val="24"/>
          <w:lang w:val="id-ID" w:eastAsia="id-ID"/>
        </w:rPr>
        <w:t>pembetulan pada akun kas dan akun Saldo Anggaran Lebih.</w:t>
      </w:r>
    </w:p>
    <w:p w:rsidR="00A33E41" w:rsidRPr="0076306C" w:rsidRDefault="00A33E41" w:rsidP="004C3E23">
      <w:pPr>
        <w:numPr>
          <w:ilvl w:val="0"/>
          <w:numId w:val="190"/>
        </w:numPr>
        <w:tabs>
          <w:tab w:val="left" w:pos="1134"/>
        </w:tabs>
        <w:spacing w:after="0"/>
        <w:ind w:left="0" w:firstLine="709"/>
        <w:jc w:val="both"/>
        <w:rPr>
          <w:rFonts w:ascii="Times New Roman" w:hAnsi="Times New Roman"/>
          <w:iCs/>
          <w:color w:val="000000"/>
          <w:sz w:val="24"/>
          <w:szCs w:val="24"/>
          <w:lang w:val="id-ID"/>
        </w:rPr>
      </w:pPr>
      <w:r w:rsidRPr="0076306C">
        <w:rPr>
          <w:rFonts w:ascii="Times New Roman" w:hAnsi="Times New Roman"/>
          <w:sz w:val="24"/>
          <w:szCs w:val="24"/>
          <w:lang w:val="id-ID" w:eastAsia="id-ID"/>
        </w:rPr>
        <w:t>Contoh koreksi kesalahan terkait penerimaan pembiayaan:</w:t>
      </w:r>
    </w:p>
    <w:p w:rsidR="00A33E41" w:rsidRPr="0076306C" w:rsidRDefault="00A33E41" w:rsidP="004C3E23">
      <w:pPr>
        <w:numPr>
          <w:ilvl w:val="0"/>
          <w:numId w:val="179"/>
        </w:numPr>
        <w:tabs>
          <w:tab w:val="left" w:pos="426"/>
        </w:tabs>
        <w:spacing w:after="0"/>
        <w:ind w:left="426" w:hanging="426"/>
        <w:jc w:val="both"/>
        <w:rPr>
          <w:rFonts w:ascii="Times New Roman" w:hAnsi="Times New Roman"/>
          <w:iCs/>
          <w:color w:val="000000"/>
          <w:sz w:val="24"/>
          <w:szCs w:val="24"/>
          <w:lang w:val="id-ID"/>
        </w:rPr>
      </w:pPr>
      <w:r w:rsidRPr="0076306C">
        <w:rPr>
          <w:rFonts w:ascii="Times New Roman" w:hAnsi="Times New Roman"/>
          <w:sz w:val="24"/>
          <w:szCs w:val="24"/>
          <w:lang w:val="id-ID" w:eastAsia="id-ID"/>
        </w:rPr>
        <w:lastRenderedPageBreak/>
        <w:t>Yang menambah saldo kas yaitu Pemerintah Pusat menerima setoran kekurangan pembayaran cicilan pokok pinjaman tahun lalu dari Pemda A, dikoreksi oleh Pemerintah pusat dengan menambah saldo kas dan menambah akun Saldo Anggaran Lebih.</w:t>
      </w:r>
    </w:p>
    <w:p w:rsidR="00A33E41" w:rsidRPr="0076306C" w:rsidRDefault="00A33E41" w:rsidP="004C3E23">
      <w:pPr>
        <w:numPr>
          <w:ilvl w:val="0"/>
          <w:numId w:val="179"/>
        </w:numPr>
        <w:tabs>
          <w:tab w:val="left" w:pos="426"/>
        </w:tabs>
        <w:spacing w:after="0"/>
        <w:ind w:left="426" w:hanging="426"/>
        <w:jc w:val="both"/>
        <w:rPr>
          <w:rFonts w:ascii="Times New Roman" w:hAnsi="Times New Roman"/>
          <w:iCs/>
          <w:color w:val="000000"/>
          <w:sz w:val="24"/>
          <w:szCs w:val="24"/>
          <w:lang w:val="id-ID"/>
        </w:rPr>
      </w:pPr>
      <w:r w:rsidRPr="0076306C">
        <w:rPr>
          <w:rFonts w:ascii="Times New Roman" w:hAnsi="Times New Roman"/>
          <w:sz w:val="24"/>
          <w:szCs w:val="24"/>
          <w:lang w:val="id-ID" w:eastAsia="id-ID"/>
        </w:rPr>
        <w:t>yang mengurangi saldo kas terkait penerimaan pembiayaan, yaitu     pemerintah pusat mengembalikan kelebihan setoran cicilan pokok pinjaman tahun lalu dari Pemda A dikoreksi dengan mengurangi akun Saldo Anggaran Lebih dan mengurangi saldo kas.</w:t>
      </w:r>
    </w:p>
    <w:p w:rsidR="00A33E41" w:rsidRPr="0076306C" w:rsidRDefault="00A33E41" w:rsidP="004C3E23">
      <w:pPr>
        <w:pStyle w:val="ListParagraph"/>
        <w:numPr>
          <w:ilvl w:val="0"/>
          <w:numId w:val="190"/>
        </w:numPr>
        <w:tabs>
          <w:tab w:val="left" w:pos="1134"/>
        </w:tabs>
        <w:autoSpaceDE w:val="0"/>
        <w:autoSpaceDN w:val="0"/>
        <w:adjustRightInd w:val="0"/>
        <w:spacing w:before="240" w:after="0"/>
        <w:ind w:left="0" w:firstLine="709"/>
        <w:rPr>
          <w:rFonts w:ascii="Times New Roman" w:hAnsi="Times New Roman"/>
          <w:sz w:val="24"/>
          <w:szCs w:val="24"/>
          <w:lang w:val="id-ID" w:eastAsia="id-ID"/>
        </w:rPr>
      </w:pPr>
      <w:r w:rsidRPr="0076306C">
        <w:rPr>
          <w:rFonts w:ascii="Times New Roman" w:hAnsi="Times New Roman"/>
          <w:sz w:val="24"/>
          <w:szCs w:val="24"/>
          <w:lang w:val="id-ID" w:eastAsia="id-ID"/>
        </w:rPr>
        <w:t>Contoh koreksi kesalahan terkait pengeluaran pembiayaan:</w:t>
      </w:r>
    </w:p>
    <w:p w:rsidR="00A33E41" w:rsidRPr="0076306C" w:rsidRDefault="00A33E41" w:rsidP="004C3E23">
      <w:pPr>
        <w:pStyle w:val="ListParagraph"/>
        <w:numPr>
          <w:ilvl w:val="0"/>
          <w:numId w:val="180"/>
        </w:numPr>
        <w:autoSpaceDE w:val="0"/>
        <w:autoSpaceDN w:val="0"/>
        <w:adjustRightInd w:val="0"/>
        <w:spacing w:after="0"/>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t>yang menambah saldo kas yaitu kelebihan pembayaran suatu angsuran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utang jangka panjang sehingga terdapat pengembalian pengeluaran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angsuran, dikoreksi dengan menambah saldo kas dan menambah akun Saldo Anggaran Lebih.</w:t>
      </w:r>
    </w:p>
    <w:p w:rsidR="00A33E41" w:rsidRPr="00C31ACB" w:rsidRDefault="00A33E41" w:rsidP="004C3E23">
      <w:pPr>
        <w:pStyle w:val="ListParagraph"/>
        <w:numPr>
          <w:ilvl w:val="0"/>
          <w:numId w:val="180"/>
        </w:numPr>
        <w:autoSpaceDE w:val="0"/>
        <w:autoSpaceDN w:val="0"/>
        <w:adjustRightInd w:val="0"/>
        <w:spacing w:after="0"/>
        <w:ind w:left="426" w:hanging="426"/>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t>yang mengurangi saldo kas yaitu terdapat pembayaran suatu angsuran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utang tahun lalu yang belum dicatat, dikoreksi dengan mengurangi saldo</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kas dan mengurangi akun Saldo Anggaran Lebih.</w:t>
      </w:r>
    </w:p>
    <w:p w:rsidR="00C31ACB" w:rsidRPr="0076306C" w:rsidRDefault="00C31ACB" w:rsidP="00C31ACB">
      <w:pPr>
        <w:pStyle w:val="ListParagraph"/>
        <w:autoSpaceDE w:val="0"/>
        <w:autoSpaceDN w:val="0"/>
        <w:adjustRightInd w:val="0"/>
        <w:spacing w:after="0" w:line="240" w:lineRule="auto"/>
        <w:ind w:left="851"/>
        <w:jc w:val="both"/>
        <w:rPr>
          <w:rFonts w:ascii="Times New Roman" w:hAnsi="Times New Roman"/>
          <w:sz w:val="24"/>
          <w:szCs w:val="24"/>
          <w:lang w:val="id-ID" w:eastAsia="id-ID"/>
        </w:rPr>
      </w:pPr>
    </w:p>
    <w:p w:rsidR="00A33E41" w:rsidRPr="00C31ACB" w:rsidRDefault="00A33E41" w:rsidP="004C3E23">
      <w:pPr>
        <w:pStyle w:val="ListParagraph"/>
        <w:numPr>
          <w:ilvl w:val="0"/>
          <w:numId w:val="190"/>
        </w:numPr>
        <w:tabs>
          <w:tab w:val="left" w:pos="1134"/>
        </w:tabs>
        <w:autoSpaceDE w:val="0"/>
        <w:autoSpaceDN w:val="0"/>
        <w:adjustRightInd w:val="0"/>
        <w:spacing w:before="240"/>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Koreksi kesalahan yang tidak berulang atas pencatatan kewajiban yang terjadi pada periode-periode sebelumnya dan menambah maupun mengurangi posisi kas, apabila laporan keuangan periode tersebut sudah diterbitkan, dilakukan dengan pembetulan pada akun kas dan akun kewajiban be</w:t>
      </w:r>
      <w:r w:rsidR="00C31ACB">
        <w:rPr>
          <w:rFonts w:asciiTheme="majorBidi" w:hAnsiTheme="majorBidi" w:cstheme="majorBidi"/>
          <w:b/>
          <w:bCs/>
          <w:i/>
          <w:iCs/>
          <w:sz w:val="24"/>
          <w:szCs w:val="24"/>
          <w:lang w:val="id-ID" w:eastAsia="id-ID"/>
        </w:rPr>
        <w:t>rsangkuta</w:t>
      </w:r>
      <w:r w:rsidR="00C31ACB" w:rsidRPr="00C31ACB">
        <w:rPr>
          <w:rFonts w:asciiTheme="majorBidi" w:hAnsiTheme="majorBidi" w:cstheme="majorBidi"/>
          <w:b/>
          <w:bCs/>
          <w:i/>
          <w:iCs/>
          <w:sz w:val="24"/>
          <w:szCs w:val="24"/>
          <w:lang w:val="id-ID" w:eastAsia="id-ID"/>
        </w:rPr>
        <w:t>n.</w:t>
      </w:r>
    </w:p>
    <w:p w:rsidR="00C31ACB" w:rsidRPr="0076306C" w:rsidRDefault="00C31ACB" w:rsidP="004C3E23">
      <w:pPr>
        <w:pStyle w:val="ListParagraph"/>
        <w:tabs>
          <w:tab w:val="left" w:pos="1134"/>
        </w:tabs>
        <w:autoSpaceDE w:val="0"/>
        <w:autoSpaceDN w:val="0"/>
        <w:adjustRightInd w:val="0"/>
        <w:spacing w:before="240"/>
        <w:ind w:left="0" w:firstLine="709"/>
        <w:jc w:val="both"/>
        <w:rPr>
          <w:rFonts w:ascii="Times New Roman" w:hAnsi="Times New Roman"/>
          <w:b/>
          <w:bCs/>
          <w:i/>
          <w:iCs/>
          <w:sz w:val="24"/>
          <w:szCs w:val="24"/>
          <w:lang w:val="id-ID" w:eastAsia="id-ID"/>
        </w:rPr>
      </w:pPr>
    </w:p>
    <w:p w:rsidR="00A33E41" w:rsidRPr="0076306C" w:rsidRDefault="00A33E41" w:rsidP="004C3E23">
      <w:pPr>
        <w:pStyle w:val="ListParagraph"/>
        <w:numPr>
          <w:ilvl w:val="0"/>
          <w:numId w:val="190"/>
        </w:numPr>
        <w:tabs>
          <w:tab w:val="left" w:pos="1134"/>
        </w:tabs>
        <w:autoSpaceDE w:val="0"/>
        <w:autoSpaceDN w:val="0"/>
        <w:adjustRightInd w:val="0"/>
        <w:spacing w:before="240" w:after="0"/>
        <w:ind w:left="0" w:firstLine="709"/>
        <w:rPr>
          <w:rFonts w:ascii="Times New Roman" w:hAnsi="Times New Roman"/>
          <w:sz w:val="24"/>
          <w:szCs w:val="24"/>
          <w:lang w:val="id-ID" w:eastAsia="id-ID"/>
        </w:rPr>
      </w:pPr>
      <w:r w:rsidRPr="0076306C">
        <w:rPr>
          <w:rFonts w:ascii="Times New Roman" w:hAnsi="Times New Roman"/>
          <w:sz w:val="24"/>
          <w:szCs w:val="24"/>
          <w:lang w:val="id-ID" w:eastAsia="id-ID"/>
        </w:rPr>
        <w:t>Contoh koreksi kesalahan terkait pencatatan kewajiban:</w:t>
      </w:r>
    </w:p>
    <w:p w:rsidR="00A33E41" w:rsidRPr="0076306C" w:rsidRDefault="00A33E41" w:rsidP="004C3E23">
      <w:pPr>
        <w:pStyle w:val="ListParagraph"/>
        <w:numPr>
          <w:ilvl w:val="0"/>
          <w:numId w:val="181"/>
        </w:numPr>
        <w:autoSpaceDE w:val="0"/>
        <w:autoSpaceDN w:val="0"/>
        <w:adjustRightInd w:val="0"/>
        <w:spacing w:after="0"/>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t>yang menambah saldo kas yaitu adanya penerimaan kas karena dikembalikannya kelebihan pembayaran angsuran suatu kewajiban dikoreksi dengan menambah saldo kas dan menambah akun kewajiban terkait.</w:t>
      </w:r>
    </w:p>
    <w:p w:rsidR="00A33E41" w:rsidRPr="00D44377" w:rsidRDefault="00A33E41" w:rsidP="004C3E23">
      <w:pPr>
        <w:pStyle w:val="ListParagraph"/>
        <w:numPr>
          <w:ilvl w:val="0"/>
          <w:numId w:val="181"/>
        </w:numPr>
        <w:autoSpaceDE w:val="0"/>
        <w:autoSpaceDN w:val="0"/>
        <w:adjustRightInd w:val="0"/>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t>yang mengurangi saldo kas yaitu terdapat pembayaran suatu angsuran kewajiban yang seharusnya dibayarkan tahun lalu dikoreksi dengan menambah akun kewajiban terkait dan mengurangi saldo kas.</w:t>
      </w:r>
    </w:p>
    <w:p w:rsidR="00D44377" w:rsidRPr="0076306C" w:rsidRDefault="00D44377" w:rsidP="00D44377">
      <w:pPr>
        <w:pStyle w:val="ListParagraph"/>
        <w:autoSpaceDE w:val="0"/>
        <w:autoSpaceDN w:val="0"/>
        <w:adjustRightInd w:val="0"/>
        <w:spacing w:after="0" w:line="240" w:lineRule="auto"/>
        <w:ind w:left="851"/>
        <w:jc w:val="both"/>
        <w:rPr>
          <w:rFonts w:ascii="Times New Roman" w:hAnsi="Times New Roman"/>
          <w:sz w:val="24"/>
          <w:szCs w:val="24"/>
          <w:lang w:val="id-ID" w:eastAsia="id-ID"/>
        </w:rPr>
      </w:pPr>
    </w:p>
    <w:p w:rsidR="00A33E41" w:rsidRPr="00C31ACB" w:rsidRDefault="00A33E41" w:rsidP="004C3E23">
      <w:pPr>
        <w:pStyle w:val="ListParagraph"/>
        <w:numPr>
          <w:ilvl w:val="0"/>
          <w:numId w:val="190"/>
        </w:numPr>
        <w:tabs>
          <w:tab w:val="left" w:pos="1134"/>
        </w:tabs>
        <w:autoSpaceDE w:val="0"/>
        <w:autoSpaceDN w:val="0"/>
        <w:adjustRightInd w:val="0"/>
        <w:spacing w:before="240" w:after="0"/>
        <w:ind w:left="0" w:firstLine="709"/>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t>Laporan keuangan dianggap sudah diterbitkan apabila sudah</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ditetapkan dengan undang-undang atau peraturan daerah.</w:t>
      </w:r>
    </w:p>
    <w:p w:rsidR="00C31ACB" w:rsidRPr="0076306C" w:rsidRDefault="00C31ACB" w:rsidP="004C3E23">
      <w:pPr>
        <w:pStyle w:val="ListParagraph"/>
        <w:tabs>
          <w:tab w:val="left" w:pos="1276"/>
        </w:tabs>
        <w:autoSpaceDE w:val="0"/>
        <w:autoSpaceDN w:val="0"/>
        <w:adjustRightInd w:val="0"/>
        <w:spacing w:after="0" w:line="240" w:lineRule="auto"/>
        <w:ind w:left="426"/>
        <w:jc w:val="both"/>
        <w:rPr>
          <w:rFonts w:ascii="Times New Roman" w:hAnsi="Times New Roman"/>
          <w:sz w:val="24"/>
          <w:szCs w:val="24"/>
          <w:lang w:val="id-ID" w:eastAsia="id-ID"/>
        </w:rPr>
      </w:pPr>
    </w:p>
    <w:p w:rsidR="00A33E41" w:rsidRPr="00C31ACB" w:rsidRDefault="00A33E41" w:rsidP="004C3E23">
      <w:pPr>
        <w:pStyle w:val="ListParagraph"/>
        <w:numPr>
          <w:ilvl w:val="0"/>
          <w:numId w:val="190"/>
        </w:numPr>
        <w:tabs>
          <w:tab w:val="left" w:pos="1134"/>
        </w:tabs>
        <w:autoSpaceDE w:val="0"/>
        <w:autoSpaceDN w:val="0"/>
        <w:adjustRightInd w:val="0"/>
        <w:ind w:left="0" w:firstLine="709"/>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t>Koreksi kesalahan sebagaimana dimaksud pada paragraf 13,14,16,dan 20 tersebut di atas tidak berpengaruh terhadap pagu anggaran atau belanja entitas yang bersangkutan dalam periode dilakukannya koreksi kesalahan.</w:t>
      </w:r>
    </w:p>
    <w:p w:rsidR="00C31ACB" w:rsidRPr="0076306C" w:rsidRDefault="00C31ACB" w:rsidP="004C3E23">
      <w:pPr>
        <w:pStyle w:val="ListParagraph"/>
        <w:tabs>
          <w:tab w:val="left" w:pos="1134"/>
        </w:tabs>
        <w:autoSpaceDE w:val="0"/>
        <w:autoSpaceDN w:val="0"/>
        <w:adjustRightInd w:val="0"/>
        <w:spacing w:line="240" w:lineRule="auto"/>
        <w:ind w:left="0" w:firstLine="709"/>
        <w:jc w:val="both"/>
        <w:rPr>
          <w:rFonts w:ascii="Times New Roman" w:hAnsi="Times New Roman"/>
          <w:sz w:val="24"/>
          <w:szCs w:val="24"/>
          <w:lang w:val="id-ID" w:eastAsia="id-ID"/>
        </w:rPr>
      </w:pPr>
    </w:p>
    <w:p w:rsidR="00A33E41" w:rsidRPr="00C31ACB" w:rsidRDefault="00A33E41" w:rsidP="004C3E23">
      <w:pPr>
        <w:pStyle w:val="ListParagraph"/>
        <w:numPr>
          <w:ilvl w:val="0"/>
          <w:numId w:val="190"/>
        </w:numPr>
        <w:tabs>
          <w:tab w:val="left" w:pos="1134"/>
        </w:tabs>
        <w:autoSpaceDE w:val="0"/>
        <w:autoSpaceDN w:val="0"/>
        <w:adjustRightInd w:val="0"/>
        <w:ind w:left="0" w:firstLine="709"/>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t>Koreksi kesalahan sebagaimana dimaksud pada paragraf 13,18,dan 22 tersebut di atas tidak berpengaruh terhadap beban entitas yang</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bersangkutan dalam periode dilakukannya koreksi kesalahan.</w:t>
      </w:r>
    </w:p>
    <w:p w:rsidR="00C31ACB" w:rsidRPr="0076306C" w:rsidRDefault="00C31ACB" w:rsidP="004C3E23">
      <w:pPr>
        <w:pStyle w:val="ListParagraph"/>
        <w:tabs>
          <w:tab w:val="left" w:pos="1134"/>
        </w:tabs>
        <w:autoSpaceDE w:val="0"/>
        <w:autoSpaceDN w:val="0"/>
        <w:adjustRightInd w:val="0"/>
        <w:spacing w:line="240" w:lineRule="auto"/>
        <w:ind w:left="0" w:firstLine="709"/>
        <w:jc w:val="both"/>
        <w:rPr>
          <w:rFonts w:ascii="Times New Roman" w:hAnsi="Times New Roman"/>
          <w:sz w:val="24"/>
          <w:szCs w:val="24"/>
          <w:lang w:val="id-ID" w:eastAsia="id-ID"/>
        </w:rPr>
      </w:pPr>
    </w:p>
    <w:p w:rsidR="00A33E41" w:rsidRPr="00C31ACB" w:rsidRDefault="00A33E41" w:rsidP="004C3E23">
      <w:pPr>
        <w:pStyle w:val="ListParagraph"/>
        <w:numPr>
          <w:ilvl w:val="0"/>
          <w:numId w:val="190"/>
        </w:numPr>
        <w:tabs>
          <w:tab w:val="left" w:pos="1134"/>
        </w:tabs>
        <w:autoSpaceDE w:val="0"/>
        <w:autoSpaceDN w:val="0"/>
        <w:adjustRightInd w:val="0"/>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Koreksi kesalahan tidak berulang yang terjadi pada periode</w:t>
      </w:r>
      <w:r w:rsidRPr="0076306C">
        <w:rPr>
          <w:rFonts w:ascii="Times New Roman" w:hAnsi="Times New Roman"/>
          <w:sz w:val="24"/>
          <w:szCs w:val="24"/>
          <w:lang w:val="id-ID" w:eastAsia="id-ID"/>
        </w:rPr>
        <w:t>-</w:t>
      </w:r>
      <w:r w:rsidRPr="0076306C">
        <w:rPr>
          <w:rFonts w:ascii="Times New Roman" w:hAnsi="Times New Roman"/>
          <w:b/>
          <w:bCs/>
          <w:i/>
          <w:iCs/>
          <w:sz w:val="24"/>
          <w:szCs w:val="24"/>
          <w:lang w:val="id-ID" w:eastAsia="id-ID"/>
        </w:rPr>
        <w:t>periode sebelumnya dan tidak mempengaruhi posisi kas, baik sebelum maupun setelah laporan keuangan periode tersebut diterbitkan, pembetulan dilakukan pada akun-akun neraca terkait pada periodekesalahan ditemukan.</w:t>
      </w:r>
    </w:p>
    <w:p w:rsidR="00C31ACB" w:rsidRPr="0076306C" w:rsidRDefault="00C31ACB" w:rsidP="004C3E23">
      <w:pPr>
        <w:pStyle w:val="ListParagraph"/>
        <w:tabs>
          <w:tab w:val="left" w:pos="1134"/>
        </w:tabs>
        <w:autoSpaceDE w:val="0"/>
        <w:autoSpaceDN w:val="0"/>
        <w:adjustRightInd w:val="0"/>
        <w:spacing w:line="240" w:lineRule="auto"/>
        <w:ind w:left="0" w:firstLine="709"/>
        <w:jc w:val="both"/>
        <w:rPr>
          <w:rFonts w:ascii="Times New Roman" w:hAnsi="Times New Roman"/>
          <w:b/>
          <w:bCs/>
          <w:i/>
          <w:iCs/>
          <w:sz w:val="24"/>
          <w:szCs w:val="24"/>
          <w:lang w:val="id-ID" w:eastAsia="id-ID"/>
        </w:rPr>
      </w:pPr>
    </w:p>
    <w:p w:rsidR="00A33E41" w:rsidRPr="00C31ACB" w:rsidRDefault="00A33E41" w:rsidP="004C3E23">
      <w:pPr>
        <w:pStyle w:val="ListParagraph"/>
        <w:numPr>
          <w:ilvl w:val="0"/>
          <w:numId w:val="190"/>
        </w:numPr>
        <w:tabs>
          <w:tab w:val="left" w:pos="1134"/>
        </w:tabs>
        <w:autoSpaceDE w:val="0"/>
        <w:autoSpaceDN w:val="0"/>
        <w:adjustRightInd w:val="0"/>
        <w:ind w:left="0" w:firstLine="709"/>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t>Contoh kesalahan yang tidak mempengaruhi posisi kas</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sebagaimana disebutkan pada paragraf 32 adalah pengeluaran untuk pembelian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peralatan dan mesin (kelompok aset tetap) dilaporkan sebagai jalan, irigasi, danjaringan. Koreksi yang dilakukan hanyalah pada Neraca dengan mengurangi</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akun jalan, irigasi, dan jaringan dan menambah akun peralatan dan mesin. Pada</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Laporan Realisasi Anggaran tidak perlu dilakukan koreksi.</w:t>
      </w:r>
    </w:p>
    <w:p w:rsidR="00C31ACB" w:rsidRPr="0076306C" w:rsidRDefault="00C31ACB" w:rsidP="004C3E23">
      <w:pPr>
        <w:pStyle w:val="ListParagraph"/>
        <w:tabs>
          <w:tab w:val="left" w:pos="1134"/>
        </w:tabs>
        <w:autoSpaceDE w:val="0"/>
        <w:autoSpaceDN w:val="0"/>
        <w:adjustRightInd w:val="0"/>
        <w:spacing w:line="240" w:lineRule="auto"/>
        <w:ind w:left="0" w:firstLine="709"/>
        <w:jc w:val="both"/>
        <w:rPr>
          <w:rFonts w:ascii="Times New Roman" w:hAnsi="Times New Roman"/>
          <w:sz w:val="24"/>
          <w:szCs w:val="24"/>
          <w:lang w:val="id-ID" w:eastAsia="id-ID"/>
        </w:rPr>
      </w:pPr>
    </w:p>
    <w:p w:rsidR="00A33E41" w:rsidRPr="00C31ACB" w:rsidRDefault="00A33E41" w:rsidP="004825B3">
      <w:pPr>
        <w:pStyle w:val="ListParagraph"/>
        <w:numPr>
          <w:ilvl w:val="0"/>
          <w:numId w:val="190"/>
        </w:numPr>
        <w:tabs>
          <w:tab w:val="left" w:pos="1134"/>
        </w:tabs>
        <w:autoSpaceDE w:val="0"/>
        <w:autoSpaceDN w:val="0"/>
        <w:adjustRightInd w:val="0"/>
        <w:spacing w:line="360" w:lineRule="auto"/>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Kesalahan berulang dan sistemik seperti yang dimaksud padaparagraf 10 tidak memerlukan koreksi, melainkan dicatat pada saat terjadi pengeluaran kas untuk mengembalikan kelebihan pendapatan dengan mengurangi pendapatan-LRA maupun pendapatan-LO yang bersangkutan.</w:t>
      </w:r>
    </w:p>
    <w:p w:rsidR="00C31ACB" w:rsidRPr="0076306C" w:rsidRDefault="00C31ACB" w:rsidP="004C3E23">
      <w:pPr>
        <w:pStyle w:val="ListParagraph"/>
        <w:tabs>
          <w:tab w:val="left" w:pos="1134"/>
        </w:tabs>
        <w:autoSpaceDE w:val="0"/>
        <w:autoSpaceDN w:val="0"/>
        <w:adjustRightInd w:val="0"/>
        <w:spacing w:line="240" w:lineRule="auto"/>
        <w:ind w:left="0" w:firstLine="709"/>
        <w:jc w:val="both"/>
        <w:rPr>
          <w:rFonts w:ascii="Times New Roman" w:hAnsi="Times New Roman"/>
          <w:b/>
          <w:bCs/>
          <w:i/>
          <w:iCs/>
          <w:sz w:val="24"/>
          <w:szCs w:val="24"/>
          <w:lang w:val="id-ID" w:eastAsia="id-ID"/>
        </w:rPr>
      </w:pPr>
    </w:p>
    <w:p w:rsidR="00A33E41" w:rsidRPr="0076306C" w:rsidRDefault="00A33E41" w:rsidP="004C3E23">
      <w:pPr>
        <w:pStyle w:val="ListParagraph"/>
        <w:numPr>
          <w:ilvl w:val="0"/>
          <w:numId w:val="190"/>
        </w:numPr>
        <w:tabs>
          <w:tab w:val="left" w:pos="1134"/>
        </w:tabs>
        <w:autoSpaceDE w:val="0"/>
        <w:autoSpaceDN w:val="0"/>
        <w:adjustRightInd w:val="0"/>
        <w:ind w:left="0" w:firstLine="709"/>
        <w:jc w:val="both"/>
        <w:rPr>
          <w:rFonts w:ascii="Times New Roman" w:hAnsi="Times New Roman"/>
          <w:b/>
          <w:bCs/>
          <w:i/>
          <w:iCs/>
          <w:sz w:val="24"/>
          <w:szCs w:val="24"/>
          <w:lang w:val="id-ID" w:eastAsia="id-ID"/>
        </w:rPr>
      </w:pPr>
      <w:r w:rsidRPr="0076306C">
        <w:rPr>
          <w:rFonts w:ascii="Times New Roman" w:hAnsi="Times New Roman"/>
          <w:b/>
          <w:bCs/>
          <w:i/>
          <w:iCs/>
          <w:sz w:val="24"/>
          <w:szCs w:val="24"/>
          <w:lang w:val="id-ID" w:eastAsia="id-ID"/>
        </w:rPr>
        <w:t>Koreksi kesalahan yang berhubungan dengan periode-periode</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yang lalu terhadap posisi kas dilaporkan dalam Laporan Arus Kas tahun</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berjalan pada aktivitas yang bersangkutan.</w:t>
      </w:r>
    </w:p>
    <w:p w:rsidR="00A33E41" w:rsidRPr="0076306C" w:rsidRDefault="00A33E41" w:rsidP="004C3E23">
      <w:pPr>
        <w:numPr>
          <w:ilvl w:val="0"/>
          <w:numId w:val="190"/>
        </w:numPr>
        <w:tabs>
          <w:tab w:val="left" w:pos="1134"/>
        </w:tabs>
        <w:spacing w:after="0"/>
        <w:ind w:left="0" w:firstLine="709"/>
        <w:jc w:val="both"/>
        <w:rPr>
          <w:rFonts w:ascii="Times New Roman" w:hAnsi="Times New Roman"/>
          <w:iCs/>
          <w:color w:val="000000"/>
          <w:sz w:val="24"/>
          <w:szCs w:val="24"/>
          <w:lang w:val="id-ID"/>
        </w:rPr>
      </w:pPr>
      <w:r w:rsidRPr="0076306C">
        <w:rPr>
          <w:rFonts w:ascii="Times New Roman" w:hAnsi="Times New Roman"/>
          <w:b/>
          <w:bCs/>
          <w:i/>
          <w:iCs/>
          <w:sz w:val="24"/>
          <w:szCs w:val="24"/>
          <w:lang w:val="id-ID" w:eastAsia="id-ID"/>
        </w:rPr>
        <w:t>Koreksi kesalahan diungkapkan pada Catatan atas Laporan</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Keuangan.</w:t>
      </w:r>
    </w:p>
    <w:p w:rsidR="000A6241" w:rsidRDefault="000A6241" w:rsidP="00D44377">
      <w:pPr>
        <w:tabs>
          <w:tab w:val="left" w:pos="1134"/>
        </w:tabs>
        <w:spacing w:after="0" w:line="240" w:lineRule="auto"/>
        <w:jc w:val="both"/>
        <w:rPr>
          <w:rFonts w:ascii="Times New Roman" w:hAnsi="Times New Roman"/>
          <w:b/>
          <w:bCs/>
          <w:color w:val="000000"/>
          <w:sz w:val="24"/>
          <w:szCs w:val="24"/>
        </w:rPr>
      </w:pPr>
    </w:p>
    <w:p w:rsidR="00A33E41" w:rsidRPr="0076306C" w:rsidRDefault="00A33E41" w:rsidP="004C3E23">
      <w:pPr>
        <w:tabs>
          <w:tab w:val="left" w:pos="1134"/>
        </w:tabs>
        <w:jc w:val="both"/>
        <w:rPr>
          <w:rFonts w:ascii="Times New Roman" w:hAnsi="Times New Roman"/>
          <w:b/>
          <w:bCs/>
          <w:color w:val="000000"/>
          <w:sz w:val="24"/>
          <w:szCs w:val="24"/>
          <w:lang w:val="id-ID"/>
        </w:rPr>
      </w:pPr>
      <w:r w:rsidRPr="0076306C">
        <w:rPr>
          <w:rFonts w:ascii="Times New Roman" w:hAnsi="Times New Roman"/>
          <w:b/>
          <w:bCs/>
          <w:color w:val="000000"/>
          <w:sz w:val="24"/>
          <w:szCs w:val="24"/>
          <w:lang w:val="id-ID"/>
        </w:rPr>
        <w:t>PERUBAHAN KEBIJAKAN AKUNTANSI</w:t>
      </w:r>
    </w:p>
    <w:p w:rsidR="00A33E41" w:rsidRPr="0076306C" w:rsidRDefault="00A33E41" w:rsidP="004825B3">
      <w:pPr>
        <w:numPr>
          <w:ilvl w:val="0"/>
          <w:numId w:val="190"/>
        </w:numPr>
        <w:tabs>
          <w:tab w:val="left" w:pos="1134"/>
        </w:tabs>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Para pengguna perlu membandingkan laporan keuangan dari suatu entitas pelaporan dan waktu ke waktu untuk mengetahui kecenderungan arah (</w:t>
      </w:r>
      <w:r w:rsidRPr="0076306C">
        <w:rPr>
          <w:rFonts w:ascii="Times New Roman" w:hAnsi="Times New Roman"/>
          <w:i/>
          <w:iCs/>
          <w:color w:val="000000"/>
          <w:sz w:val="24"/>
          <w:szCs w:val="24"/>
          <w:lang w:val="id-ID"/>
        </w:rPr>
        <w:t>trend)</w:t>
      </w:r>
      <w:r w:rsidRPr="0076306C">
        <w:rPr>
          <w:rFonts w:ascii="Times New Roman" w:hAnsi="Times New Roman"/>
          <w:color w:val="000000"/>
          <w:sz w:val="24"/>
          <w:szCs w:val="24"/>
          <w:lang w:val="id-ID"/>
        </w:rPr>
        <w:t>posisi keuangan, kinerja, dan arus kas. Oleh karena itu, kebijakan akuntansi yang digunakan harus diterapkan secara konsisten pada setiap periode.</w:t>
      </w:r>
    </w:p>
    <w:p w:rsidR="00A33E41" w:rsidRPr="0076306C" w:rsidRDefault="00A33E41" w:rsidP="00263615">
      <w:pPr>
        <w:numPr>
          <w:ilvl w:val="0"/>
          <w:numId w:val="190"/>
        </w:numPr>
        <w:tabs>
          <w:tab w:val="left" w:pos="1134"/>
        </w:tabs>
        <w:spacing w:line="312" w:lineRule="auto"/>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Perubahan di dalam perlakuan, pengakuan, atau pengukuran akuntansi sebagai akibat dari perubahan atas basis akuntansi, kriteria kapitalisasi, metode, dan estimasi, merupakan contoh perubahan kebijakan akuntansi.</w:t>
      </w:r>
    </w:p>
    <w:p w:rsidR="00A33E41" w:rsidRPr="0076306C" w:rsidRDefault="00A33E41" w:rsidP="00263615">
      <w:pPr>
        <w:numPr>
          <w:ilvl w:val="0"/>
          <w:numId w:val="190"/>
        </w:numPr>
        <w:tabs>
          <w:tab w:val="left" w:pos="1134"/>
        </w:tabs>
        <w:spacing w:line="312" w:lineRule="auto"/>
        <w:ind w:left="0" w:firstLine="709"/>
        <w:jc w:val="both"/>
        <w:rPr>
          <w:rFonts w:ascii="Times New Roman" w:hAnsi="Times New Roman"/>
          <w:iCs/>
          <w:color w:val="000000"/>
          <w:sz w:val="24"/>
          <w:szCs w:val="24"/>
          <w:lang w:val="id-ID"/>
        </w:rPr>
      </w:pPr>
      <w:r w:rsidRPr="0076306C">
        <w:rPr>
          <w:rFonts w:ascii="Times New Roman" w:hAnsi="Times New Roman"/>
          <w:bCs/>
          <w:iCs/>
          <w:color w:val="000000"/>
          <w:sz w:val="24"/>
          <w:szCs w:val="24"/>
          <w:lang w:val="id-ID"/>
        </w:rPr>
        <w:t xml:space="preserve">Suatu perubahan kebijakan akuntansi harus dilakukan hanya apabila penerapan </w:t>
      </w:r>
      <w:r w:rsidRPr="0076306C">
        <w:rPr>
          <w:rFonts w:ascii="Times New Roman" w:hAnsi="Times New Roman"/>
          <w:bCs/>
          <w:color w:val="000000"/>
          <w:sz w:val="24"/>
          <w:szCs w:val="24"/>
          <w:lang w:val="id-ID"/>
        </w:rPr>
        <w:t xml:space="preserve">suatu </w:t>
      </w:r>
      <w:r w:rsidRPr="0076306C">
        <w:rPr>
          <w:rFonts w:ascii="Times New Roman" w:hAnsi="Times New Roman"/>
          <w:bCs/>
          <w:iCs/>
          <w:color w:val="000000"/>
          <w:sz w:val="24"/>
          <w:szCs w:val="24"/>
          <w:lang w:val="id-ID"/>
        </w:rPr>
        <w:t xml:space="preserve">kebijakan akuntansi yang berbeda diwajibkan oleh peraturan perundangan atau standar akuntansi pemerintahan yang berlaku, atau apabila diperkirakan bahwa perubahan tersebut akan menghasilkan informasi mengenai posisi keuangan, kinerja keuangan, atau arus kas yang lebih </w:t>
      </w:r>
      <w:r w:rsidRPr="0076306C">
        <w:rPr>
          <w:rFonts w:ascii="Times New Roman" w:hAnsi="Times New Roman"/>
          <w:bCs/>
          <w:color w:val="000000"/>
          <w:sz w:val="24"/>
          <w:szCs w:val="24"/>
          <w:lang w:val="id-ID"/>
        </w:rPr>
        <w:t xml:space="preserve">relevan </w:t>
      </w:r>
      <w:r w:rsidRPr="0076306C">
        <w:rPr>
          <w:rFonts w:ascii="Times New Roman" w:hAnsi="Times New Roman"/>
          <w:bCs/>
          <w:iCs/>
          <w:color w:val="000000"/>
          <w:sz w:val="24"/>
          <w:szCs w:val="24"/>
          <w:lang w:val="id-ID"/>
        </w:rPr>
        <w:t>dan lebih andal dalam penyajian laporan keuangan entitas.</w:t>
      </w:r>
    </w:p>
    <w:p w:rsidR="00A33E41" w:rsidRPr="0076306C" w:rsidRDefault="00A33E41" w:rsidP="00263615">
      <w:pPr>
        <w:numPr>
          <w:ilvl w:val="0"/>
          <w:numId w:val="190"/>
        </w:numPr>
        <w:tabs>
          <w:tab w:val="left" w:pos="1134"/>
        </w:tabs>
        <w:spacing w:after="0" w:line="360" w:lineRule="auto"/>
        <w:ind w:left="0" w:firstLine="709"/>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Perubahan kebijakan akuntansi tidak mencakup hal-hal sebagai berikut:</w:t>
      </w:r>
    </w:p>
    <w:p w:rsidR="00A33E41" w:rsidRPr="0076306C" w:rsidRDefault="00A33E41" w:rsidP="00263615">
      <w:pPr>
        <w:numPr>
          <w:ilvl w:val="0"/>
          <w:numId w:val="182"/>
        </w:numPr>
        <w:tabs>
          <w:tab w:val="left" w:pos="426"/>
        </w:tabs>
        <w:spacing w:after="0" w:line="360" w:lineRule="auto"/>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adopsi suatu kebijakan akuntansi pada peristiwa atau kejadian yang secara substansi berbeda dari peristiwa atau kejadian sebelumnya; dan</w:t>
      </w:r>
    </w:p>
    <w:p w:rsidR="00A33E41" w:rsidRPr="0076306C" w:rsidRDefault="00A33E41" w:rsidP="00263615">
      <w:pPr>
        <w:numPr>
          <w:ilvl w:val="0"/>
          <w:numId w:val="182"/>
        </w:numPr>
        <w:tabs>
          <w:tab w:val="left" w:pos="426"/>
        </w:tabs>
        <w:spacing w:after="0" w:line="360" w:lineRule="auto"/>
        <w:ind w:left="426" w:hanging="426"/>
        <w:jc w:val="both"/>
        <w:rPr>
          <w:rFonts w:ascii="Times New Roman" w:hAnsi="Times New Roman"/>
          <w:iCs/>
          <w:color w:val="000000"/>
          <w:sz w:val="24"/>
          <w:szCs w:val="24"/>
          <w:lang w:val="id-ID"/>
        </w:rPr>
      </w:pPr>
      <w:r w:rsidRPr="0076306C">
        <w:rPr>
          <w:rFonts w:ascii="Times New Roman" w:hAnsi="Times New Roman"/>
          <w:color w:val="000000"/>
          <w:sz w:val="24"/>
          <w:szCs w:val="24"/>
          <w:lang w:val="id-ID"/>
        </w:rPr>
        <w:t>adopsi suatu kebijakan akuntansi baru untuk kejadian atau transaksi yang sebelumnya tidak ada atau yang tidak material.</w:t>
      </w:r>
    </w:p>
    <w:p w:rsidR="00C31ACB" w:rsidRPr="00C31ACB" w:rsidRDefault="00A33E41" w:rsidP="00263615">
      <w:pPr>
        <w:numPr>
          <w:ilvl w:val="0"/>
          <w:numId w:val="190"/>
        </w:numPr>
        <w:tabs>
          <w:tab w:val="left" w:pos="1134"/>
        </w:tabs>
        <w:spacing w:before="240" w:after="0" w:line="312" w:lineRule="auto"/>
        <w:ind w:left="0" w:firstLine="709"/>
        <w:jc w:val="both"/>
        <w:rPr>
          <w:rFonts w:asciiTheme="majorBidi" w:hAnsiTheme="majorBidi" w:cstheme="majorBidi"/>
          <w:iCs/>
          <w:color w:val="000000"/>
          <w:sz w:val="24"/>
          <w:szCs w:val="24"/>
          <w:lang w:val="id-ID"/>
        </w:rPr>
      </w:pPr>
      <w:r w:rsidRPr="0076306C">
        <w:rPr>
          <w:rFonts w:ascii="Times New Roman" w:hAnsi="Times New Roman"/>
          <w:color w:val="000000"/>
          <w:sz w:val="24"/>
          <w:szCs w:val="24"/>
          <w:lang w:val="id-ID"/>
        </w:rPr>
        <w:t>Timbulnya suatu kebijakan untuk merevaluasi aset merupakan suatu perubahan kebijakan akuntansi. Namun demikian, perubahan tersebut harus sesuai dengan Standar Akuntansi Pemerintahan terkait yang telah menerapkan persyaratan-persyaratan sehubungan dengan revaluasi.</w:t>
      </w:r>
    </w:p>
    <w:p w:rsidR="00A33E41" w:rsidRPr="00C31ACB" w:rsidRDefault="00A33E41" w:rsidP="00263615">
      <w:pPr>
        <w:numPr>
          <w:ilvl w:val="0"/>
          <w:numId w:val="190"/>
        </w:numPr>
        <w:tabs>
          <w:tab w:val="left" w:pos="1134"/>
        </w:tabs>
        <w:spacing w:before="240" w:after="0" w:line="360" w:lineRule="auto"/>
        <w:ind w:left="0" w:firstLine="709"/>
        <w:jc w:val="both"/>
        <w:rPr>
          <w:rFonts w:ascii="Times New Roman" w:hAnsi="Times New Roman"/>
          <w:iCs/>
          <w:color w:val="000000"/>
          <w:sz w:val="24"/>
          <w:szCs w:val="24"/>
          <w:lang w:val="id-ID"/>
        </w:rPr>
      </w:pPr>
      <w:r w:rsidRPr="00C31ACB">
        <w:rPr>
          <w:rFonts w:ascii="Times New Roman" w:hAnsi="Times New Roman"/>
          <w:b/>
          <w:bCs/>
          <w:i/>
          <w:iCs/>
          <w:color w:val="000000"/>
          <w:sz w:val="24"/>
          <w:szCs w:val="24"/>
          <w:lang w:val="id-ID"/>
        </w:rPr>
        <w:t>Perubahan kebijakan akuntansi harus disajikan pada Laporan Perubahan Ekuitas dan diungkapkan dalam Catatan atas Laporan Keuangan.</w:t>
      </w:r>
    </w:p>
    <w:p w:rsidR="00A33E41" w:rsidRPr="0076306C" w:rsidRDefault="00A33E41" w:rsidP="004825B3">
      <w:pPr>
        <w:autoSpaceDE w:val="0"/>
        <w:autoSpaceDN w:val="0"/>
        <w:adjustRightInd w:val="0"/>
        <w:spacing w:after="0" w:line="240" w:lineRule="auto"/>
        <w:jc w:val="both"/>
        <w:rPr>
          <w:rFonts w:ascii="Times New Roman" w:hAnsi="Times New Roman"/>
          <w:b/>
          <w:bCs/>
          <w:sz w:val="24"/>
          <w:szCs w:val="24"/>
          <w:lang w:val="id-ID" w:eastAsia="id-ID"/>
        </w:rPr>
      </w:pPr>
    </w:p>
    <w:p w:rsidR="00A33E41" w:rsidRPr="0076306C" w:rsidRDefault="00A33E41" w:rsidP="00263615">
      <w:pPr>
        <w:autoSpaceDE w:val="0"/>
        <w:autoSpaceDN w:val="0"/>
        <w:adjustRightInd w:val="0"/>
        <w:spacing w:line="360" w:lineRule="auto"/>
        <w:jc w:val="both"/>
        <w:rPr>
          <w:rFonts w:ascii="Times New Roman" w:hAnsi="Times New Roman"/>
          <w:b/>
          <w:bCs/>
          <w:sz w:val="24"/>
          <w:szCs w:val="24"/>
          <w:lang w:val="id-ID" w:eastAsia="id-ID"/>
        </w:rPr>
      </w:pPr>
      <w:r w:rsidRPr="0076306C">
        <w:rPr>
          <w:rFonts w:ascii="Times New Roman" w:hAnsi="Times New Roman"/>
          <w:b/>
          <w:bCs/>
          <w:sz w:val="24"/>
          <w:szCs w:val="24"/>
          <w:lang w:val="id-ID" w:eastAsia="id-ID"/>
        </w:rPr>
        <w:t>PERUBAHAN ESTIMASI AKUNTANSI</w:t>
      </w:r>
    </w:p>
    <w:p w:rsidR="00A33E41" w:rsidRPr="002509A3" w:rsidRDefault="00A33E41" w:rsidP="00263615">
      <w:pPr>
        <w:pStyle w:val="ListParagraph"/>
        <w:numPr>
          <w:ilvl w:val="0"/>
          <w:numId w:val="190"/>
        </w:numPr>
        <w:tabs>
          <w:tab w:val="left" w:pos="1134"/>
        </w:tabs>
        <w:autoSpaceDE w:val="0"/>
        <w:autoSpaceDN w:val="0"/>
        <w:adjustRightInd w:val="0"/>
        <w:spacing w:line="360" w:lineRule="auto"/>
        <w:ind w:left="0" w:firstLine="709"/>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lastRenderedPageBreak/>
        <w:t>Agar memperoleh Laporan Keuangan yang andal, maka estimasi</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akuntansi perlu disesuaikan antara lain dengan pola penggunaan, tujuan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penggunaan aset dan kondisi lingkungan entitas yang berubah.</w:t>
      </w:r>
    </w:p>
    <w:p w:rsidR="002509A3" w:rsidRPr="0076306C" w:rsidRDefault="002509A3" w:rsidP="004825B3">
      <w:pPr>
        <w:pStyle w:val="ListParagraph"/>
        <w:tabs>
          <w:tab w:val="left" w:pos="1134"/>
        </w:tabs>
        <w:autoSpaceDE w:val="0"/>
        <w:autoSpaceDN w:val="0"/>
        <w:adjustRightInd w:val="0"/>
        <w:spacing w:line="240" w:lineRule="auto"/>
        <w:ind w:left="0" w:firstLine="709"/>
        <w:jc w:val="both"/>
        <w:rPr>
          <w:rFonts w:ascii="Times New Roman" w:hAnsi="Times New Roman"/>
          <w:sz w:val="24"/>
          <w:szCs w:val="24"/>
          <w:lang w:val="id-ID" w:eastAsia="id-ID"/>
        </w:rPr>
      </w:pPr>
    </w:p>
    <w:p w:rsidR="00A33E41" w:rsidRPr="00C31ACB" w:rsidRDefault="00A33E41" w:rsidP="00263615">
      <w:pPr>
        <w:pStyle w:val="ListParagraph"/>
        <w:numPr>
          <w:ilvl w:val="0"/>
          <w:numId w:val="190"/>
        </w:numPr>
        <w:tabs>
          <w:tab w:val="left" w:pos="1134"/>
        </w:tabs>
        <w:autoSpaceDE w:val="0"/>
        <w:autoSpaceDN w:val="0"/>
        <w:adjustRightInd w:val="0"/>
        <w:spacing w:line="360" w:lineRule="auto"/>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Pengaruh atau dampak perubahan estimasi akuntansi</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disajikan pada Laporan Operasional pada periode perubahan dan periode</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selanjutnya sesuai sifat perubahan. Sebagai contoh, perubahan estimasi</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masa manfaat aset tetap berpengaruh pada LO tahun perubahan dan</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tahun-tahun selanjutnya selama masa manfaat aset tetap tersebut.</w:t>
      </w:r>
    </w:p>
    <w:p w:rsidR="00C31ACB" w:rsidRPr="0076306C" w:rsidRDefault="00C31ACB" w:rsidP="004825B3">
      <w:pPr>
        <w:pStyle w:val="ListParagraph"/>
        <w:tabs>
          <w:tab w:val="left" w:pos="1134"/>
        </w:tabs>
        <w:autoSpaceDE w:val="0"/>
        <w:autoSpaceDN w:val="0"/>
        <w:adjustRightInd w:val="0"/>
        <w:spacing w:line="240" w:lineRule="auto"/>
        <w:ind w:left="0" w:firstLine="709"/>
        <w:jc w:val="both"/>
        <w:rPr>
          <w:rFonts w:ascii="Times New Roman" w:hAnsi="Times New Roman"/>
          <w:b/>
          <w:bCs/>
          <w:i/>
          <w:iCs/>
          <w:sz w:val="24"/>
          <w:szCs w:val="24"/>
          <w:lang w:val="id-ID" w:eastAsia="id-ID"/>
        </w:rPr>
      </w:pPr>
    </w:p>
    <w:p w:rsidR="00A33E41" w:rsidRPr="0076306C" w:rsidRDefault="00A33E41" w:rsidP="00263615">
      <w:pPr>
        <w:pStyle w:val="ListParagraph"/>
        <w:numPr>
          <w:ilvl w:val="0"/>
          <w:numId w:val="190"/>
        </w:numPr>
        <w:tabs>
          <w:tab w:val="left" w:pos="1134"/>
        </w:tabs>
        <w:autoSpaceDE w:val="0"/>
        <w:autoSpaceDN w:val="0"/>
        <w:adjustRightInd w:val="0"/>
        <w:spacing w:after="0" w:line="360" w:lineRule="auto"/>
        <w:ind w:left="0" w:firstLine="709"/>
        <w:jc w:val="both"/>
        <w:rPr>
          <w:rFonts w:ascii="Times New Roman" w:hAnsi="Times New Roman"/>
          <w:b/>
          <w:bCs/>
          <w:i/>
          <w:iCs/>
          <w:sz w:val="24"/>
          <w:szCs w:val="24"/>
          <w:lang w:val="id-ID" w:eastAsia="id-ID"/>
        </w:rPr>
      </w:pPr>
      <w:r w:rsidRPr="0076306C">
        <w:rPr>
          <w:rFonts w:ascii="Times New Roman" w:hAnsi="Times New Roman"/>
          <w:b/>
          <w:bCs/>
          <w:i/>
          <w:iCs/>
          <w:sz w:val="24"/>
          <w:szCs w:val="24"/>
          <w:lang w:val="id-ID" w:eastAsia="id-ID"/>
        </w:rPr>
        <w:t>Pengaruh perubahan terhadap LO periode berjalan dan yangakan datang diungkapkan dalam Catatan atas Laporan Keuangan. Apabila</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tidak memungkinkan, harus diungkapkan alasan tidak mengungkapkan</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pengaruh perubahan itu.</w:t>
      </w:r>
    </w:p>
    <w:p w:rsidR="00A33E41" w:rsidRPr="0076306C" w:rsidRDefault="00A33E41" w:rsidP="004825B3">
      <w:pPr>
        <w:autoSpaceDE w:val="0"/>
        <w:autoSpaceDN w:val="0"/>
        <w:adjustRightInd w:val="0"/>
        <w:spacing w:after="0" w:line="240" w:lineRule="auto"/>
        <w:jc w:val="both"/>
        <w:rPr>
          <w:rFonts w:ascii="Times New Roman" w:hAnsi="Times New Roman"/>
          <w:b/>
          <w:bCs/>
          <w:sz w:val="24"/>
          <w:szCs w:val="24"/>
          <w:lang w:val="id-ID" w:eastAsia="id-ID"/>
        </w:rPr>
      </w:pPr>
    </w:p>
    <w:p w:rsidR="00A33E41" w:rsidRPr="0076306C" w:rsidRDefault="00A33E41" w:rsidP="00D44377">
      <w:pPr>
        <w:autoSpaceDE w:val="0"/>
        <w:autoSpaceDN w:val="0"/>
        <w:adjustRightInd w:val="0"/>
        <w:spacing w:line="360" w:lineRule="auto"/>
        <w:jc w:val="both"/>
        <w:rPr>
          <w:rFonts w:ascii="Times New Roman" w:hAnsi="Times New Roman"/>
          <w:b/>
          <w:bCs/>
          <w:sz w:val="24"/>
          <w:szCs w:val="24"/>
          <w:lang w:val="id-ID" w:eastAsia="id-ID"/>
        </w:rPr>
      </w:pPr>
      <w:r w:rsidRPr="0076306C">
        <w:rPr>
          <w:rFonts w:ascii="Times New Roman" w:hAnsi="Times New Roman"/>
          <w:b/>
          <w:bCs/>
          <w:sz w:val="24"/>
          <w:szCs w:val="24"/>
          <w:lang w:val="id-ID" w:eastAsia="id-ID"/>
        </w:rPr>
        <w:t>OPERASI YANG TIDAK DILANJUTKAN</w:t>
      </w:r>
    </w:p>
    <w:p w:rsidR="00A33E41" w:rsidRPr="00C31ACB" w:rsidRDefault="00A33E41" w:rsidP="00263615">
      <w:pPr>
        <w:pStyle w:val="ListParagraph"/>
        <w:numPr>
          <w:ilvl w:val="0"/>
          <w:numId w:val="190"/>
        </w:numPr>
        <w:tabs>
          <w:tab w:val="left" w:pos="1134"/>
        </w:tabs>
        <w:autoSpaceDE w:val="0"/>
        <w:autoSpaceDN w:val="0"/>
        <w:adjustRightInd w:val="0"/>
        <w:spacing w:line="312" w:lineRule="auto"/>
        <w:ind w:left="0" w:firstLine="709"/>
        <w:jc w:val="both"/>
        <w:rPr>
          <w:rFonts w:asciiTheme="majorBidi" w:hAnsiTheme="majorBidi" w:cstheme="majorBidi"/>
          <w:sz w:val="24"/>
          <w:szCs w:val="24"/>
          <w:lang w:val="id-ID" w:eastAsia="id-ID"/>
        </w:rPr>
      </w:pPr>
      <w:r w:rsidRPr="0076306C">
        <w:rPr>
          <w:rFonts w:ascii="Times New Roman" w:hAnsi="Times New Roman"/>
          <w:sz w:val="24"/>
          <w:szCs w:val="24"/>
          <w:lang w:val="id-ID" w:eastAsia="id-ID"/>
        </w:rPr>
        <w:t>Apabila suatu misi atau tupoksi suatu entitas pemerintah</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dihapuskan oleh peraturan, maka suatu operasi, kegiatan, program, proyek,atau kantor terkait pada tugas pokok tersebut dihentikan.</w:t>
      </w:r>
    </w:p>
    <w:p w:rsidR="00C31ACB" w:rsidRPr="0076306C" w:rsidRDefault="00C31ACB" w:rsidP="004825B3">
      <w:pPr>
        <w:pStyle w:val="ListParagraph"/>
        <w:tabs>
          <w:tab w:val="left" w:pos="1134"/>
        </w:tabs>
        <w:autoSpaceDE w:val="0"/>
        <w:autoSpaceDN w:val="0"/>
        <w:adjustRightInd w:val="0"/>
        <w:spacing w:line="240" w:lineRule="auto"/>
        <w:ind w:left="0" w:firstLine="709"/>
        <w:jc w:val="both"/>
        <w:rPr>
          <w:rFonts w:ascii="Times New Roman" w:hAnsi="Times New Roman"/>
          <w:sz w:val="24"/>
          <w:szCs w:val="24"/>
          <w:lang w:val="id-ID" w:eastAsia="id-ID"/>
        </w:rPr>
      </w:pPr>
    </w:p>
    <w:p w:rsidR="00A33E41" w:rsidRPr="00C31ACB" w:rsidRDefault="00A33E41" w:rsidP="00263615">
      <w:pPr>
        <w:pStyle w:val="ListParagraph"/>
        <w:numPr>
          <w:ilvl w:val="0"/>
          <w:numId w:val="190"/>
        </w:numPr>
        <w:tabs>
          <w:tab w:val="left" w:pos="1134"/>
        </w:tabs>
        <w:autoSpaceDE w:val="0"/>
        <w:autoSpaceDN w:val="0"/>
        <w:adjustRightInd w:val="0"/>
        <w:spacing w:line="360" w:lineRule="auto"/>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Informasi penting dalam operasi yang tidak dilanjutkan misalnya hakikat operasi, kegiatan, program, proyek yang dihentikan,</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tanggal efektif penghentian, cara penghentian, pendapatan dan bebantahun berjalan sampai tanggal penghentian apabila dimungkinkan, dampak</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sosial atau dampak pelayanan, pengeluaran aset atau kewajiban terkait</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 xml:space="preserve">pada penghentian </w:t>
      </w:r>
      <w:r w:rsidR="00D44377">
        <w:rPr>
          <w:rFonts w:ascii="Times New Roman" w:hAnsi="Times New Roman"/>
          <w:b/>
          <w:bCs/>
          <w:i/>
          <w:iCs/>
          <w:sz w:val="24"/>
          <w:szCs w:val="24"/>
          <w:lang w:eastAsia="id-ID"/>
        </w:rPr>
        <w:t>-</w:t>
      </w:r>
      <w:r w:rsidRPr="0076306C">
        <w:rPr>
          <w:rFonts w:ascii="Times New Roman" w:hAnsi="Times New Roman"/>
          <w:b/>
          <w:bCs/>
          <w:i/>
          <w:iCs/>
          <w:sz w:val="24"/>
          <w:szCs w:val="24"/>
          <w:lang w:val="id-ID" w:eastAsia="id-ID"/>
        </w:rPr>
        <w:t>apabila ada- harus diungkapkan pada Catatan atas</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Laporan Keuangan.</w:t>
      </w:r>
    </w:p>
    <w:p w:rsidR="00C31ACB" w:rsidRPr="0076306C" w:rsidRDefault="00C31ACB" w:rsidP="004825B3">
      <w:pPr>
        <w:pStyle w:val="ListParagraph"/>
        <w:tabs>
          <w:tab w:val="left" w:pos="1134"/>
        </w:tabs>
        <w:autoSpaceDE w:val="0"/>
        <w:autoSpaceDN w:val="0"/>
        <w:adjustRightInd w:val="0"/>
        <w:ind w:left="0" w:firstLine="709"/>
        <w:jc w:val="both"/>
        <w:rPr>
          <w:rFonts w:ascii="Times New Roman" w:hAnsi="Times New Roman"/>
          <w:b/>
          <w:bCs/>
          <w:i/>
          <w:iCs/>
          <w:sz w:val="24"/>
          <w:szCs w:val="24"/>
          <w:lang w:val="id-ID" w:eastAsia="id-ID"/>
        </w:rPr>
      </w:pPr>
    </w:p>
    <w:p w:rsidR="00A33E41" w:rsidRPr="00C31ACB" w:rsidRDefault="00A33E41" w:rsidP="00263615">
      <w:pPr>
        <w:pStyle w:val="ListParagraph"/>
        <w:numPr>
          <w:ilvl w:val="0"/>
          <w:numId w:val="190"/>
        </w:numPr>
        <w:tabs>
          <w:tab w:val="left" w:pos="1134"/>
        </w:tabs>
        <w:autoSpaceDE w:val="0"/>
        <w:autoSpaceDN w:val="0"/>
        <w:adjustRightInd w:val="0"/>
        <w:spacing w:line="360" w:lineRule="auto"/>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Agar Laporan Keuangan disajikan secara komparatif, suatusegmen yang dihentikan itu harus dilaporkan dalam Laporan Keuangan</w:t>
      </w:r>
      <w:r w:rsidRPr="00C31ACB">
        <w:rPr>
          <w:rFonts w:ascii="Times New Roman" w:hAnsi="Times New Roman"/>
          <w:b/>
          <w:bCs/>
          <w:i/>
          <w:iCs/>
          <w:sz w:val="24"/>
          <w:szCs w:val="24"/>
          <w:lang w:val="id-ID" w:eastAsia="id-ID"/>
        </w:rPr>
        <w:t xml:space="preserve"> </w:t>
      </w:r>
      <w:r w:rsidRPr="0076306C">
        <w:rPr>
          <w:rFonts w:ascii="Times New Roman" w:hAnsi="Times New Roman"/>
          <w:b/>
          <w:bCs/>
          <w:i/>
          <w:iCs/>
          <w:sz w:val="24"/>
          <w:szCs w:val="24"/>
          <w:lang w:val="id-ID" w:eastAsia="id-ID"/>
        </w:rPr>
        <w:t>walaupun berjumlah nol untuk tahun berjalan. Dengan demikian, operasi</w:t>
      </w:r>
      <w:r w:rsidRPr="00C31ACB">
        <w:rPr>
          <w:rFonts w:ascii="Times New Roman" w:hAnsi="Times New Roman"/>
          <w:b/>
          <w:bCs/>
          <w:i/>
          <w:iCs/>
          <w:sz w:val="24"/>
          <w:szCs w:val="24"/>
          <w:lang w:val="id-ID" w:eastAsia="id-ID"/>
        </w:rPr>
        <w:t xml:space="preserve"> </w:t>
      </w:r>
      <w:r w:rsidRPr="0076306C">
        <w:rPr>
          <w:rFonts w:ascii="Times New Roman" w:hAnsi="Times New Roman"/>
          <w:b/>
          <w:bCs/>
          <w:i/>
          <w:iCs/>
          <w:sz w:val="24"/>
          <w:szCs w:val="24"/>
          <w:lang w:val="id-ID" w:eastAsia="id-ID"/>
        </w:rPr>
        <w:t>yang dihentikan tampak pada Laporan Keuangan.</w:t>
      </w:r>
    </w:p>
    <w:p w:rsidR="00C31ACB" w:rsidRPr="0076306C" w:rsidRDefault="00C31ACB" w:rsidP="004825B3">
      <w:pPr>
        <w:pStyle w:val="ListParagraph"/>
        <w:tabs>
          <w:tab w:val="left" w:pos="1134"/>
        </w:tabs>
        <w:autoSpaceDE w:val="0"/>
        <w:autoSpaceDN w:val="0"/>
        <w:adjustRightInd w:val="0"/>
        <w:ind w:left="0" w:firstLine="709"/>
        <w:jc w:val="both"/>
        <w:rPr>
          <w:rFonts w:ascii="Times New Roman" w:hAnsi="Times New Roman"/>
          <w:b/>
          <w:bCs/>
          <w:i/>
          <w:iCs/>
          <w:sz w:val="24"/>
          <w:szCs w:val="24"/>
          <w:lang w:val="id-ID" w:eastAsia="id-ID"/>
        </w:rPr>
      </w:pPr>
    </w:p>
    <w:p w:rsidR="00A33E41" w:rsidRPr="002509A3" w:rsidRDefault="00A33E41" w:rsidP="00263615">
      <w:pPr>
        <w:pStyle w:val="ListParagraph"/>
        <w:numPr>
          <w:ilvl w:val="0"/>
          <w:numId w:val="190"/>
        </w:numPr>
        <w:tabs>
          <w:tab w:val="left" w:pos="1134"/>
        </w:tabs>
        <w:autoSpaceDE w:val="0"/>
        <w:autoSpaceDN w:val="0"/>
        <w:adjustRightInd w:val="0"/>
        <w:spacing w:after="0" w:line="360" w:lineRule="auto"/>
        <w:ind w:left="0" w:firstLine="709"/>
        <w:jc w:val="both"/>
        <w:rPr>
          <w:rFonts w:asciiTheme="majorBidi" w:hAnsiTheme="majorBidi" w:cstheme="majorBidi"/>
          <w:b/>
          <w:bCs/>
          <w:i/>
          <w:iCs/>
          <w:sz w:val="24"/>
          <w:szCs w:val="24"/>
          <w:lang w:val="id-ID" w:eastAsia="id-ID"/>
        </w:rPr>
      </w:pPr>
      <w:r w:rsidRPr="0076306C">
        <w:rPr>
          <w:rFonts w:ascii="Times New Roman" w:hAnsi="Times New Roman"/>
          <w:b/>
          <w:bCs/>
          <w:i/>
          <w:iCs/>
          <w:sz w:val="24"/>
          <w:szCs w:val="24"/>
          <w:lang w:val="id-ID" w:eastAsia="id-ID"/>
        </w:rPr>
        <w:t>Pendapatan dan beban operasi yang dihentikan pada suatu</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tahun berjalan, di akuntansikan dan dilaporkan seperti biasa, seolah-olahoperasi itu berjalan sampai akhir tahun Laporan Keuangan. Pada umumnya</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entitas membuat rencana penghentian, meliputi jadwal penghentian</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bertahap atau sekaligus, resolusi masalah legal, lelang, penjualan, hibah</w:t>
      </w:r>
      <w:r w:rsidRPr="0076306C">
        <w:rPr>
          <w:rFonts w:ascii="Times New Roman" w:hAnsi="Times New Roman"/>
          <w:b/>
          <w:bCs/>
          <w:i/>
          <w:iCs/>
          <w:sz w:val="24"/>
          <w:szCs w:val="24"/>
          <w:lang w:eastAsia="id-ID"/>
        </w:rPr>
        <w:t xml:space="preserve"> </w:t>
      </w:r>
      <w:r w:rsidRPr="0076306C">
        <w:rPr>
          <w:rFonts w:ascii="Times New Roman" w:hAnsi="Times New Roman"/>
          <w:b/>
          <w:bCs/>
          <w:i/>
          <w:iCs/>
          <w:sz w:val="24"/>
          <w:szCs w:val="24"/>
          <w:lang w:val="id-ID" w:eastAsia="id-ID"/>
        </w:rPr>
        <w:t>dan lain-lain.</w:t>
      </w:r>
    </w:p>
    <w:p w:rsidR="002509A3" w:rsidRPr="0076306C" w:rsidRDefault="002509A3" w:rsidP="004825B3">
      <w:pPr>
        <w:pStyle w:val="ListParagraph"/>
        <w:tabs>
          <w:tab w:val="left" w:pos="1134"/>
        </w:tabs>
        <w:autoSpaceDE w:val="0"/>
        <w:autoSpaceDN w:val="0"/>
        <w:adjustRightInd w:val="0"/>
        <w:spacing w:after="0"/>
        <w:ind w:left="0" w:firstLine="709"/>
        <w:jc w:val="both"/>
        <w:rPr>
          <w:rFonts w:ascii="Times New Roman" w:hAnsi="Times New Roman"/>
          <w:b/>
          <w:bCs/>
          <w:i/>
          <w:iCs/>
          <w:sz w:val="24"/>
          <w:szCs w:val="24"/>
          <w:lang w:val="id-ID" w:eastAsia="id-ID"/>
        </w:rPr>
      </w:pPr>
    </w:p>
    <w:p w:rsidR="00A33E41" w:rsidRPr="0076306C" w:rsidRDefault="00A33E41" w:rsidP="004825B3">
      <w:pPr>
        <w:pStyle w:val="ListParagraph"/>
        <w:numPr>
          <w:ilvl w:val="0"/>
          <w:numId w:val="190"/>
        </w:numPr>
        <w:tabs>
          <w:tab w:val="left" w:pos="1134"/>
        </w:tabs>
        <w:autoSpaceDE w:val="0"/>
        <w:autoSpaceDN w:val="0"/>
        <w:adjustRightInd w:val="0"/>
        <w:ind w:left="0" w:firstLine="709"/>
        <w:jc w:val="both"/>
        <w:rPr>
          <w:rFonts w:ascii="Times New Roman" w:hAnsi="Times New Roman"/>
          <w:sz w:val="24"/>
          <w:szCs w:val="24"/>
          <w:lang w:val="id-ID" w:eastAsia="id-ID"/>
        </w:rPr>
      </w:pPr>
      <w:r w:rsidRPr="0076306C">
        <w:rPr>
          <w:rFonts w:ascii="Times New Roman" w:hAnsi="Times New Roman"/>
          <w:sz w:val="24"/>
          <w:szCs w:val="24"/>
          <w:lang w:val="id-ID" w:eastAsia="id-ID"/>
        </w:rPr>
        <w:t>Bukan merupakan penghentian operasi apabila:</w:t>
      </w:r>
    </w:p>
    <w:p w:rsidR="00A33E41" w:rsidRPr="0076306C" w:rsidRDefault="00A33E41" w:rsidP="00263615">
      <w:pPr>
        <w:pStyle w:val="ListParagraph"/>
        <w:numPr>
          <w:ilvl w:val="0"/>
          <w:numId w:val="183"/>
        </w:numPr>
        <w:autoSpaceDE w:val="0"/>
        <w:autoSpaceDN w:val="0"/>
        <w:adjustRightInd w:val="0"/>
        <w:spacing w:after="0" w:line="384" w:lineRule="auto"/>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lastRenderedPageBreak/>
        <w:t>Penghentian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suatu program, kegiatan, proyek, segmen secara</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 xml:space="preserve">evolusioner/alamiah. Hal ini dapat diakibatkan oleh </w:t>
      </w:r>
      <w:r w:rsidRPr="0076306C">
        <w:rPr>
          <w:rFonts w:ascii="Times New Roman" w:hAnsi="Times New Roman"/>
          <w:i/>
          <w:iCs/>
          <w:sz w:val="24"/>
          <w:szCs w:val="24"/>
          <w:lang w:val="id-ID" w:eastAsia="id-ID"/>
        </w:rPr>
        <w:t xml:space="preserve">demand </w:t>
      </w:r>
      <w:r w:rsidRPr="0076306C">
        <w:rPr>
          <w:rFonts w:ascii="Times New Roman" w:hAnsi="Times New Roman"/>
          <w:sz w:val="24"/>
          <w:szCs w:val="24"/>
          <w:lang w:val="id-ID" w:eastAsia="id-ID"/>
        </w:rPr>
        <w:t>(permintaan</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publik yang dilayani) yang terus merosot, pergantian kebutuhan lain.</w:t>
      </w:r>
    </w:p>
    <w:p w:rsidR="00A33E41" w:rsidRPr="0076306C" w:rsidRDefault="00A33E41" w:rsidP="00263615">
      <w:pPr>
        <w:pStyle w:val="ListParagraph"/>
        <w:numPr>
          <w:ilvl w:val="0"/>
          <w:numId w:val="183"/>
        </w:numPr>
        <w:autoSpaceDE w:val="0"/>
        <w:autoSpaceDN w:val="0"/>
        <w:adjustRightInd w:val="0"/>
        <w:spacing w:after="0" w:line="384" w:lineRule="auto"/>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t>Fungsi tersebut tetap ada.</w:t>
      </w:r>
    </w:p>
    <w:p w:rsidR="00A33E41" w:rsidRPr="0076306C" w:rsidRDefault="00A33E41" w:rsidP="00263615">
      <w:pPr>
        <w:pStyle w:val="ListParagraph"/>
        <w:numPr>
          <w:ilvl w:val="0"/>
          <w:numId w:val="183"/>
        </w:numPr>
        <w:autoSpaceDE w:val="0"/>
        <w:autoSpaceDN w:val="0"/>
        <w:adjustRightInd w:val="0"/>
        <w:spacing w:after="0" w:line="384" w:lineRule="auto"/>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t>Beberapa jenis sub</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kegiatan dalam suatu fungsi pokok dihapus, selebihnya</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berjalan seperti biasa. Relokasi suatu program, proyek, kegiatan ke wilayah lain.</w:t>
      </w:r>
    </w:p>
    <w:p w:rsidR="00A33E41" w:rsidRPr="0076306C" w:rsidRDefault="00A33E41" w:rsidP="00263615">
      <w:pPr>
        <w:pStyle w:val="ListParagraph"/>
        <w:numPr>
          <w:ilvl w:val="0"/>
          <w:numId w:val="183"/>
        </w:numPr>
        <w:autoSpaceDE w:val="0"/>
        <w:autoSpaceDN w:val="0"/>
        <w:adjustRightInd w:val="0"/>
        <w:spacing w:after="0" w:line="384" w:lineRule="auto"/>
        <w:ind w:left="426" w:hanging="426"/>
        <w:jc w:val="both"/>
        <w:rPr>
          <w:rFonts w:ascii="Times New Roman" w:hAnsi="Times New Roman"/>
          <w:sz w:val="24"/>
          <w:szCs w:val="24"/>
          <w:lang w:val="id-ID" w:eastAsia="id-ID"/>
        </w:rPr>
      </w:pPr>
      <w:r w:rsidRPr="0076306C">
        <w:rPr>
          <w:rFonts w:ascii="Times New Roman" w:hAnsi="Times New Roman"/>
          <w:sz w:val="24"/>
          <w:szCs w:val="24"/>
          <w:lang w:val="id-ID" w:eastAsia="id-ID"/>
        </w:rPr>
        <w:t>Menutup suatu fasilitas yang ber-utilisasi amat rendah, menghemat biaya,</w:t>
      </w:r>
      <w:r w:rsidRPr="0076306C">
        <w:rPr>
          <w:rFonts w:ascii="Times New Roman" w:hAnsi="Times New Roman"/>
          <w:sz w:val="24"/>
          <w:szCs w:val="24"/>
          <w:lang w:eastAsia="id-ID"/>
        </w:rPr>
        <w:t xml:space="preserve"> </w:t>
      </w:r>
      <w:r w:rsidRPr="0076306C">
        <w:rPr>
          <w:rFonts w:ascii="Times New Roman" w:hAnsi="Times New Roman"/>
          <w:sz w:val="24"/>
          <w:szCs w:val="24"/>
          <w:lang w:val="id-ID" w:eastAsia="id-ID"/>
        </w:rPr>
        <w:t>menjual sarana operasi tanpa mengganggu operasi tersebut.</w:t>
      </w:r>
    </w:p>
    <w:p w:rsidR="00A33E41" w:rsidRDefault="00A33E41" w:rsidP="00A33E41">
      <w:pPr>
        <w:pStyle w:val="ListParagraph"/>
        <w:shd w:val="clear" w:color="auto" w:fill="FFFFFF"/>
        <w:autoSpaceDE w:val="0"/>
        <w:autoSpaceDN w:val="0"/>
        <w:adjustRightInd w:val="0"/>
        <w:spacing w:line="480" w:lineRule="auto"/>
        <w:rPr>
          <w:rFonts w:asciiTheme="majorBidi" w:hAnsiTheme="majorBidi" w:cstheme="majorBidi"/>
          <w:b/>
          <w:bCs/>
          <w:color w:val="000000"/>
          <w:sz w:val="24"/>
          <w:szCs w:val="24"/>
        </w:rPr>
      </w:pPr>
    </w:p>
    <w:p w:rsidR="000A6241" w:rsidRDefault="000A6241" w:rsidP="00A33E41">
      <w:pPr>
        <w:pStyle w:val="ListParagraph"/>
        <w:shd w:val="clear" w:color="auto" w:fill="FFFFFF"/>
        <w:autoSpaceDE w:val="0"/>
        <w:autoSpaceDN w:val="0"/>
        <w:adjustRightInd w:val="0"/>
        <w:spacing w:line="480" w:lineRule="auto"/>
        <w:rPr>
          <w:rFonts w:asciiTheme="majorBidi" w:hAnsiTheme="majorBidi" w:cstheme="majorBidi"/>
          <w:b/>
          <w:bCs/>
          <w:color w:val="000000"/>
          <w:sz w:val="24"/>
          <w:szCs w:val="24"/>
        </w:rPr>
      </w:pPr>
    </w:p>
    <w:p w:rsidR="00263615" w:rsidRDefault="00263615" w:rsidP="00A33E41">
      <w:pPr>
        <w:pStyle w:val="ListParagraph"/>
        <w:shd w:val="clear" w:color="auto" w:fill="FFFFFF"/>
        <w:autoSpaceDE w:val="0"/>
        <w:autoSpaceDN w:val="0"/>
        <w:adjustRightInd w:val="0"/>
        <w:spacing w:line="480" w:lineRule="auto"/>
        <w:rPr>
          <w:rFonts w:asciiTheme="majorBidi" w:hAnsiTheme="majorBidi" w:cstheme="majorBidi"/>
          <w:b/>
          <w:bCs/>
          <w:color w:val="000000"/>
          <w:sz w:val="24"/>
          <w:szCs w:val="24"/>
        </w:rPr>
      </w:pPr>
    </w:p>
    <w:p w:rsidR="00263615" w:rsidRPr="002509A3" w:rsidRDefault="00263615" w:rsidP="00A33E41">
      <w:pPr>
        <w:pStyle w:val="ListParagraph"/>
        <w:shd w:val="clear" w:color="auto" w:fill="FFFFFF"/>
        <w:autoSpaceDE w:val="0"/>
        <w:autoSpaceDN w:val="0"/>
        <w:adjustRightInd w:val="0"/>
        <w:spacing w:line="480" w:lineRule="auto"/>
        <w:rPr>
          <w:rFonts w:asciiTheme="majorBidi" w:hAnsiTheme="majorBidi" w:cstheme="majorBidi"/>
          <w:b/>
          <w:bCs/>
          <w:color w:val="000000"/>
          <w:sz w:val="24"/>
          <w:szCs w:val="24"/>
        </w:rPr>
      </w:pPr>
    </w:p>
    <w:p w:rsidR="00812673" w:rsidRPr="00482F80" w:rsidRDefault="00812673" w:rsidP="000349C6">
      <w:pPr>
        <w:pStyle w:val="ListParagraph"/>
        <w:numPr>
          <w:ilvl w:val="0"/>
          <w:numId w:val="214"/>
        </w:numPr>
        <w:autoSpaceDE w:val="0"/>
        <w:autoSpaceDN w:val="0"/>
        <w:adjustRightInd w:val="0"/>
        <w:spacing w:line="480" w:lineRule="auto"/>
        <w:ind w:left="426" w:hanging="426"/>
        <w:jc w:val="center"/>
        <w:rPr>
          <w:rFonts w:ascii="Times New Roman" w:hAnsi="Times New Roman"/>
          <w:b/>
          <w:color w:val="000000"/>
          <w:sz w:val="24"/>
          <w:szCs w:val="24"/>
        </w:rPr>
      </w:pPr>
      <w:r w:rsidRPr="00482F80">
        <w:rPr>
          <w:rFonts w:ascii="Times New Roman" w:hAnsi="Times New Roman"/>
          <w:b/>
          <w:color w:val="000000"/>
          <w:sz w:val="28"/>
          <w:szCs w:val="24"/>
        </w:rPr>
        <w:t>PENYAJIAN KEMBALI (</w:t>
      </w:r>
      <w:r w:rsidRPr="00812673">
        <w:rPr>
          <w:rFonts w:ascii="Times New Roman" w:hAnsi="Times New Roman"/>
          <w:b/>
          <w:i/>
          <w:iCs/>
          <w:color w:val="000000"/>
          <w:sz w:val="28"/>
          <w:szCs w:val="24"/>
        </w:rPr>
        <w:t>RESTATEMENT</w:t>
      </w:r>
      <w:r w:rsidRPr="00482F80">
        <w:rPr>
          <w:rFonts w:ascii="Times New Roman" w:hAnsi="Times New Roman"/>
          <w:b/>
          <w:color w:val="000000"/>
          <w:sz w:val="28"/>
          <w:szCs w:val="24"/>
        </w:rPr>
        <w:t>) NERACA</w:t>
      </w:r>
    </w:p>
    <w:p w:rsidR="00812673" w:rsidRDefault="00812673" w:rsidP="000070ED">
      <w:pPr>
        <w:autoSpaceDE w:val="0"/>
        <w:autoSpaceDN w:val="0"/>
        <w:adjustRightInd w:val="0"/>
        <w:spacing w:before="240" w:line="360" w:lineRule="auto"/>
        <w:jc w:val="both"/>
        <w:rPr>
          <w:rFonts w:ascii="Times New Roman" w:hAnsi="Times New Roman"/>
          <w:b/>
          <w:color w:val="000000"/>
          <w:sz w:val="24"/>
          <w:szCs w:val="24"/>
        </w:rPr>
      </w:pPr>
      <w:r>
        <w:rPr>
          <w:rFonts w:ascii="Times New Roman" w:hAnsi="Times New Roman"/>
          <w:b/>
          <w:color w:val="000000"/>
          <w:sz w:val="24"/>
          <w:szCs w:val="24"/>
        </w:rPr>
        <w:t>UMUM</w:t>
      </w:r>
    </w:p>
    <w:p w:rsidR="00812673" w:rsidRPr="00482F80" w:rsidRDefault="00812673" w:rsidP="000070ED">
      <w:pPr>
        <w:autoSpaceDE w:val="0"/>
        <w:autoSpaceDN w:val="0"/>
        <w:adjustRightInd w:val="0"/>
        <w:spacing w:line="360" w:lineRule="auto"/>
        <w:jc w:val="both"/>
        <w:rPr>
          <w:rFonts w:ascii="Times New Roman" w:hAnsi="Times New Roman"/>
          <w:b/>
          <w:color w:val="000000"/>
          <w:sz w:val="24"/>
          <w:szCs w:val="24"/>
        </w:rPr>
      </w:pPr>
      <w:r w:rsidRPr="00482F80">
        <w:rPr>
          <w:rFonts w:ascii="Times New Roman" w:hAnsi="Times New Roman"/>
          <w:b/>
          <w:color w:val="000000"/>
          <w:sz w:val="24"/>
          <w:szCs w:val="24"/>
        </w:rPr>
        <w:t>D</w:t>
      </w:r>
      <w:r>
        <w:rPr>
          <w:rFonts w:ascii="Times New Roman" w:hAnsi="Times New Roman"/>
          <w:b/>
          <w:color w:val="000000"/>
          <w:sz w:val="24"/>
          <w:szCs w:val="24"/>
        </w:rPr>
        <w:t>efinisi</w:t>
      </w:r>
      <w:r w:rsidRPr="00482F80">
        <w:rPr>
          <w:rFonts w:ascii="Times New Roman" w:hAnsi="Times New Roman"/>
          <w:b/>
          <w:color w:val="000000"/>
          <w:sz w:val="24"/>
          <w:szCs w:val="24"/>
        </w:rPr>
        <w:t xml:space="preserve"> </w:t>
      </w:r>
    </w:p>
    <w:p w:rsidR="00812673" w:rsidRDefault="00812673" w:rsidP="000070ED">
      <w:pPr>
        <w:pStyle w:val="ListParagraph"/>
        <w:numPr>
          <w:ilvl w:val="0"/>
          <w:numId w:val="192"/>
        </w:numPr>
        <w:tabs>
          <w:tab w:val="left" w:pos="1134"/>
        </w:tabs>
        <w:autoSpaceDE w:val="0"/>
        <w:autoSpaceDN w:val="0"/>
        <w:adjustRightInd w:val="0"/>
        <w:spacing w:line="360" w:lineRule="auto"/>
        <w:ind w:left="0" w:right="49" w:firstLine="709"/>
        <w:jc w:val="both"/>
        <w:rPr>
          <w:rFonts w:ascii="Times New Roman" w:hAnsi="Times New Roman"/>
          <w:color w:val="000000"/>
          <w:sz w:val="24"/>
          <w:szCs w:val="24"/>
        </w:rPr>
      </w:pPr>
      <w:r w:rsidRPr="00482F80">
        <w:rPr>
          <w:rFonts w:ascii="Times New Roman" w:hAnsi="Times New Roman"/>
          <w:color w:val="000000"/>
          <w:sz w:val="24"/>
          <w:szCs w:val="24"/>
        </w:rPr>
        <w:t xml:space="preserve">PSAP 10 – Peraturan Pemerintah Nomor 71 tahun 2010 paragraf 42 menyatakan bahwa perubahan kebijakan akuntansi harus disajikan pada Laporan Perubahan Ekuitas dan diungkapkan dalam CALK. </w:t>
      </w:r>
    </w:p>
    <w:p w:rsidR="00812673" w:rsidRPr="00482F80" w:rsidRDefault="00812673" w:rsidP="000070ED">
      <w:pPr>
        <w:pStyle w:val="ListParagraph"/>
        <w:tabs>
          <w:tab w:val="left" w:pos="1134"/>
        </w:tabs>
        <w:autoSpaceDE w:val="0"/>
        <w:autoSpaceDN w:val="0"/>
        <w:adjustRightInd w:val="0"/>
        <w:spacing w:line="240" w:lineRule="auto"/>
        <w:ind w:left="0" w:right="49" w:firstLine="709"/>
        <w:jc w:val="both"/>
        <w:rPr>
          <w:rFonts w:ascii="Times New Roman" w:hAnsi="Times New Roman"/>
          <w:color w:val="000000"/>
          <w:sz w:val="24"/>
          <w:szCs w:val="24"/>
        </w:rPr>
      </w:pPr>
    </w:p>
    <w:p w:rsidR="00812673" w:rsidRDefault="00812673" w:rsidP="000070ED">
      <w:pPr>
        <w:pStyle w:val="ListParagraph"/>
        <w:numPr>
          <w:ilvl w:val="0"/>
          <w:numId w:val="192"/>
        </w:numPr>
        <w:tabs>
          <w:tab w:val="left" w:pos="1134"/>
        </w:tabs>
        <w:autoSpaceDE w:val="0"/>
        <w:autoSpaceDN w:val="0"/>
        <w:adjustRightInd w:val="0"/>
        <w:spacing w:line="312" w:lineRule="auto"/>
        <w:ind w:left="0" w:right="51" w:firstLine="709"/>
        <w:jc w:val="both"/>
        <w:rPr>
          <w:rFonts w:ascii="Times New Roman" w:hAnsi="Times New Roman"/>
          <w:color w:val="000000"/>
          <w:sz w:val="24"/>
          <w:szCs w:val="24"/>
        </w:rPr>
      </w:pPr>
      <w:r w:rsidRPr="00482F80">
        <w:rPr>
          <w:rFonts w:ascii="Times New Roman" w:hAnsi="Times New Roman"/>
          <w:color w:val="000000"/>
          <w:sz w:val="24"/>
          <w:szCs w:val="24"/>
        </w:rPr>
        <w:t>Penyajian Kembali (</w:t>
      </w:r>
      <w:r w:rsidRPr="00482F80">
        <w:rPr>
          <w:rFonts w:ascii="Times New Roman" w:hAnsi="Times New Roman"/>
          <w:i/>
          <w:iCs/>
          <w:color w:val="000000"/>
          <w:sz w:val="24"/>
          <w:szCs w:val="24"/>
        </w:rPr>
        <w:t>restatement</w:t>
      </w:r>
      <w:r w:rsidRPr="00482F80">
        <w:rPr>
          <w:rFonts w:ascii="Times New Roman" w:hAnsi="Times New Roman"/>
          <w:color w:val="000000"/>
          <w:sz w:val="24"/>
          <w:szCs w:val="24"/>
        </w:rPr>
        <w:t xml:space="preserve">) adalah perlakuan akuntansi yang dilakukan atas pos-pos dalam Neraca yang perlu dilakukan penyajian kembali pada awal periode ketika Pemerintah Daerah untuk pertama kali </w:t>
      </w:r>
      <w:proofErr w:type="gramStart"/>
      <w:r w:rsidRPr="00482F80">
        <w:rPr>
          <w:rFonts w:ascii="Times New Roman" w:hAnsi="Times New Roman"/>
          <w:color w:val="000000"/>
          <w:sz w:val="24"/>
          <w:szCs w:val="24"/>
        </w:rPr>
        <w:t>akan</w:t>
      </w:r>
      <w:proofErr w:type="gramEnd"/>
      <w:r w:rsidRPr="00482F80">
        <w:rPr>
          <w:rFonts w:ascii="Times New Roman" w:hAnsi="Times New Roman"/>
          <w:color w:val="000000"/>
          <w:sz w:val="24"/>
          <w:szCs w:val="24"/>
        </w:rPr>
        <w:t xml:space="preserve"> mengimplementasikan kebijakan akuntansi yang baru dari semula basis Kas Menuju Akrual menjadi basis Akrual penuh. </w:t>
      </w:r>
    </w:p>
    <w:p w:rsidR="00812673" w:rsidRPr="00482F80" w:rsidRDefault="00812673" w:rsidP="000070ED">
      <w:pPr>
        <w:pStyle w:val="ListParagraph"/>
        <w:tabs>
          <w:tab w:val="left" w:pos="1134"/>
        </w:tabs>
        <w:autoSpaceDE w:val="0"/>
        <w:autoSpaceDN w:val="0"/>
        <w:adjustRightInd w:val="0"/>
        <w:spacing w:line="240" w:lineRule="auto"/>
        <w:ind w:left="0" w:right="49" w:firstLine="709"/>
        <w:jc w:val="both"/>
        <w:rPr>
          <w:rFonts w:ascii="Times New Roman" w:hAnsi="Times New Roman"/>
          <w:color w:val="000000"/>
          <w:sz w:val="24"/>
          <w:szCs w:val="24"/>
        </w:rPr>
      </w:pPr>
    </w:p>
    <w:p w:rsidR="00812673" w:rsidRDefault="00812673" w:rsidP="000070ED">
      <w:pPr>
        <w:pStyle w:val="ListParagraph"/>
        <w:numPr>
          <w:ilvl w:val="0"/>
          <w:numId w:val="192"/>
        </w:numPr>
        <w:tabs>
          <w:tab w:val="left" w:pos="1134"/>
        </w:tabs>
        <w:autoSpaceDE w:val="0"/>
        <w:autoSpaceDN w:val="0"/>
        <w:adjustRightInd w:val="0"/>
        <w:spacing w:line="360" w:lineRule="auto"/>
        <w:ind w:left="0" w:right="49" w:firstLine="709"/>
        <w:jc w:val="both"/>
        <w:rPr>
          <w:rFonts w:ascii="Times New Roman" w:hAnsi="Times New Roman"/>
          <w:color w:val="000000"/>
          <w:sz w:val="24"/>
          <w:szCs w:val="24"/>
        </w:rPr>
      </w:pPr>
      <w:r w:rsidRPr="00482F80">
        <w:rPr>
          <w:rFonts w:ascii="Times New Roman" w:hAnsi="Times New Roman"/>
          <w:color w:val="000000"/>
          <w:sz w:val="24"/>
          <w:szCs w:val="24"/>
        </w:rPr>
        <w:t>Penyajian kembali diperlukan untuk pos-pos Neraca yang kebijakannya belum mengikuti basis akrual penuh. Karena untuk penyusunan neraca ketika pertama kali disusun dengan basis akrual, neraca akhir tahun periode sebelumnya masih menggunakan basis Kas Menuju Akrual (</w:t>
      </w:r>
      <w:r w:rsidRPr="00482F80">
        <w:rPr>
          <w:rFonts w:ascii="Times New Roman" w:hAnsi="Times New Roman"/>
          <w:i/>
          <w:iCs/>
          <w:color w:val="000000"/>
          <w:sz w:val="24"/>
          <w:szCs w:val="24"/>
        </w:rPr>
        <w:t>cash toward accrual</w:t>
      </w:r>
      <w:r w:rsidRPr="00482F80">
        <w:rPr>
          <w:rFonts w:ascii="Times New Roman" w:hAnsi="Times New Roman"/>
          <w:color w:val="000000"/>
          <w:sz w:val="24"/>
          <w:szCs w:val="24"/>
        </w:rPr>
        <w:t xml:space="preserve">). </w:t>
      </w:r>
    </w:p>
    <w:p w:rsidR="00812673" w:rsidRPr="00482F80" w:rsidRDefault="00812673" w:rsidP="000070ED">
      <w:pPr>
        <w:pStyle w:val="ListParagraph"/>
        <w:tabs>
          <w:tab w:val="left" w:pos="1134"/>
        </w:tabs>
        <w:spacing w:line="240" w:lineRule="auto"/>
        <w:ind w:left="0" w:right="49" w:firstLine="709"/>
        <w:rPr>
          <w:rFonts w:ascii="Times New Roman" w:hAnsi="Times New Roman"/>
          <w:color w:val="000000"/>
          <w:sz w:val="24"/>
          <w:szCs w:val="24"/>
        </w:rPr>
      </w:pPr>
    </w:p>
    <w:p w:rsidR="00812673" w:rsidRDefault="00812673" w:rsidP="000070ED">
      <w:pPr>
        <w:pStyle w:val="ListParagraph"/>
        <w:numPr>
          <w:ilvl w:val="0"/>
          <w:numId w:val="192"/>
        </w:numPr>
        <w:tabs>
          <w:tab w:val="left" w:pos="1134"/>
        </w:tabs>
        <w:autoSpaceDE w:val="0"/>
        <w:autoSpaceDN w:val="0"/>
        <w:adjustRightInd w:val="0"/>
        <w:spacing w:line="360" w:lineRule="auto"/>
        <w:ind w:left="0" w:right="49" w:firstLine="709"/>
        <w:jc w:val="both"/>
        <w:rPr>
          <w:rFonts w:ascii="Times New Roman" w:hAnsi="Times New Roman"/>
          <w:color w:val="000000"/>
          <w:sz w:val="24"/>
          <w:szCs w:val="24"/>
        </w:rPr>
      </w:pPr>
      <w:r>
        <w:rPr>
          <w:rFonts w:ascii="Times New Roman" w:hAnsi="Times New Roman"/>
          <w:color w:val="000000"/>
          <w:sz w:val="24"/>
          <w:szCs w:val="24"/>
        </w:rPr>
        <w:t xml:space="preserve">Penyajian kembali </w:t>
      </w:r>
      <w:r w:rsidRPr="00482F80">
        <w:rPr>
          <w:rFonts w:ascii="Times New Roman" w:hAnsi="Times New Roman"/>
          <w:color w:val="000000"/>
          <w:sz w:val="24"/>
          <w:szCs w:val="24"/>
        </w:rPr>
        <w:t xml:space="preserve">piutang yang menampilkan nilai wajar setelah dikurangi penyisihan piutang; </w:t>
      </w:r>
    </w:p>
    <w:p w:rsidR="00812673" w:rsidRPr="00482F80" w:rsidRDefault="00812673" w:rsidP="000070ED">
      <w:pPr>
        <w:pStyle w:val="ListParagraph"/>
        <w:tabs>
          <w:tab w:val="left" w:pos="1134"/>
        </w:tabs>
        <w:spacing w:line="240" w:lineRule="auto"/>
        <w:ind w:left="0" w:right="49" w:firstLine="709"/>
        <w:rPr>
          <w:rFonts w:ascii="Times New Roman" w:hAnsi="Times New Roman"/>
          <w:color w:val="000000"/>
          <w:sz w:val="24"/>
          <w:szCs w:val="24"/>
        </w:rPr>
      </w:pPr>
    </w:p>
    <w:p w:rsidR="00812673" w:rsidRDefault="00812673" w:rsidP="000070ED">
      <w:pPr>
        <w:pStyle w:val="ListParagraph"/>
        <w:numPr>
          <w:ilvl w:val="0"/>
          <w:numId w:val="192"/>
        </w:numPr>
        <w:tabs>
          <w:tab w:val="left" w:pos="1134"/>
        </w:tabs>
        <w:autoSpaceDE w:val="0"/>
        <w:autoSpaceDN w:val="0"/>
        <w:adjustRightInd w:val="0"/>
        <w:spacing w:line="360" w:lineRule="auto"/>
        <w:ind w:left="0" w:right="49" w:firstLine="709"/>
        <w:jc w:val="both"/>
        <w:rPr>
          <w:rFonts w:ascii="Times New Roman" w:hAnsi="Times New Roman"/>
          <w:color w:val="000000"/>
          <w:sz w:val="24"/>
          <w:szCs w:val="24"/>
        </w:rPr>
      </w:pPr>
      <w:r w:rsidRPr="00482F80">
        <w:rPr>
          <w:rFonts w:ascii="Times New Roman" w:hAnsi="Times New Roman"/>
          <w:color w:val="000000"/>
          <w:sz w:val="24"/>
          <w:szCs w:val="24"/>
        </w:rPr>
        <w:t xml:space="preserve">Penyajian kembali beban dibayar dimuka, sebelumnya diakui seluruhnya sebagai belanja, apabila masih belum dimanfaatkan seluruhnya, maka disajikan sebagai akun beban </w:t>
      </w:r>
      <w:r w:rsidRPr="00482F80">
        <w:rPr>
          <w:rFonts w:ascii="Times New Roman" w:hAnsi="Times New Roman"/>
          <w:color w:val="000000"/>
          <w:sz w:val="24"/>
          <w:szCs w:val="24"/>
        </w:rPr>
        <w:lastRenderedPageBreak/>
        <w:t xml:space="preserve">dibayar di muka. Hal tersebut tidak dilakukan penyesuaian di tahun sebelumnya, oleh karena itu akun ini perlu disajikan kembali; </w:t>
      </w:r>
    </w:p>
    <w:p w:rsidR="00812673" w:rsidRPr="00482F80" w:rsidRDefault="00812673" w:rsidP="000070ED">
      <w:pPr>
        <w:pStyle w:val="ListParagraph"/>
        <w:tabs>
          <w:tab w:val="left" w:pos="1134"/>
        </w:tabs>
        <w:spacing w:line="240" w:lineRule="auto"/>
        <w:ind w:left="0" w:right="49" w:firstLine="709"/>
        <w:rPr>
          <w:rFonts w:ascii="Times New Roman" w:hAnsi="Times New Roman"/>
          <w:color w:val="000000"/>
          <w:sz w:val="24"/>
          <w:szCs w:val="24"/>
        </w:rPr>
      </w:pPr>
    </w:p>
    <w:p w:rsidR="00812673" w:rsidRDefault="00812673" w:rsidP="000070ED">
      <w:pPr>
        <w:pStyle w:val="ListParagraph"/>
        <w:numPr>
          <w:ilvl w:val="0"/>
          <w:numId w:val="192"/>
        </w:numPr>
        <w:tabs>
          <w:tab w:val="left" w:pos="1134"/>
        </w:tabs>
        <w:autoSpaceDE w:val="0"/>
        <w:autoSpaceDN w:val="0"/>
        <w:adjustRightInd w:val="0"/>
        <w:spacing w:after="0" w:line="312" w:lineRule="auto"/>
        <w:ind w:left="0" w:right="51" w:firstLine="709"/>
        <w:jc w:val="both"/>
        <w:rPr>
          <w:rFonts w:ascii="Times New Roman" w:hAnsi="Times New Roman"/>
          <w:color w:val="000000"/>
          <w:sz w:val="24"/>
          <w:szCs w:val="24"/>
        </w:rPr>
      </w:pPr>
      <w:r w:rsidRPr="00482F80">
        <w:rPr>
          <w:rFonts w:ascii="Times New Roman" w:hAnsi="Times New Roman"/>
          <w:color w:val="000000"/>
          <w:sz w:val="24"/>
          <w:szCs w:val="24"/>
        </w:rPr>
        <w:t>Penyajian kembali</w:t>
      </w:r>
      <w:r w:rsidRPr="00482F80">
        <w:rPr>
          <w:rFonts w:ascii="Times New Roman" w:hAnsi="Times New Roman"/>
        </w:rPr>
        <w:t xml:space="preserve"> persediaan, di pemerintah daerah esensinya adalah beban dibayar di muka. Sehingga dapat dicatat sebagai aset atau beban pada saat perolehan awal. Konsumsi atas beban dibayar di muka dalam persediaan ini harus diakui sebagai beban, sementara yang masih belum dikonsumsi diakui sebagai aset persediaan. Akun persediaan </w:t>
      </w:r>
      <w:r w:rsidRPr="00482F80">
        <w:rPr>
          <w:rFonts w:ascii="Times New Roman" w:hAnsi="Times New Roman"/>
          <w:color w:val="000000"/>
          <w:sz w:val="24"/>
          <w:szCs w:val="24"/>
        </w:rPr>
        <w:t xml:space="preserve">ini perlu dilakukan penyajian kembali bila metode penilaian persediaan pada periode sebelumnya tidak sama dengan metode penilaian persediaan setelah basis akrual penuh; </w:t>
      </w:r>
    </w:p>
    <w:p w:rsidR="00D44377" w:rsidRDefault="00D44377" w:rsidP="000070ED">
      <w:pPr>
        <w:pStyle w:val="ListParagraph"/>
        <w:tabs>
          <w:tab w:val="left" w:pos="1134"/>
        </w:tabs>
        <w:autoSpaceDE w:val="0"/>
        <w:autoSpaceDN w:val="0"/>
        <w:adjustRightInd w:val="0"/>
        <w:spacing w:after="0" w:line="240" w:lineRule="auto"/>
        <w:ind w:left="0" w:right="49" w:firstLine="709"/>
        <w:jc w:val="both"/>
        <w:rPr>
          <w:rFonts w:ascii="Times New Roman" w:hAnsi="Times New Roman"/>
          <w:color w:val="000000"/>
          <w:sz w:val="24"/>
          <w:szCs w:val="24"/>
        </w:rPr>
      </w:pPr>
    </w:p>
    <w:p w:rsidR="00812673" w:rsidRDefault="00812673" w:rsidP="000070ED">
      <w:pPr>
        <w:pStyle w:val="ListParagraph"/>
        <w:numPr>
          <w:ilvl w:val="0"/>
          <w:numId w:val="192"/>
        </w:numPr>
        <w:tabs>
          <w:tab w:val="left" w:pos="1134"/>
        </w:tabs>
        <w:autoSpaceDE w:val="0"/>
        <w:autoSpaceDN w:val="0"/>
        <w:adjustRightInd w:val="0"/>
        <w:spacing w:line="312" w:lineRule="auto"/>
        <w:ind w:left="0" w:right="51" w:firstLine="709"/>
        <w:jc w:val="both"/>
        <w:rPr>
          <w:rFonts w:ascii="Times New Roman" w:hAnsi="Times New Roman"/>
          <w:color w:val="000000"/>
          <w:sz w:val="24"/>
          <w:szCs w:val="24"/>
        </w:rPr>
      </w:pPr>
      <w:r w:rsidRPr="00482F80">
        <w:rPr>
          <w:rFonts w:ascii="Times New Roman" w:hAnsi="Times New Roman"/>
          <w:color w:val="000000"/>
          <w:sz w:val="24"/>
          <w:szCs w:val="24"/>
        </w:rPr>
        <w:t>Penyajian kembali investasi jangka panjang, disajikan kembali bila metode pencatatan sebelumnya berbeda dengan metode yang digunakan setelah menggunakan basis akrual. Misalnya ada investasi yang pada periode sebelumnya seharusnya sudah memenuhi kriteria pencatatan dengan metode ekuitas tapi masih dicatat dengan metode biaya, maka perlu disajikan kembali;</w:t>
      </w:r>
    </w:p>
    <w:p w:rsidR="00812673" w:rsidRDefault="00812673" w:rsidP="00BB76DD">
      <w:pPr>
        <w:pStyle w:val="ListParagraph"/>
        <w:numPr>
          <w:ilvl w:val="0"/>
          <w:numId w:val="192"/>
        </w:numPr>
        <w:tabs>
          <w:tab w:val="left" w:pos="1134"/>
        </w:tabs>
        <w:autoSpaceDE w:val="0"/>
        <w:autoSpaceDN w:val="0"/>
        <w:adjustRightInd w:val="0"/>
        <w:spacing w:line="408" w:lineRule="auto"/>
        <w:ind w:left="0" w:right="51" w:firstLine="709"/>
        <w:jc w:val="both"/>
        <w:rPr>
          <w:rFonts w:ascii="Times New Roman" w:hAnsi="Times New Roman"/>
          <w:color w:val="000000"/>
          <w:sz w:val="24"/>
          <w:szCs w:val="24"/>
        </w:rPr>
      </w:pPr>
      <w:r w:rsidRPr="00482F80">
        <w:rPr>
          <w:rFonts w:ascii="Times New Roman" w:hAnsi="Times New Roman"/>
          <w:color w:val="000000"/>
          <w:sz w:val="24"/>
          <w:szCs w:val="24"/>
        </w:rPr>
        <w:t>Penyajian kembali</w:t>
      </w:r>
      <w:r w:rsidRPr="00482F80">
        <w:rPr>
          <w:rFonts w:ascii="Times New Roman" w:hAnsi="Times New Roman"/>
        </w:rPr>
        <w:t xml:space="preserve"> </w:t>
      </w:r>
      <w:r w:rsidRPr="00482F80">
        <w:rPr>
          <w:rFonts w:ascii="Times New Roman" w:hAnsi="Times New Roman"/>
          <w:color w:val="000000"/>
          <w:sz w:val="24"/>
          <w:szCs w:val="24"/>
        </w:rPr>
        <w:t xml:space="preserve">aset tetap yang menampilkan nilai buku setelah dikurangi akumulasi penyusutan; </w:t>
      </w:r>
    </w:p>
    <w:p w:rsidR="000070ED" w:rsidRDefault="000070ED" w:rsidP="000070ED">
      <w:pPr>
        <w:pStyle w:val="ListParagraph"/>
        <w:tabs>
          <w:tab w:val="left" w:pos="1134"/>
        </w:tabs>
        <w:autoSpaceDE w:val="0"/>
        <w:autoSpaceDN w:val="0"/>
        <w:adjustRightInd w:val="0"/>
        <w:spacing w:line="240" w:lineRule="auto"/>
        <w:ind w:left="709" w:right="49"/>
        <w:jc w:val="both"/>
        <w:rPr>
          <w:rFonts w:ascii="Times New Roman" w:hAnsi="Times New Roman"/>
          <w:color w:val="000000"/>
          <w:sz w:val="24"/>
          <w:szCs w:val="24"/>
        </w:rPr>
      </w:pPr>
    </w:p>
    <w:p w:rsidR="00812673" w:rsidRDefault="00812673" w:rsidP="00BB76DD">
      <w:pPr>
        <w:pStyle w:val="ListParagraph"/>
        <w:numPr>
          <w:ilvl w:val="0"/>
          <w:numId w:val="192"/>
        </w:numPr>
        <w:tabs>
          <w:tab w:val="left" w:pos="1134"/>
        </w:tabs>
        <w:autoSpaceDE w:val="0"/>
        <w:autoSpaceDN w:val="0"/>
        <w:adjustRightInd w:val="0"/>
        <w:spacing w:line="408" w:lineRule="auto"/>
        <w:ind w:left="0" w:right="51" w:firstLine="709"/>
        <w:mirrorIndents/>
        <w:jc w:val="both"/>
        <w:rPr>
          <w:rFonts w:ascii="Times New Roman" w:hAnsi="Times New Roman"/>
          <w:color w:val="000000"/>
          <w:sz w:val="24"/>
          <w:szCs w:val="24"/>
        </w:rPr>
      </w:pPr>
      <w:r w:rsidRPr="00482F80">
        <w:rPr>
          <w:rFonts w:ascii="Times New Roman" w:hAnsi="Times New Roman"/>
          <w:color w:val="000000"/>
          <w:sz w:val="24"/>
          <w:szCs w:val="24"/>
        </w:rPr>
        <w:t>Penyajian kembali</w:t>
      </w:r>
      <w:r w:rsidRPr="00482F80">
        <w:rPr>
          <w:rFonts w:ascii="Times New Roman" w:hAnsi="Times New Roman"/>
        </w:rPr>
        <w:t xml:space="preserve"> </w:t>
      </w:r>
      <w:r w:rsidRPr="00482F80">
        <w:rPr>
          <w:rFonts w:ascii="Times New Roman" w:hAnsi="Times New Roman"/>
          <w:color w:val="000000"/>
          <w:sz w:val="24"/>
          <w:szCs w:val="24"/>
        </w:rPr>
        <w:t xml:space="preserve">aset tidak berwujud, perlu disajikan kembali dengan nilai buku setelah dikurangi akumulasi amortisasi; </w:t>
      </w:r>
    </w:p>
    <w:p w:rsidR="00812673" w:rsidRPr="00482F80" w:rsidRDefault="00812673" w:rsidP="000070ED">
      <w:pPr>
        <w:pStyle w:val="ListParagraph"/>
        <w:tabs>
          <w:tab w:val="left" w:pos="1134"/>
        </w:tabs>
        <w:spacing w:line="240" w:lineRule="auto"/>
        <w:ind w:left="0" w:right="49" w:firstLine="709"/>
        <w:rPr>
          <w:rFonts w:ascii="Times New Roman" w:hAnsi="Times New Roman"/>
          <w:color w:val="000000"/>
          <w:sz w:val="24"/>
          <w:szCs w:val="24"/>
        </w:rPr>
      </w:pPr>
    </w:p>
    <w:p w:rsidR="00812673" w:rsidRDefault="00812673" w:rsidP="00BB76DD">
      <w:pPr>
        <w:pStyle w:val="ListParagraph"/>
        <w:numPr>
          <w:ilvl w:val="0"/>
          <w:numId w:val="192"/>
        </w:numPr>
        <w:tabs>
          <w:tab w:val="left" w:pos="1134"/>
        </w:tabs>
        <w:autoSpaceDE w:val="0"/>
        <w:autoSpaceDN w:val="0"/>
        <w:adjustRightInd w:val="0"/>
        <w:spacing w:line="408" w:lineRule="auto"/>
        <w:ind w:left="0" w:right="51" w:firstLine="709"/>
        <w:jc w:val="both"/>
        <w:rPr>
          <w:rFonts w:ascii="Times New Roman" w:hAnsi="Times New Roman"/>
          <w:color w:val="000000"/>
          <w:sz w:val="24"/>
          <w:szCs w:val="24"/>
        </w:rPr>
      </w:pPr>
      <w:r w:rsidRPr="00482F80">
        <w:rPr>
          <w:rFonts w:ascii="Times New Roman" w:hAnsi="Times New Roman"/>
          <w:color w:val="000000"/>
          <w:sz w:val="24"/>
          <w:szCs w:val="24"/>
        </w:rPr>
        <w:t>Penyajian kembali</w:t>
      </w:r>
      <w:r w:rsidRPr="00482F80">
        <w:rPr>
          <w:rFonts w:ascii="Times New Roman" w:hAnsi="Times New Roman"/>
        </w:rPr>
        <w:t xml:space="preserve"> </w:t>
      </w:r>
      <w:r w:rsidRPr="00482F80">
        <w:rPr>
          <w:rFonts w:ascii="Times New Roman" w:hAnsi="Times New Roman"/>
          <w:color w:val="000000"/>
          <w:sz w:val="24"/>
          <w:szCs w:val="24"/>
        </w:rPr>
        <w:t xml:space="preserve">utang bunga, perlu disajikan kembali terkait dengan akrual utang bunga akibat adanya utang jangka pendek yang sudah jatuh tempo; </w:t>
      </w:r>
    </w:p>
    <w:p w:rsidR="00812673" w:rsidRPr="00F160CA" w:rsidRDefault="00812673" w:rsidP="000070ED">
      <w:pPr>
        <w:pStyle w:val="ListParagraph"/>
        <w:tabs>
          <w:tab w:val="left" w:pos="1134"/>
        </w:tabs>
        <w:spacing w:line="240" w:lineRule="auto"/>
        <w:ind w:left="0" w:right="49" w:firstLine="709"/>
        <w:rPr>
          <w:rFonts w:ascii="Times New Roman" w:hAnsi="Times New Roman"/>
          <w:color w:val="000000"/>
          <w:sz w:val="24"/>
          <w:szCs w:val="24"/>
        </w:rPr>
      </w:pPr>
    </w:p>
    <w:p w:rsidR="00812673" w:rsidRDefault="00812673" w:rsidP="00BB76DD">
      <w:pPr>
        <w:pStyle w:val="ListParagraph"/>
        <w:numPr>
          <w:ilvl w:val="0"/>
          <w:numId w:val="192"/>
        </w:numPr>
        <w:tabs>
          <w:tab w:val="left" w:pos="1134"/>
        </w:tabs>
        <w:autoSpaceDE w:val="0"/>
        <w:autoSpaceDN w:val="0"/>
        <w:adjustRightInd w:val="0"/>
        <w:spacing w:line="408" w:lineRule="auto"/>
        <w:ind w:left="0" w:right="51" w:firstLine="709"/>
        <w:jc w:val="both"/>
        <w:rPr>
          <w:rFonts w:ascii="Times New Roman" w:hAnsi="Times New Roman"/>
          <w:color w:val="000000"/>
          <w:sz w:val="24"/>
          <w:szCs w:val="24"/>
        </w:rPr>
      </w:pPr>
      <w:r w:rsidRPr="00F160CA">
        <w:rPr>
          <w:rFonts w:ascii="Times New Roman" w:hAnsi="Times New Roman"/>
          <w:color w:val="000000"/>
          <w:sz w:val="24"/>
          <w:szCs w:val="24"/>
        </w:rPr>
        <w:t xml:space="preserve">Penyajian kembali pendapatan diterima dimuka, perlu disajikan kembali karena pada periode sebelumnya belum disajikan; </w:t>
      </w:r>
    </w:p>
    <w:p w:rsidR="00812673" w:rsidRPr="00F160CA" w:rsidRDefault="00812673" w:rsidP="000070ED">
      <w:pPr>
        <w:pStyle w:val="ListParagraph"/>
        <w:tabs>
          <w:tab w:val="left" w:pos="1134"/>
        </w:tabs>
        <w:spacing w:line="240" w:lineRule="auto"/>
        <w:ind w:left="0" w:right="49" w:firstLine="709"/>
        <w:rPr>
          <w:rFonts w:ascii="Times New Roman" w:hAnsi="Times New Roman"/>
          <w:color w:val="000000"/>
          <w:sz w:val="24"/>
          <w:szCs w:val="24"/>
        </w:rPr>
      </w:pPr>
    </w:p>
    <w:p w:rsidR="00812673" w:rsidRPr="000070ED" w:rsidRDefault="00812673" w:rsidP="00BB76DD">
      <w:pPr>
        <w:pStyle w:val="ListParagraph"/>
        <w:numPr>
          <w:ilvl w:val="0"/>
          <w:numId w:val="192"/>
        </w:numPr>
        <w:tabs>
          <w:tab w:val="left" w:pos="1134"/>
        </w:tabs>
        <w:autoSpaceDE w:val="0"/>
        <w:autoSpaceDN w:val="0"/>
        <w:adjustRightInd w:val="0"/>
        <w:spacing w:line="408" w:lineRule="auto"/>
        <w:ind w:left="0" w:right="51" w:firstLine="709"/>
        <w:jc w:val="both"/>
        <w:rPr>
          <w:rFonts w:ascii="Times New Roman" w:hAnsi="Times New Roman"/>
          <w:color w:val="000000"/>
          <w:sz w:val="24"/>
          <w:szCs w:val="24"/>
        </w:rPr>
      </w:pPr>
      <w:r w:rsidRPr="00F160CA">
        <w:rPr>
          <w:rFonts w:ascii="Times New Roman" w:hAnsi="Times New Roman"/>
          <w:color w:val="000000"/>
          <w:sz w:val="24"/>
          <w:szCs w:val="24"/>
        </w:rPr>
        <w:t xml:space="preserve">Penyajian kembali ekuitas, perlu disajikan kembali karena kebijakan yang digunakan dalam pengklasifikasian ekuitas berbeda. </w:t>
      </w:r>
    </w:p>
    <w:p w:rsidR="00812673" w:rsidRPr="00F160CA" w:rsidRDefault="00812673" w:rsidP="00BB76DD">
      <w:pPr>
        <w:autoSpaceDE w:val="0"/>
        <w:autoSpaceDN w:val="0"/>
        <w:adjustRightInd w:val="0"/>
        <w:spacing w:before="240" w:line="480" w:lineRule="auto"/>
        <w:jc w:val="both"/>
        <w:rPr>
          <w:rFonts w:ascii="Times New Roman" w:hAnsi="Times New Roman"/>
          <w:b/>
          <w:color w:val="000000"/>
          <w:sz w:val="24"/>
          <w:szCs w:val="24"/>
        </w:rPr>
      </w:pPr>
      <w:r w:rsidRPr="00F160CA">
        <w:rPr>
          <w:rFonts w:ascii="Times New Roman" w:hAnsi="Times New Roman"/>
          <w:b/>
          <w:color w:val="000000"/>
          <w:sz w:val="24"/>
          <w:szCs w:val="24"/>
        </w:rPr>
        <w:t xml:space="preserve">TAHAPAN PENYAJIAN KEMBALI </w:t>
      </w:r>
    </w:p>
    <w:p w:rsidR="00812673" w:rsidRDefault="00812673" w:rsidP="00BB76DD">
      <w:pPr>
        <w:pStyle w:val="ListParagraph"/>
        <w:numPr>
          <w:ilvl w:val="0"/>
          <w:numId w:val="192"/>
        </w:numPr>
        <w:tabs>
          <w:tab w:val="left" w:pos="1134"/>
        </w:tabs>
        <w:autoSpaceDE w:val="0"/>
        <w:autoSpaceDN w:val="0"/>
        <w:adjustRightInd w:val="0"/>
        <w:spacing w:after="0" w:line="408" w:lineRule="auto"/>
        <w:ind w:left="0" w:firstLine="709"/>
        <w:jc w:val="both"/>
        <w:rPr>
          <w:rFonts w:ascii="Times New Roman" w:hAnsi="Times New Roman"/>
          <w:color w:val="000000"/>
          <w:sz w:val="24"/>
          <w:szCs w:val="24"/>
        </w:rPr>
      </w:pPr>
      <w:r>
        <w:rPr>
          <w:rFonts w:ascii="Times New Roman" w:hAnsi="Times New Roman"/>
          <w:color w:val="000000"/>
          <w:sz w:val="24"/>
          <w:szCs w:val="24"/>
        </w:rPr>
        <w:t>M</w:t>
      </w:r>
      <w:r w:rsidRPr="00F160CA">
        <w:rPr>
          <w:rFonts w:ascii="Times New Roman" w:hAnsi="Times New Roman"/>
          <w:color w:val="000000"/>
          <w:sz w:val="24"/>
          <w:szCs w:val="24"/>
        </w:rPr>
        <w:t xml:space="preserve">enyiapkan data yang relevan untuk dasar pengakuan akun-akun terkait seperti misalnya untuk dasar menghitung dan mencatat beban penyisihan piutang dan cadangan penyisihan piutang; beban penyusutan dan akumulasi penyusutan; beban amortisasi dan akumulasi amortisasi; dst </w:t>
      </w:r>
    </w:p>
    <w:p w:rsidR="00812673" w:rsidRPr="00F160CA" w:rsidRDefault="00812673" w:rsidP="000070ED">
      <w:pPr>
        <w:pStyle w:val="ListParagraph"/>
        <w:tabs>
          <w:tab w:val="left" w:pos="1134"/>
        </w:tabs>
        <w:autoSpaceDE w:val="0"/>
        <w:autoSpaceDN w:val="0"/>
        <w:adjustRightInd w:val="0"/>
        <w:spacing w:after="0" w:line="240" w:lineRule="auto"/>
        <w:ind w:left="0" w:firstLine="709"/>
        <w:jc w:val="both"/>
        <w:rPr>
          <w:rFonts w:ascii="Times New Roman" w:hAnsi="Times New Roman"/>
          <w:color w:val="000000"/>
          <w:sz w:val="24"/>
          <w:szCs w:val="24"/>
        </w:rPr>
      </w:pPr>
    </w:p>
    <w:p w:rsidR="00812673" w:rsidRPr="00F160CA" w:rsidRDefault="00812673" w:rsidP="00BB76DD">
      <w:pPr>
        <w:pStyle w:val="ListParagraph"/>
        <w:numPr>
          <w:ilvl w:val="0"/>
          <w:numId w:val="192"/>
        </w:numPr>
        <w:tabs>
          <w:tab w:val="left" w:pos="1134"/>
        </w:tabs>
        <w:autoSpaceDE w:val="0"/>
        <w:autoSpaceDN w:val="0"/>
        <w:adjustRightInd w:val="0"/>
        <w:spacing w:line="408" w:lineRule="auto"/>
        <w:ind w:left="0" w:firstLine="709"/>
        <w:jc w:val="both"/>
        <w:rPr>
          <w:rFonts w:ascii="Times New Roman" w:hAnsi="Times New Roman"/>
          <w:color w:val="000000"/>
          <w:sz w:val="24"/>
          <w:szCs w:val="24"/>
        </w:rPr>
      </w:pPr>
      <w:r w:rsidRPr="00F160CA">
        <w:rPr>
          <w:rFonts w:ascii="Times New Roman" w:hAnsi="Times New Roman"/>
          <w:color w:val="000000"/>
          <w:sz w:val="24"/>
          <w:szCs w:val="24"/>
        </w:rPr>
        <w:lastRenderedPageBreak/>
        <w:t xml:space="preserve">Menyajikan kembali akun-akun neraca yang belum </w:t>
      </w:r>
      <w:proofErr w:type="gramStart"/>
      <w:r w:rsidRPr="00F160CA">
        <w:rPr>
          <w:rFonts w:ascii="Times New Roman" w:hAnsi="Times New Roman"/>
          <w:color w:val="000000"/>
          <w:sz w:val="24"/>
          <w:szCs w:val="24"/>
        </w:rPr>
        <w:t>sama</w:t>
      </w:r>
      <w:proofErr w:type="gramEnd"/>
      <w:r w:rsidRPr="00F160CA">
        <w:rPr>
          <w:rFonts w:ascii="Times New Roman" w:hAnsi="Times New Roman"/>
          <w:color w:val="000000"/>
          <w:sz w:val="24"/>
          <w:szCs w:val="24"/>
        </w:rPr>
        <w:t xml:space="preserve"> perlakuan kebijakannya, dengan cara menerapkan kebijakan yang berlaku yaitu basis akrual, sesuai dengan Peraturan Kepala Daerah tentang kebijakan akuntansi berbasis akrual. </w:t>
      </w:r>
    </w:p>
    <w:p w:rsidR="00812673" w:rsidRPr="003E0341" w:rsidRDefault="00812673" w:rsidP="00D44377">
      <w:pPr>
        <w:autoSpaceDE w:val="0"/>
        <w:autoSpaceDN w:val="0"/>
        <w:adjustRightInd w:val="0"/>
        <w:spacing w:after="0" w:line="240" w:lineRule="auto"/>
        <w:jc w:val="both"/>
        <w:rPr>
          <w:rFonts w:ascii="Times New Roman" w:hAnsi="Times New Roman"/>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BB76DD" w:rsidRDefault="00BB76DD" w:rsidP="00244E95">
      <w:pPr>
        <w:autoSpaceDE w:val="0"/>
        <w:autoSpaceDN w:val="0"/>
        <w:adjustRightInd w:val="0"/>
        <w:spacing w:line="240" w:lineRule="auto"/>
        <w:jc w:val="both"/>
        <w:rPr>
          <w:rFonts w:ascii="Times New Roman" w:hAnsi="Times New Roman"/>
          <w:b/>
          <w:color w:val="000000"/>
          <w:sz w:val="24"/>
          <w:szCs w:val="24"/>
        </w:rPr>
      </w:pPr>
    </w:p>
    <w:p w:rsidR="00812673" w:rsidRPr="00F160CA" w:rsidRDefault="00812673" w:rsidP="00244E95">
      <w:pPr>
        <w:autoSpaceDE w:val="0"/>
        <w:autoSpaceDN w:val="0"/>
        <w:adjustRightInd w:val="0"/>
        <w:spacing w:line="240" w:lineRule="auto"/>
        <w:jc w:val="both"/>
        <w:rPr>
          <w:rFonts w:ascii="Times New Roman" w:hAnsi="Times New Roman"/>
          <w:b/>
          <w:color w:val="000000"/>
          <w:sz w:val="24"/>
          <w:szCs w:val="24"/>
        </w:rPr>
      </w:pPr>
      <w:r w:rsidRPr="00F160CA">
        <w:rPr>
          <w:rFonts w:ascii="Times New Roman" w:hAnsi="Times New Roman"/>
          <w:b/>
          <w:color w:val="000000"/>
          <w:sz w:val="24"/>
          <w:szCs w:val="24"/>
        </w:rPr>
        <w:t xml:space="preserve">JURNAL STANDAR </w:t>
      </w:r>
    </w:p>
    <w:p w:rsidR="00812673" w:rsidRPr="003E0341" w:rsidRDefault="00812673" w:rsidP="00812673">
      <w:pPr>
        <w:autoSpaceDE w:val="0"/>
        <w:autoSpaceDN w:val="0"/>
        <w:adjustRightInd w:val="0"/>
        <w:spacing w:after="0" w:line="360" w:lineRule="auto"/>
        <w:jc w:val="both"/>
        <w:rPr>
          <w:rFonts w:ascii="Times New Roman" w:hAnsi="Times New Roman"/>
          <w:color w:val="000000"/>
          <w:sz w:val="24"/>
          <w:szCs w:val="24"/>
        </w:rPr>
      </w:pPr>
      <w:r w:rsidRPr="003E0341">
        <w:rPr>
          <w:rFonts w:ascii="Times New Roman" w:hAnsi="Times New Roman"/>
          <w:color w:val="000000"/>
          <w:sz w:val="24"/>
          <w:szCs w:val="24"/>
        </w:rPr>
        <w:t>Jurnal standar untuk melakukan penyajian kembal</w:t>
      </w:r>
      <w:r>
        <w:rPr>
          <w:rFonts w:ascii="Times New Roman" w:hAnsi="Times New Roman"/>
          <w:color w:val="000000"/>
          <w:sz w:val="24"/>
          <w:szCs w:val="24"/>
        </w:rPr>
        <w:t>i Neraca adalah sebagai berikut</w:t>
      </w:r>
      <w:r w:rsidRPr="003E0341">
        <w:rPr>
          <w:rFonts w:ascii="Times New Roman" w:hAnsi="Times New Roman"/>
          <w:color w:val="000000"/>
          <w:sz w:val="24"/>
          <w:szCs w:val="24"/>
        </w:rPr>
        <w:t>:</w:t>
      </w:r>
    </w:p>
    <w:tbl>
      <w:tblPr>
        <w:tblW w:w="98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6095"/>
        <w:gridCol w:w="1094"/>
        <w:gridCol w:w="1141"/>
      </w:tblGrid>
      <w:tr w:rsidR="00812673" w:rsidRPr="00F160CA" w:rsidTr="002410E9">
        <w:trPr>
          <w:trHeight w:val="442"/>
        </w:trPr>
        <w:tc>
          <w:tcPr>
            <w:tcW w:w="1560" w:type="dxa"/>
            <w:vAlign w:val="center"/>
          </w:tcPr>
          <w:p w:rsidR="00812673" w:rsidRPr="00F160CA" w:rsidRDefault="00812673" w:rsidP="00AF1B94">
            <w:pPr>
              <w:autoSpaceDE w:val="0"/>
              <w:autoSpaceDN w:val="0"/>
              <w:adjustRightInd w:val="0"/>
              <w:spacing w:after="0" w:line="240" w:lineRule="auto"/>
              <w:jc w:val="center"/>
              <w:rPr>
                <w:rFonts w:ascii="Times New Roman" w:hAnsi="Times New Roman"/>
                <w:b/>
                <w:color w:val="000000"/>
              </w:rPr>
            </w:pPr>
            <w:r w:rsidRPr="00F160CA">
              <w:rPr>
                <w:rFonts w:ascii="Times New Roman" w:hAnsi="Times New Roman"/>
                <w:b/>
                <w:color w:val="000000"/>
              </w:rPr>
              <w:t>URAIAN</w:t>
            </w:r>
          </w:p>
        </w:tc>
        <w:tc>
          <w:tcPr>
            <w:tcW w:w="6095" w:type="dxa"/>
            <w:vAlign w:val="center"/>
          </w:tcPr>
          <w:p w:rsidR="00812673" w:rsidRPr="00F160CA" w:rsidRDefault="00812673" w:rsidP="00AF1B94">
            <w:pPr>
              <w:autoSpaceDE w:val="0"/>
              <w:autoSpaceDN w:val="0"/>
              <w:adjustRightInd w:val="0"/>
              <w:spacing w:after="0" w:line="240" w:lineRule="auto"/>
              <w:jc w:val="center"/>
              <w:rPr>
                <w:rFonts w:ascii="Times New Roman" w:hAnsi="Times New Roman"/>
                <w:b/>
                <w:color w:val="000000"/>
              </w:rPr>
            </w:pPr>
            <w:r w:rsidRPr="00F160CA">
              <w:rPr>
                <w:rFonts w:ascii="Times New Roman" w:hAnsi="Times New Roman"/>
                <w:b/>
                <w:color w:val="000000"/>
              </w:rPr>
              <w:t>AKUN</w:t>
            </w:r>
          </w:p>
        </w:tc>
        <w:tc>
          <w:tcPr>
            <w:tcW w:w="1094" w:type="dxa"/>
            <w:vAlign w:val="center"/>
          </w:tcPr>
          <w:p w:rsidR="00812673" w:rsidRPr="00F160CA" w:rsidRDefault="00812673" w:rsidP="00812673">
            <w:pPr>
              <w:autoSpaceDE w:val="0"/>
              <w:autoSpaceDN w:val="0"/>
              <w:adjustRightInd w:val="0"/>
              <w:spacing w:after="0" w:line="240" w:lineRule="auto"/>
              <w:jc w:val="center"/>
              <w:rPr>
                <w:rFonts w:ascii="Times New Roman" w:hAnsi="Times New Roman"/>
                <w:b/>
                <w:color w:val="000000"/>
              </w:rPr>
            </w:pPr>
            <w:r w:rsidRPr="00F160CA">
              <w:rPr>
                <w:rFonts w:ascii="Times New Roman" w:hAnsi="Times New Roman"/>
                <w:b/>
                <w:color w:val="000000"/>
              </w:rPr>
              <w:t>DEB</w:t>
            </w:r>
            <w:r>
              <w:rPr>
                <w:rFonts w:ascii="Times New Roman" w:hAnsi="Times New Roman"/>
                <w:b/>
                <w:color w:val="000000"/>
              </w:rPr>
              <w:t>E</w:t>
            </w:r>
            <w:r w:rsidRPr="00F160CA">
              <w:rPr>
                <w:rFonts w:ascii="Times New Roman" w:hAnsi="Times New Roman"/>
                <w:b/>
                <w:color w:val="000000"/>
              </w:rPr>
              <w:t>T</w:t>
            </w:r>
          </w:p>
        </w:tc>
        <w:tc>
          <w:tcPr>
            <w:tcW w:w="1141" w:type="dxa"/>
            <w:vAlign w:val="center"/>
          </w:tcPr>
          <w:p w:rsidR="00812673" w:rsidRPr="00F160CA" w:rsidRDefault="00812673" w:rsidP="00812673">
            <w:pPr>
              <w:autoSpaceDE w:val="0"/>
              <w:autoSpaceDN w:val="0"/>
              <w:adjustRightInd w:val="0"/>
              <w:spacing w:after="0" w:line="240" w:lineRule="auto"/>
              <w:jc w:val="center"/>
              <w:rPr>
                <w:rFonts w:ascii="Times New Roman" w:hAnsi="Times New Roman"/>
                <w:b/>
                <w:color w:val="000000"/>
              </w:rPr>
            </w:pPr>
            <w:r w:rsidRPr="00F160CA">
              <w:rPr>
                <w:rFonts w:ascii="Times New Roman" w:hAnsi="Times New Roman"/>
                <w:b/>
                <w:color w:val="000000"/>
              </w:rPr>
              <w:t>KREDIT</w:t>
            </w:r>
          </w:p>
        </w:tc>
      </w:tr>
      <w:tr w:rsidR="00812673" w:rsidRPr="00F160CA" w:rsidTr="002410E9">
        <w:trPr>
          <w:trHeight w:val="1900"/>
        </w:trPr>
        <w:tc>
          <w:tcPr>
            <w:tcW w:w="1560" w:type="dxa"/>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wajar piutang </w:t>
            </w:r>
          </w:p>
        </w:tc>
        <w:tc>
          <w:tcPr>
            <w:tcW w:w="6095" w:type="dxa"/>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CADANGAN PIUTANG TAK TERTAGIH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akun akumulasi penyisihan piutang tak tertagih sebesar jumlah cadangan piutang yang seharusnya dicadangkan s/d tahun terakhir sebelum pelaksanaan basis akrual)</w:t>
            </w:r>
            <w:r w:rsidRPr="00F160CA">
              <w:rPr>
                <w:rFonts w:ascii="Times New Roman" w:hAnsi="Times New Roman"/>
                <w:color w:val="000000"/>
              </w:rPr>
              <w:t xml:space="preserve"> </w:t>
            </w:r>
          </w:p>
        </w:tc>
        <w:tc>
          <w:tcPr>
            <w:tcW w:w="1094" w:type="dxa"/>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272"/>
        </w:trPr>
        <w:tc>
          <w:tcPr>
            <w:tcW w:w="1560" w:type="dxa"/>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beban dibayar dimuka </w:t>
            </w:r>
          </w:p>
        </w:tc>
        <w:tc>
          <w:tcPr>
            <w:tcW w:w="6095" w:type="dxa"/>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Beban Dibayar dimuka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beban dibayar dimuka</w:t>
            </w:r>
            <w:r w:rsidRPr="00F160CA">
              <w:rPr>
                <w:rFonts w:ascii="Times New Roman" w:hAnsi="Times New Roman"/>
                <w:color w:val="000000"/>
              </w:rPr>
              <w:t xml:space="preserve">) </w:t>
            </w:r>
          </w:p>
        </w:tc>
        <w:tc>
          <w:tcPr>
            <w:tcW w:w="1094" w:type="dxa"/>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260"/>
        </w:trPr>
        <w:tc>
          <w:tcPr>
            <w:tcW w:w="1560" w:type="dxa"/>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persediaan </w:t>
            </w:r>
          </w:p>
        </w:tc>
        <w:tc>
          <w:tcPr>
            <w:tcW w:w="6095" w:type="dxa"/>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Persediaan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persediaan, bila berkurang maka jurnal akan sebaliknya</w:t>
            </w:r>
            <w:r w:rsidRPr="00F160CA">
              <w:rPr>
                <w:rFonts w:ascii="Times New Roman" w:hAnsi="Times New Roman"/>
                <w:color w:val="000000"/>
              </w:rPr>
              <w:t xml:space="preserve">) </w:t>
            </w:r>
          </w:p>
        </w:tc>
        <w:tc>
          <w:tcPr>
            <w:tcW w:w="1094" w:type="dxa"/>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266"/>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investasi jangka pendek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Investasi Jangka Pendek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investasi jangka pendek</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519"/>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investasi jangka panjang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Investasi Jangka panjang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investasi jangka panjang, dan sebaliknya bila nilai investasi jangka panjang berkurang akibat investee mengalami kerugian</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333"/>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lastRenderedPageBreak/>
              <w:t xml:space="preserve">Penyajian kembali nilai buku aset tetap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Akumulasi penyusutan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Akumulasi penyusutan</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384"/>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buku aktiva tidak berwujud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Akumulasi Amortisasi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akumulasi penyusutan</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316"/>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utang jangka pendek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Utang Bunga jk pendek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utang bunga jangka pendek</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297"/>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utang jangka panjang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Utang Bunga jk panjang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menambah nilai utang bunga jangka panjang</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r w:rsidR="00812673" w:rsidRPr="00F160CA" w:rsidTr="002410E9">
        <w:trPr>
          <w:trHeight w:val="1030"/>
        </w:trPr>
        <w:tc>
          <w:tcPr>
            <w:tcW w:w="1560"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Penyajian kembali nilai Ekuitas </w:t>
            </w:r>
          </w:p>
        </w:tc>
        <w:tc>
          <w:tcPr>
            <w:tcW w:w="6095" w:type="dxa"/>
            <w:tcBorders>
              <w:top w:val="single" w:sz="4" w:space="0" w:color="auto"/>
              <w:left w:val="single" w:sz="4" w:space="0" w:color="auto"/>
              <w:bottom w:val="single" w:sz="4" w:space="0" w:color="auto"/>
              <w:right w:val="single" w:sz="4" w:space="0" w:color="auto"/>
            </w:tcBorders>
          </w:tcPr>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 xml:space="preserve">EKUITAS DANA </w:t>
            </w:r>
          </w:p>
          <w:p w:rsidR="00812673" w:rsidRPr="00F160CA" w:rsidRDefault="00812673" w:rsidP="00BB76DD">
            <w:pPr>
              <w:autoSpaceDE w:val="0"/>
              <w:autoSpaceDN w:val="0"/>
              <w:adjustRightInd w:val="0"/>
              <w:spacing w:after="0" w:line="360" w:lineRule="auto"/>
              <w:rPr>
                <w:rFonts w:ascii="Times New Roman" w:hAnsi="Times New Roman"/>
                <w:color w:val="000000"/>
              </w:rPr>
            </w:pPr>
            <w:r w:rsidRPr="00F160CA">
              <w:rPr>
                <w:rFonts w:ascii="Times New Roman" w:hAnsi="Times New Roman"/>
                <w:color w:val="000000"/>
              </w:rPr>
              <w:t xml:space="preserve">EKUITAS </w:t>
            </w:r>
          </w:p>
          <w:p w:rsidR="00812673" w:rsidRPr="00F160CA" w:rsidRDefault="00812673" w:rsidP="00AF1B94">
            <w:pPr>
              <w:autoSpaceDE w:val="0"/>
              <w:autoSpaceDN w:val="0"/>
              <w:adjustRightInd w:val="0"/>
              <w:spacing w:after="0" w:line="240" w:lineRule="auto"/>
              <w:rPr>
                <w:rFonts w:ascii="Times New Roman" w:hAnsi="Times New Roman"/>
                <w:color w:val="000000"/>
              </w:rPr>
            </w:pPr>
            <w:r w:rsidRPr="00F160CA">
              <w:rPr>
                <w:rFonts w:ascii="Times New Roman" w:hAnsi="Times New Roman"/>
                <w:color w:val="000000"/>
              </w:rPr>
              <w:t>(</w:t>
            </w:r>
            <w:r w:rsidRPr="00812673">
              <w:rPr>
                <w:rFonts w:ascii="Times New Roman" w:hAnsi="Times New Roman"/>
                <w:i/>
                <w:iCs/>
                <w:color w:val="000000"/>
              </w:rPr>
              <w:t>untuk mencatat koreksi penyajian kembali reklasifikasi ekuitas</w:t>
            </w:r>
            <w:r w:rsidRPr="00F160CA">
              <w:rPr>
                <w:rFonts w:ascii="Times New Roman" w:hAnsi="Times New Roman"/>
                <w:color w:val="000000"/>
              </w:rPr>
              <w:t xml:space="preserve">) </w:t>
            </w:r>
          </w:p>
        </w:tc>
        <w:tc>
          <w:tcPr>
            <w:tcW w:w="1094" w:type="dxa"/>
            <w:tcBorders>
              <w:top w:val="single" w:sz="4" w:space="0" w:color="auto"/>
              <w:left w:val="single" w:sz="4" w:space="0" w:color="auto"/>
              <w:bottom w:val="single" w:sz="4" w:space="0" w:color="auto"/>
              <w:right w:val="single" w:sz="4" w:space="0" w:color="auto"/>
            </w:tcBorders>
          </w:tcPr>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c>
          <w:tcPr>
            <w:tcW w:w="1141" w:type="dxa"/>
            <w:tcBorders>
              <w:top w:val="single" w:sz="4" w:space="0" w:color="auto"/>
              <w:left w:val="single" w:sz="4" w:space="0" w:color="auto"/>
              <w:bottom w:val="single" w:sz="4" w:space="0" w:color="auto"/>
              <w:right w:val="single" w:sz="4" w:space="0" w:color="auto"/>
            </w:tcBorders>
          </w:tcPr>
          <w:p w:rsidR="00D44377" w:rsidRDefault="00D44377" w:rsidP="00812673">
            <w:pPr>
              <w:autoSpaceDE w:val="0"/>
              <w:autoSpaceDN w:val="0"/>
              <w:adjustRightInd w:val="0"/>
              <w:spacing w:after="0" w:line="240" w:lineRule="auto"/>
              <w:jc w:val="center"/>
              <w:rPr>
                <w:rFonts w:ascii="Times New Roman" w:hAnsi="Times New Roman"/>
                <w:color w:val="000000"/>
              </w:rPr>
            </w:pPr>
          </w:p>
          <w:p w:rsidR="00812673" w:rsidRPr="00F160CA" w:rsidRDefault="00812673" w:rsidP="00812673">
            <w:pPr>
              <w:autoSpaceDE w:val="0"/>
              <w:autoSpaceDN w:val="0"/>
              <w:adjustRightInd w:val="0"/>
              <w:spacing w:after="0" w:line="240" w:lineRule="auto"/>
              <w:jc w:val="center"/>
              <w:rPr>
                <w:rFonts w:ascii="Times New Roman" w:hAnsi="Times New Roman"/>
                <w:color w:val="000000"/>
              </w:rPr>
            </w:pPr>
            <w:r w:rsidRPr="00F160CA">
              <w:rPr>
                <w:rFonts w:ascii="Times New Roman" w:hAnsi="Times New Roman"/>
                <w:color w:val="000000"/>
              </w:rPr>
              <w:t>XXX</w:t>
            </w:r>
          </w:p>
        </w:tc>
      </w:tr>
    </w:tbl>
    <w:p w:rsidR="00577860" w:rsidRPr="00577860" w:rsidRDefault="00577860" w:rsidP="002410E9">
      <w:pPr>
        <w:pStyle w:val="ListParagraph"/>
        <w:numPr>
          <w:ilvl w:val="0"/>
          <w:numId w:val="215"/>
        </w:numPr>
        <w:shd w:val="clear" w:color="auto" w:fill="FFFFFF"/>
        <w:autoSpaceDE w:val="0"/>
        <w:autoSpaceDN w:val="0"/>
        <w:adjustRightInd w:val="0"/>
        <w:spacing w:line="360" w:lineRule="auto"/>
        <w:jc w:val="center"/>
        <w:rPr>
          <w:rFonts w:asciiTheme="majorBidi" w:hAnsiTheme="majorBidi" w:cstheme="majorBidi"/>
          <w:b/>
          <w:bCs/>
          <w:color w:val="000000"/>
          <w:sz w:val="24"/>
          <w:szCs w:val="24"/>
          <w:lang w:val="id-ID"/>
        </w:rPr>
      </w:pPr>
      <w:r w:rsidRPr="00577860">
        <w:rPr>
          <w:rFonts w:asciiTheme="majorBidi" w:hAnsiTheme="majorBidi" w:cstheme="majorBidi"/>
          <w:b/>
          <w:bCs/>
          <w:color w:val="000000"/>
          <w:sz w:val="28"/>
          <w:szCs w:val="28"/>
          <w:lang w:val="id-ID"/>
        </w:rPr>
        <w:t>LAPORAN KEUANGAN KONSOLIDASIAN</w:t>
      </w:r>
    </w:p>
    <w:p w:rsidR="00577860" w:rsidRDefault="00577860" w:rsidP="002410E9">
      <w:pPr>
        <w:spacing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U M U M</w:t>
      </w:r>
    </w:p>
    <w:p w:rsidR="00577860" w:rsidRPr="00C02546" w:rsidRDefault="00577860" w:rsidP="00EA0078">
      <w:pPr>
        <w:spacing w:after="0" w:line="480" w:lineRule="auto"/>
        <w:jc w:val="both"/>
        <w:rPr>
          <w:rFonts w:asciiTheme="majorBidi" w:hAnsiTheme="majorBidi" w:cstheme="majorBidi"/>
          <w:b/>
          <w:bCs/>
          <w:color w:val="000000"/>
          <w:sz w:val="24"/>
          <w:szCs w:val="24"/>
          <w:lang w:val="id-ID"/>
        </w:rPr>
      </w:pPr>
      <w:r w:rsidRPr="00C02546">
        <w:rPr>
          <w:rFonts w:asciiTheme="majorBidi" w:hAnsiTheme="majorBidi" w:cstheme="majorBidi"/>
          <w:b/>
          <w:bCs/>
          <w:color w:val="000000"/>
          <w:sz w:val="24"/>
          <w:szCs w:val="24"/>
          <w:lang w:val="id-ID"/>
        </w:rPr>
        <w:t>Tujuan</w:t>
      </w:r>
    </w:p>
    <w:p w:rsidR="00577860" w:rsidRPr="00C02546" w:rsidRDefault="00577860" w:rsidP="00721BBB">
      <w:pPr>
        <w:numPr>
          <w:ilvl w:val="0"/>
          <w:numId w:val="165"/>
        </w:numPr>
        <w:tabs>
          <w:tab w:val="left" w:pos="993"/>
        </w:tabs>
        <w:spacing w:after="0" w:line="360" w:lineRule="auto"/>
        <w:ind w:left="0" w:right="-93" w:firstLine="709"/>
        <w:jc w:val="both"/>
        <w:rPr>
          <w:rFonts w:asciiTheme="majorBidi" w:hAnsiTheme="majorBidi" w:cstheme="majorBidi"/>
          <w:bCs/>
          <w:color w:val="000000"/>
          <w:sz w:val="24"/>
          <w:szCs w:val="24"/>
          <w:lang w:val="id-ID"/>
        </w:rPr>
      </w:pPr>
      <w:r w:rsidRPr="00C02546">
        <w:rPr>
          <w:rFonts w:asciiTheme="majorBidi" w:hAnsiTheme="majorBidi" w:cstheme="majorBidi"/>
          <w:color w:val="000000"/>
          <w:sz w:val="24"/>
          <w:szCs w:val="24"/>
          <w:lang w:val="id-ID"/>
        </w:rPr>
        <w:t xml:space="preserve">Tujuan Kebijakan Akuntansi ini adalah untuk mengatur penyusunan laporan keuangan konsolidasian pada unit-unit pemerintahan dalam rangka menyajikan laporan keuangan untuk tujuan umum </w:t>
      </w:r>
      <w:r w:rsidRPr="00C02546">
        <w:rPr>
          <w:rFonts w:asciiTheme="majorBidi" w:hAnsiTheme="majorBidi" w:cstheme="majorBidi"/>
          <w:i/>
          <w:iCs/>
          <w:color w:val="000000"/>
          <w:sz w:val="24"/>
          <w:szCs w:val="24"/>
          <w:lang w:val="id-ID"/>
        </w:rPr>
        <w:t xml:space="preserve">(general purpose financial statements) </w:t>
      </w:r>
      <w:r w:rsidRPr="00C02546">
        <w:rPr>
          <w:rFonts w:asciiTheme="majorBidi" w:hAnsiTheme="majorBidi" w:cstheme="majorBidi"/>
          <w:color w:val="000000"/>
          <w:sz w:val="24"/>
          <w:szCs w:val="24"/>
          <w:lang w:val="id-ID"/>
        </w:rPr>
        <w:t>demi meningka</w:t>
      </w:r>
      <w:r w:rsidRPr="00C02546">
        <w:rPr>
          <w:rFonts w:asciiTheme="majorBidi" w:hAnsiTheme="majorBidi" w:cstheme="majorBidi"/>
          <w:color w:val="000000"/>
          <w:sz w:val="24"/>
          <w:szCs w:val="24"/>
        </w:rPr>
        <w:t>t</w:t>
      </w:r>
      <w:r w:rsidRPr="00C02546">
        <w:rPr>
          <w:rFonts w:asciiTheme="majorBidi" w:hAnsiTheme="majorBidi" w:cstheme="majorBidi"/>
          <w:color w:val="000000"/>
          <w:sz w:val="24"/>
          <w:szCs w:val="24"/>
          <w:lang w:val="id-ID"/>
        </w:rPr>
        <w:t>kan kualitas dan kelengkapan laporan keuangan dimaksud. Dalam Kebijakan Akuntansi ini, yang dimaksud dengan laporan keuangan untuk tujuan umum adalah laporan keuangan untuk memenuhi kebutuhan bersama sebagian besar pengguna laporan termasuk lembaga legislatif sebagai</w:t>
      </w:r>
      <w:r w:rsidRPr="00C02546">
        <w:rPr>
          <w:rFonts w:asciiTheme="majorBidi" w:hAnsiTheme="majorBidi" w:cstheme="majorBidi"/>
          <w:color w:val="000000"/>
          <w:sz w:val="24"/>
          <w:szCs w:val="24"/>
        </w:rPr>
        <w:t>m</w:t>
      </w:r>
      <w:r w:rsidRPr="00C02546">
        <w:rPr>
          <w:rFonts w:asciiTheme="majorBidi" w:hAnsiTheme="majorBidi" w:cstheme="majorBidi"/>
          <w:color w:val="000000"/>
          <w:sz w:val="24"/>
          <w:szCs w:val="24"/>
          <w:lang w:val="id-ID"/>
        </w:rPr>
        <w:t>ana ditetapkan dalam ketentuan peraturan perundang-undangan.</w:t>
      </w:r>
    </w:p>
    <w:p w:rsidR="00577860" w:rsidRPr="00C02546" w:rsidRDefault="00577860" w:rsidP="002410E9">
      <w:pPr>
        <w:spacing w:after="0" w:line="240" w:lineRule="auto"/>
        <w:ind w:right="-93"/>
        <w:jc w:val="both"/>
        <w:rPr>
          <w:rFonts w:asciiTheme="majorBidi" w:hAnsiTheme="majorBidi" w:cstheme="majorBidi"/>
          <w:b/>
          <w:bCs/>
          <w:color w:val="000000"/>
          <w:sz w:val="24"/>
          <w:szCs w:val="24"/>
          <w:lang w:val="id-ID"/>
        </w:rPr>
      </w:pPr>
    </w:p>
    <w:p w:rsidR="00577860" w:rsidRPr="00C02546" w:rsidRDefault="00577860" w:rsidP="002410E9">
      <w:pPr>
        <w:spacing w:after="0" w:line="480" w:lineRule="auto"/>
        <w:ind w:right="-93"/>
        <w:jc w:val="both"/>
        <w:rPr>
          <w:rFonts w:asciiTheme="majorBidi" w:hAnsiTheme="majorBidi" w:cstheme="majorBidi"/>
          <w:b/>
          <w:bCs/>
          <w:color w:val="000000"/>
          <w:sz w:val="24"/>
          <w:szCs w:val="24"/>
          <w:lang w:val="id-ID"/>
        </w:rPr>
      </w:pPr>
      <w:r w:rsidRPr="00C02546">
        <w:rPr>
          <w:rFonts w:asciiTheme="majorBidi" w:hAnsiTheme="majorBidi" w:cstheme="majorBidi"/>
          <w:b/>
          <w:bCs/>
          <w:color w:val="000000"/>
          <w:sz w:val="24"/>
          <w:szCs w:val="24"/>
          <w:lang w:val="id-ID"/>
        </w:rPr>
        <w:t>Ruang Lingkup</w:t>
      </w:r>
    </w:p>
    <w:p w:rsidR="001E7914" w:rsidRPr="004727C9" w:rsidRDefault="00577860" w:rsidP="00721BBB">
      <w:pPr>
        <w:pStyle w:val="ListParagraph"/>
        <w:numPr>
          <w:ilvl w:val="0"/>
          <w:numId w:val="166"/>
        </w:numPr>
        <w:tabs>
          <w:tab w:val="left" w:pos="993"/>
        </w:tabs>
        <w:spacing w:line="360" w:lineRule="auto"/>
        <w:ind w:left="0" w:right="-93" w:firstLine="709"/>
        <w:jc w:val="both"/>
        <w:rPr>
          <w:rFonts w:asciiTheme="majorBidi" w:hAnsiTheme="majorBidi" w:cstheme="majorBidi"/>
          <w:b/>
          <w:bCs/>
          <w:i/>
          <w:iCs/>
          <w:color w:val="000000"/>
          <w:sz w:val="24"/>
          <w:szCs w:val="24"/>
          <w:lang w:val="id-ID"/>
        </w:rPr>
      </w:pPr>
      <w:r w:rsidRPr="001E7914">
        <w:rPr>
          <w:rFonts w:asciiTheme="majorBidi" w:hAnsiTheme="majorBidi" w:cstheme="majorBidi"/>
          <w:b/>
          <w:bCs/>
          <w:i/>
          <w:iCs/>
          <w:color w:val="000000"/>
          <w:sz w:val="24"/>
          <w:szCs w:val="24"/>
          <w:lang w:val="id-ID"/>
        </w:rPr>
        <w:t>Laporan keuangan untuk tujuan umum dari unit Pemerintahan Daerah  yang ditetapkan sebagai entitas pelaporan  disajikan</w:t>
      </w:r>
      <w:r w:rsidR="004727C9" w:rsidRPr="004727C9">
        <w:rPr>
          <w:rFonts w:asciiTheme="majorBidi" w:hAnsiTheme="majorBidi" w:cstheme="majorBidi"/>
          <w:b/>
          <w:bCs/>
          <w:i/>
          <w:iCs/>
          <w:color w:val="000000"/>
          <w:sz w:val="24"/>
          <w:szCs w:val="24"/>
          <w:lang w:val="id-ID"/>
        </w:rPr>
        <w:t xml:space="preserve"> </w:t>
      </w:r>
      <w:r w:rsidRPr="001E7914">
        <w:rPr>
          <w:rFonts w:asciiTheme="majorBidi" w:hAnsiTheme="majorBidi" w:cstheme="majorBidi"/>
          <w:b/>
          <w:bCs/>
          <w:i/>
          <w:iCs/>
          <w:color w:val="000000"/>
          <w:sz w:val="24"/>
          <w:szCs w:val="24"/>
          <w:lang w:val="id-ID"/>
        </w:rPr>
        <w:t>secara terkonsolidasi menurut</w:t>
      </w:r>
      <w:r w:rsidR="004727C9" w:rsidRPr="004727C9">
        <w:rPr>
          <w:rFonts w:asciiTheme="majorBidi" w:hAnsiTheme="majorBidi" w:cstheme="majorBidi"/>
          <w:b/>
          <w:bCs/>
          <w:i/>
          <w:iCs/>
          <w:color w:val="000000"/>
          <w:sz w:val="24"/>
          <w:szCs w:val="24"/>
          <w:lang w:val="id-ID"/>
        </w:rPr>
        <w:t xml:space="preserve"> </w:t>
      </w:r>
      <w:r w:rsidRPr="001E7914">
        <w:rPr>
          <w:rFonts w:asciiTheme="majorBidi" w:hAnsiTheme="majorBidi" w:cstheme="majorBidi"/>
          <w:b/>
          <w:bCs/>
          <w:i/>
          <w:iCs/>
          <w:color w:val="000000"/>
          <w:sz w:val="24"/>
          <w:szCs w:val="24"/>
          <w:lang w:val="id-ID"/>
        </w:rPr>
        <w:t>Kebijakan Akuntansi ini agar mencerminkan satu kesatuan entitas.</w:t>
      </w:r>
    </w:p>
    <w:p w:rsidR="004727C9" w:rsidRPr="001E7914" w:rsidRDefault="004727C9" w:rsidP="002410E9">
      <w:pPr>
        <w:pStyle w:val="ListParagraph"/>
        <w:tabs>
          <w:tab w:val="left" w:pos="993"/>
        </w:tabs>
        <w:spacing w:line="240" w:lineRule="auto"/>
        <w:ind w:left="0" w:right="-93" w:firstLine="709"/>
        <w:jc w:val="both"/>
        <w:rPr>
          <w:rFonts w:asciiTheme="majorBidi" w:hAnsiTheme="majorBidi" w:cstheme="majorBidi"/>
          <w:b/>
          <w:bCs/>
          <w:i/>
          <w:iCs/>
          <w:color w:val="000000"/>
          <w:sz w:val="24"/>
          <w:szCs w:val="24"/>
          <w:lang w:val="id-ID"/>
        </w:rPr>
      </w:pPr>
    </w:p>
    <w:p w:rsidR="001E7914" w:rsidRPr="004727C9" w:rsidRDefault="00577860" w:rsidP="00721BBB">
      <w:pPr>
        <w:pStyle w:val="ListParagraph"/>
        <w:numPr>
          <w:ilvl w:val="0"/>
          <w:numId w:val="166"/>
        </w:numPr>
        <w:tabs>
          <w:tab w:val="left" w:pos="993"/>
        </w:tabs>
        <w:spacing w:line="360" w:lineRule="auto"/>
        <w:ind w:left="0" w:right="-93" w:firstLine="709"/>
        <w:jc w:val="both"/>
        <w:rPr>
          <w:rFonts w:asciiTheme="majorBidi" w:hAnsiTheme="majorBidi" w:cstheme="majorBidi"/>
          <w:b/>
          <w:bCs/>
          <w:i/>
          <w:iCs/>
          <w:color w:val="000000"/>
          <w:sz w:val="24"/>
          <w:szCs w:val="24"/>
          <w:lang w:val="id-ID"/>
        </w:rPr>
      </w:pPr>
      <w:r w:rsidRPr="001E7914">
        <w:rPr>
          <w:rFonts w:asciiTheme="majorBidi" w:hAnsiTheme="majorBidi" w:cstheme="majorBidi"/>
          <w:b/>
          <w:bCs/>
          <w:i/>
          <w:iCs/>
          <w:color w:val="000000"/>
          <w:sz w:val="24"/>
          <w:szCs w:val="24"/>
          <w:lang w:val="id-ID"/>
        </w:rPr>
        <w:t>Laporan keuangan konsolidasian pada Pemerintah Daerah sebagai entitas pelaporan mencakup laporan keuangan semua entitas akuntansi termasuk laporan keuangan badan layanan umum daerah.</w:t>
      </w:r>
    </w:p>
    <w:p w:rsidR="004727C9" w:rsidRPr="001E7914" w:rsidRDefault="004727C9" w:rsidP="002410E9">
      <w:pPr>
        <w:pStyle w:val="ListParagraph"/>
        <w:tabs>
          <w:tab w:val="left" w:pos="993"/>
        </w:tabs>
        <w:spacing w:line="240" w:lineRule="auto"/>
        <w:ind w:left="0" w:right="-93" w:firstLine="709"/>
        <w:jc w:val="both"/>
        <w:rPr>
          <w:rFonts w:asciiTheme="majorBidi" w:hAnsiTheme="majorBidi" w:cstheme="majorBidi"/>
          <w:b/>
          <w:bCs/>
          <w:i/>
          <w:iCs/>
          <w:color w:val="000000"/>
          <w:sz w:val="24"/>
          <w:szCs w:val="24"/>
          <w:lang w:val="id-ID"/>
        </w:rPr>
      </w:pPr>
    </w:p>
    <w:p w:rsidR="00577860" w:rsidRPr="001E7914" w:rsidRDefault="00577860" w:rsidP="00721BBB">
      <w:pPr>
        <w:pStyle w:val="ListParagraph"/>
        <w:numPr>
          <w:ilvl w:val="0"/>
          <w:numId w:val="166"/>
        </w:numPr>
        <w:tabs>
          <w:tab w:val="left" w:pos="993"/>
        </w:tabs>
        <w:spacing w:after="0" w:line="360" w:lineRule="auto"/>
        <w:ind w:left="0" w:right="-93" w:firstLine="709"/>
        <w:jc w:val="both"/>
        <w:rPr>
          <w:rFonts w:asciiTheme="majorBidi" w:hAnsiTheme="majorBidi" w:cstheme="majorBidi"/>
          <w:b/>
          <w:bCs/>
          <w:i/>
          <w:iCs/>
          <w:color w:val="000000"/>
          <w:sz w:val="24"/>
          <w:szCs w:val="24"/>
          <w:lang w:val="id-ID"/>
        </w:rPr>
      </w:pPr>
      <w:r w:rsidRPr="001E7914">
        <w:rPr>
          <w:rFonts w:asciiTheme="majorBidi" w:hAnsiTheme="majorBidi" w:cstheme="majorBidi"/>
          <w:bCs/>
          <w:color w:val="000000"/>
          <w:sz w:val="24"/>
          <w:szCs w:val="24"/>
          <w:lang w:val="id-ID"/>
        </w:rPr>
        <w:t>Kebijakan Akuntansi ini tidak mengatur:</w:t>
      </w:r>
    </w:p>
    <w:p w:rsidR="00577860" w:rsidRPr="00C02546" w:rsidRDefault="00577860" w:rsidP="00721BBB">
      <w:pPr>
        <w:numPr>
          <w:ilvl w:val="0"/>
          <w:numId w:val="163"/>
        </w:numPr>
        <w:tabs>
          <w:tab w:val="left" w:pos="426"/>
        </w:tabs>
        <w:spacing w:after="0" w:line="360" w:lineRule="auto"/>
        <w:ind w:left="426" w:right="-93" w:hanging="426"/>
        <w:jc w:val="both"/>
        <w:rPr>
          <w:rFonts w:asciiTheme="majorBidi" w:hAnsiTheme="majorBidi" w:cstheme="majorBidi"/>
          <w:b/>
          <w:i/>
          <w:iCs/>
          <w:color w:val="000000"/>
          <w:w w:val="99"/>
          <w:sz w:val="24"/>
          <w:szCs w:val="24"/>
        </w:rPr>
      </w:pPr>
      <w:r w:rsidRPr="00C02546">
        <w:rPr>
          <w:rFonts w:asciiTheme="majorBidi" w:hAnsiTheme="majorBidi" w:cstheme="majorBidi"/>
          <w:color w:val="000000"/>
          <w:sz w:val="24"/>
          <w:szCs w:val="24"/>
          <w:lang w:val="id-ID"/>
        </w:rPr>
        <w:lastRenderedPageBreak/>
        <w:t>Laporan keuangan konsolidasian perusahaan daerah;</w:t>
      </w:r>
    </w:p>
    <w:p w:rsidR="00577860" w:rsidRPr="00C02546" w:rsidRDefault="00577860" w:rsidP="00721BBB">
      <w:pPr>
        <w:numPr>
          <w:ilvl w:val="0"/>
          <w:numId w:val="163"/>
        </w:numPr>
        <w:tabs>
          <w:tab w:val="left" w:pos="426"/>
        </w:tabs>
        <w:spacing w:after="0" w:line="360" w:lineRule="auto"/>
        <w:ind w:left="426" w:right="-93" w:hanging="426"/>
        <w:jc w:val="both"/>
        <w:rPr>
          <w:rFonts w:asciiTheme="majorBidi" w:hAnsiTheme="majorBidi" w:cstheme="majorBidi"/>
          <w:b/>
          <w:i/>
          <w:iCs/>
          <w:color w:val="000000"/>
          <w:w w:val="99"/>
          <w:sz w:val="24"/>
          <w:szCs w:val="24"/>
        </w:rPr>
      </w:pPr>
      <w:r w:rsidRPr="00C02546">
        <w:rPr>
          <w:rFonts w:asciiTheme="majorBidi" w:hAnsiTheme="majorBidi" w:cstheme="majorBidi"/>
          <w:color w:val="000000"/>
          <w:sz w:val="24"/>
          <w:szCs w:val="24"/>
          <w:lang w:val="id-ID"/>
        </w:rPr>
        <w:t>Akuntansi untuk investasi dalam perusahaan asosiasi;</w:t>
      </w:r>
    </w:p>
    <w:p w:rsidR="00577860" w:rsidRPr="00C02546" w:rsidRDefault="00577860" w:rsidP="00721BBB">
      <w:pPr>
        <w:numPr>
          <w:ilvl w:val="0"/>
          <w:numId w:val="163"/>
        </w:numPr>
        <w:tabs>
          <w:tab w:val="left" w:pos="426"/>
        </w:tabs>
        <w:spacing w:after="0" w:line="360" w:lineRule="auto"/>
        <w:ind w:left="426" w:right="-93" w:hanging="426"/>
        <w:jc w:val="both"/>
        <w:rPr>
          <w:rFonts w:asciiTheme="majorBidi" w:hAnsiTheme="majorBidi" w:cstheme="majorBidi"/>
          <w:b/>
          <w:i/>
          <w:iCs/>
          <w:color w:val="000000"/>
          <w:w w:val="99"/>
          <w:sz w:val="24"/>
          <w:szCs w:val="24"/>
        </w:rPr>
      </w:pPr>
      <w:r w:rsidRPr="00C02546">
        <w:rPr>
          <w:rFonts w:asciiTheme="majorBidi" w:hAnsiTheme="majorBidi" w:cstheme="majorBidi"/>
          <w:color w:val="000000"/>
          <w:sz w:val="24"/>
          <w:szCs w:val="24"/>
          <w:lang w:val="id-ID"/>
        </w:rPr>
        <w:t xml:space="preserve">Akuntansi untuk investasi dalam usaha patungan </w:t>
      </w:r>
      <w:r w:rsidRPr="00C02546">
        <w:rPr>
          <w:rFonts w:asciiTheme="majorBidi" w:hAnsiTheme="majorBidi" w:cstheme="majorBidi"/>
          <w:iCs/>
          <w:color w:val="000000"/>
          <w:sz w:val="24"/>
          <w:szCs w:val="24"/>
          <w:lang w:val="id-ID"/>
        </w:rPr>
        <w:t xml:space="preserve">(joint venture); </w:t>
      </w:r>
      <w:r w:rsidRPr="00C02546">
        <w:rPr>
          <w:rFonts w:asciiTheme="majorBidi" w:hAnsiTheme="majorBidi" w:cstheme="majorBidi"/>
          <w:color w:val="000000"/>
          <w:sz w:val="24"/>
          <w:szCs w:val="24"/>
          <w:lang w:val="id-ID"/>
        </w:rPr>
        <w:t>dan</w:t>
      </w:r>
    </w:p>
    <w:p w:rsidR="00577860" w:rsidRPr="00C02546" w:rsidRDefault="00577860" w:rsidP="00721BBB">
      <w:pPr>
        <w:numPr>
          <w:ilvl w:val="0"/>
          <w:numId w:val="163"/>
        </w:numPr>
        <w:tabs>
          <w:tab w:val="left" w:pos="426"/>
        </w:tabs>
        <w:spacing w:after="0" w:line="360" w:lineRule="auto"/>
        <w:ind w:left="426" w:right="-93" w:hanging="426"/>
        <w:jc w:val="both"/>
        <w:rPr>
          <w:rFonts w:asciiTheme="majorBidi" w:hAnsiTheme="majorBidi" w:cstheme="majorBidi"/>
          <w:b/>
          <w:i/>
          <w:iCs/>
          <w:color w:val="000000"/>
          <w:w w:val="99"/>
          <w:sz w:val="24"/>
          <w:szCs w:val="24"/>
        </w:rPr>
      </w:pPr>
      <w:r w:rsidRPr="00C02546">
        <w:rPr>
          <w:rFonts w:asciiTheme="majorBidi" w:hAnsiTheme="majorBidi" w:cstheme="majorBidi"/>
          <w:color w:val="000000"/>
          <w:sz w:val="24"/>
          <w:szCs w:val="24"/>
          <w:lang w:val="id-ID"/>
        </w:rPr>
        <w:t>Laporan statistik gabungan pemerintah pusat dan pemerintah daerah.</w:t>
      </w:r>
    </w:p>
    <w:p w:rsidR="00577860" w:rsidRPr="00C02546" w:rsidRDefault="00577860" w:rsidP="002410E9">
      <w:pPr>
        <w:tabs>
          <w:tab w:val="left" w:pos="1134"/>
        </w:tabs>
        <w:spacing w:after="0" w:line="240" w:lineRule="auto"/>
        <w:ind w:right="-93"/>
        <w:jc w:val="both"/>
        <w:rPr>
          <w:rFonts w:asciiTheme="majorBidi" w:hAnsiTheme="majorBidi" w:cstheme="majorBidi"/>
          <w:b/>
          <w:i/>
          <w:iCs/>
          <w:color w:val="000000"/>
          <w:spacing w:val="-3"/>
          <w:w w:val="99"/>
          <w:sz w:val="24"/>
          <w:szCs w:val="24"/>
        </w:rPr>
      </w:pPr>
    </w:p>
    <w:p w:rsidR="00577860" w:rsidRPr="00C02546" w:rsidRDefault="00577860" w:rsidP="002410E9">
      <w:pPr>
        <w:tabs>
          <w:tab w:val="left" w:pos="1134"/>
        </w:tabs>
        <w:spacing w:line="360" w:lineRule="auto"/>
        <w:ind w:right="-93"/>
        <w:jc w:val="both"/>
        <w:rPr>
          <w:rFonts w:asciiTheme="majorBidi" w:hAnsiTheme="majorBidi" w:cstheme="majorBidi"/>
          <w:color w:val="000000"/>
          <w:spacing w:val="-2"/>
          <w:sz w:val="24"/>
          <w:szCs w:val="24"/>
        </w:rPr>
      </w:pPr>
      <w:r w:rsidRPr="00C02546">
        <w:rPr>
          <w:rFonts w:asciiTheme="majorBidi" w:hAnsiTheme="majorBidi" w:cstheme="majorBidi"/>
          <w:b/>
          <w:color w:val="000000"/>
          <w:spacing w:val="-5"/>
          <w:w w:val="99"/>
          <w:sz w:val="24"/>
          <w:szCs w:val="24"/>
        </w:rPr>
        <w:t>D</w:t>
      </w:r>
      <w:r w:rsidR="00433292">
        <w:rPr>
          <w:rFonts w:asciiTheme="majorBidi" w:hAnsiTheme="majorBidi" w:cstheme="majorBidi"/>
          <w:b/>
          <w:color w:val="000000"/>
          <w:spacing w:val="-5"/>
          <w:w w:val="99"/>
          <w:sz w:val="24"/>
          <w:szCs w:val="24"/>
        </w:rPr>
        <w:t>efinisi</w:t>
      </w:r>
    </w:p>
    <w:p w:rsidR="004727C9" w:rsidRDefault="00577860" w:rsidP="00721BBB">
      <w:pPr>
        <w:pStyle w:val="ListParagraph"/>
        <w:numPr>
          <w:ilvl w:val="0"/>
          <w:numId w:val="166"/>
        </w:numPr>
        <w:tabs>
          <w:tab w:val="left" w:pos="993"/>
        </w:tabs>
        <w:spacing w:line="360" w:lineRule="auto"/>
        <w:ind w:left="0" w:right="-93" w:firstLine="709"/>
        <w:jc w:val="both"/>
        <w:rPr>
          <w:rFonts w:asciiTheme="majorBidi" w:hAnsiTheme="majorBidi" w:cstheme="majorBidi"/>
          <w:b/>
          <w:i/>
          <w:iCs/>
          <w:color w:val="000000"/>
          <w:sz w:val="24"/>
          <w:szCs w:val="24"/>
        </w:rPr>
      </w:pPr>
      <w:r w:rsidRPr="004727C9">
        <w:rPr>
          <w:rFonts w:asciiTheme="majorBidi" w:hAnsiTheme="majorBidi" w:cstheme="majorBidi"/>
          <w:b/>
          <w:i/>
          <w:iCs/>
          <w:color w:val="000000"/>
          <w:sz w:val="24"/>
          <w:szCs w:val="24"/>
          <w:lang w:val="id-ID"/>
        </w:rPr>
        <w:t xml:space="preserve">Konsolidasi adalah proses penggabungan antara akun-akun yang diselenggarakan </w:t>
      </w:r>
      <w:r w:rsidRPr="004727C9">
        <w:rPr>
          <w:rFonts w:asciiTheme="majorBidi" w:hAnsiTheme="majorBidi" w:cstheme="majorBidi"/>
          <w:b/>
          <w:i/>
          <w:color w:val="000000"/>
          <w:sz w:val="24"/>
          <w:szCs w:val="24"/>
          <w:lang w:val="id-ID"/>
        </w:rPr>
        <w:t xml:space="preserve">oleh </w:t>
      </w:r>
      <w:r w:rsidRPr="004727C9">
        <w:rPr>
          <w:rFonts w:asciiTheme="majorBidi" w:hAnsiTheme="majorBidi" w:cstheme="majorBidi"/>
          <w:b/>
          <w:i/>
          <w:iCs/>
          <w:color w:val="000000"/>
          <w:sz w:val="24"/>
          <w:szCs w:val="24"/>
          <w:lang w:val="id-ID"/>
        </w:rPr>
        <w:t>suatu entitas pelaporan dengan entitas akuntansi yang berada di bawahnya, dengan mengeliminasi akun-akun timbal balik agar dapat disajlkan sebagai satu entitas pelaporan konsolidasian.</w:t>
      </w:r>
    </w:p>
    <w:p w:rsidR="00244E95" w:rsidRPr="004727C9" w:rsidRDefault="00244E95" w:rsidP="002410E9">
      <w:pPr>
        <w:pStyle w:val="ListParagraph"/>
        <w:tabs>
          <w:tab w:val="left" w:pos="993"/>
        </w:tabs>
        <w:spacing w:line="240" w:lineRule="auto"/>
        <w:ind w:left="0" w:right="-93" w:firstLine="709"/>
        <w:jc w:val="both"/>
        <w:rPr>
          <w:rFonts w:asciiTheme="majorBidi" w:hAnsiTheme="majorBidi" w:cstheme="majorBidi"/>
          <w:b/>
          <w:i/>
          <w:iCs/>
          <w:color w:val="000000"/>
          <w:sz w:val="24"/>
          <w:szCs w:val="24"/>
        </w:rPr>
      </w:pPr>
    </w:p>
    <w:p w:rsidR="00577860" w:rsidRPr="004727C9" w:rsidRDefault="00577860" w:rsidP="00721BBB">
      <w:pPr>
        <w:pStyle w:val="ListParagraph"/>
        <w:numPr>
          <w:ilvl w:val="0"/>
          <w:numId w:val="166"/>
        </w:numPr>
        <w:tabs>
          <w:tab w:val="left" w:pos="993"/>
        </w:tabs>
        <w:spacing w:after="0" w:line="360" w:lineRule="auto"/>
        <w:ind w:left="0" w:right="-93" w:firstLine="709"/>
        <w:jc w:val="both"/>
        <w:rPr>
          <w:rFonts w:asciiTheme="majorBidi" w:hAnsiTheme="majorBidi" w:cstheme="majorBidi"/>
          <w:b/>
          <w:i/>
          <w:iCs/>
          <w:color w:val="000000"/>
          <w:sz w:val="24"/>
          <w:szCs w:val="24"/>
          <w:lang w:val="id-ID"/>
        </w:rPr>
      </w:pPr>
      <w:r w:rsidRPr="004727C9">
        <w:rPr>
          <w:rFonts w:asciiTheme="majorBidi" w:hAnsiTheme="majorBidi" w:cstheme="majorBidi"/>
          <w:b/>
          <w:i/>
          <w:iCs/>
          <w:color w:val="000000"/>
          <w:sz w:val="24"/>
          <w:szCs w:val="24"/>
          <w:lang w:val="id-ID"/>
        </w:rPr>
        <w:t>Laporan keuangan konsolidasian adalah suatu laporan keuangan yang merupakan gabungan keseluruhan laporan keuangan entitas akuntansi sehingga tersaji sebagai satu entitas pelaporan tunggal.</w:t>
      </w:r>
    </w:p>
    <w:p w:rsidR="00577860" w:rsidRPr="00C02546" w:rsidRDefault="00577860" w:rsidP="002410E9">
      <w:pPr>
        <w:tabs>
          <w:tab w:val="left" w:pos="1134"/>
        </w:tabs>
        <w:spacing w:line="360" w:lineRule="auto"/>
        <w:ind w:right="-93"/>
        <w:jc w:val="both"/>
        <w:rPr>
          <w:rFonts w:asciiTheme="majorBidi" w:hAnsiTheme="majorBidi" w:cstheme="majorBidi"/>
          <w:b/>
          <w:color w:val="000000"/>
          <w:sz w:val="24"/>
          <w:szCs w:val="24"/>
          <w:lang w:val="id-ID"/>
        </w:rPr>
      </w:pPr>
      <w:r w:rsidRPr="00C02546">
        <w:rPr>
          <w:rFonts w:asciiTheme="majorBidi" w:hAnsiTheme="majorBidi" w:cstheme="majorBidi"/>
          <w:b/>
          <w:color w:val="000000"/>
          <w:sz w:val="24"/>
          <w:szCs w:val="24"/>
          <w:lang w:val="id-ID"/>
        </w:rPr>
        <w:t>PENYAJIAN LAPORAN KEUANGAN KONSOLIDASIAN</w:t>
      </w:r>
    </w:p>
    <w:p w:rsidR="00433292" w:rsidRPr="00433292" w:rsidRDefault="00577860" w:rsidP="00721BBB">
      <w:pPr>
        <w:numPr>
          <w:ilvl w:val="0"/>
          <w:numId w:val="166"/>
        </w:numPr>
        <w:tabs>
          <w:tab w:val="left" w:pos="993"/>
        </w:tabs>
        <w:spacing w:after="0" w:line="360" w:lineRule="auto"/>
        <w:ind w:left="0" w:right="-93" w:firstLine="709"/>
        <w:jc w:val="both"/>
        <w:rPr>
          <w:rFonts w:asciiTheme="majorBidi" w:hAnsiTheme="majorBidi" w:cstheme="majorBidi"/>
          <w:iCs/>
          <w:color w:val="000000"/>
          <w:sz w:val="24"/>
          <w:szCs w:val="24"/>
          <w:lang w:val="id-ID"/>
        </w:rPr>
      </w:pPr>
      <w:r w:rsidRPr="00C02546">
        <w:rPr>
          <w:rFonts w:asciiTheme="majorBidi" w:hAnsiTheme="majorBidi" w:cstheme="majorBidi"/>
          <w:b/>
          <w:i/>
          <w:iCs/>
          <w:color w:val="000000"/>
          <w:sz w:val="24"/>
          <w:szCs w:val="24"/>
          <w:lang w:val="id-ID"/>
        </w:rPr>
        <w:t xml:space="preserve">Laporan keuangan konsolidasian terdiri dari Laporan Realisasi Anggaran, Laporan Perubahan SAL, Neraca, Laporan Operasional, Laporan Perubahan ekuitas, Laporan Arus Kas, </w:t>
      </w:r>
      <w:r w:rsidRPr="00C02546">
        <w:rPr>
          <w:rFonts w:asciiTheme="majorBidi" w:hAnsiTheme="majorBidi" w:cstheme="majorBidi"/>
          <w:b/>
          <w:color w:val="000000"/>
          <w:sz w:val="24"/>
          <w:szCs w:val="24"/>
          <w:lang w:val="id-ID"/>
        </w:rPr>
        <w:t xml:space="preserve">dan </w:t>
      </w:r>
      <w:r w:rsidRPr="00C02546">
        <w:rPr>
          <w:rFonts w:asciiTheme="majorBidi" w:hAnsiTheme="majorBidi" w:cstheme="majorBidi"/>
          <w:b/>
          <w:i/>
          <w:iCs/>
          <w:color w:val="000000"/>
          <w:sz w:val="24"/>
          <w:szCs w:val="24"/>
          <w:lang w:val="id-ID"/>
        </w:rPr>
        <w:t>Catatan atas Laporan Keuangan.</w:t>
      </w:r>
    </w:p>
    <w:p w:rsidR="00433292" w:rsidRPr="00433292" w:rsidRDefault="00433292" w:rsidP="002410E9">
      <w:pPr>
        <w:spacing w:after="0" w:line="240" w:lineRule="auto"/>
        <w:ind w:left="426" w:right="-93"/>
        <w:jc w:val="both"/>
        <w:rPr>
          <w:rFonts w:asciiTheme="majorBidi" w:hAnsiTheme="majorBidi" w:cstheme="majorBidi"/>
          <w:iCs/>
          <w:color w:val="000000"/>
          <w:sz w:val="24"/>
          <w:szCs w:val="24"/>
          <w:lang w:val="id-ID"/>
        </w:rPr>
      </w:pPr>
    </w:p>
    <w:p w:rsidR="00577860" w:rsidRPr="00433292" w:rsidRDefault="00577860" w:rsidP="00721BBB">
      <w:pPr>
        <w:numPr>
          <w:ilvl w:val="0"/>
          <w:numId w:val="166"/>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433292">
        <w:rPr>
          <w:rFonts w:asciiTheme="majorBidi" w:hAnsiTheme="majorBidi" w:cstheme="majorBidi"/>
          <w:color w:val="000000"/>
          <w:sz w:val="24"/>
          <w:szCs w:val="24"/>
          <w:lang w:val="id-ID"/>
        </w:rPr>
        <w:t>Laporan keuangan konsolidasian sebagaimana dimaksud pada paragraf 6, disajikan oleh entitas pelaporan kecuali :</w:t>
      </w:r>
    </w:p>
    <w:p w:rsidR="00577860" w:rsidRPr="00C02546" w:rsidRDefault="00577860" w:rsidP="00721BBB">
      <w:pPr>
        <w:numPr>
          <w:ilvl w:val="0"/>
          <w:numId w:val="167"/>
        </w:numPr>
        <w:tabs>
          <w:tab w:val="left" w:pos="426"/>
        </w:tabs>
        <w:spacing w:after="0" w:line="360" w:lineRule="auto"/>
        <w:ind w:left="426" w:right="-93" w:hanging="426"/>
        <w:jc w:val="both"/>
        <w:rPr>
          <w:rFonts w:asciiTheme="majorBidi" w:hAnsiTheme="majorBidi" w:cstheme="majorBidi"/>
          <w:iCs/>
          <w:color w:val="000000"/>
          <w:sz w:val="24"/>
          <w:szCs w:val="24"/>
          <w:lang w:val="id-ID"/>
        </w:rPr>
      </w:pPr>
      <w:r w:rsidRPr="00C02546">
        <w:rPr>
          <w:rFonts w:asciiTheme="majorBidi" w:hAnsiTheme="majorBidi" w:cstheme="majorBidi"/>
          <w:iCs/>
          <w:color w:val="000000"/>
          <w:sz w:val="24"/>
          <w:szCs w:val="24"/>
          <w:lang w:val="id-ID"/>
        </w:rPr>
        <w:t>Laporan keuangan konsolidasian arus kas yang hanya disajikan oleh entitas yang mempunyai fungsi perbendaharaan umum;</w:t>
      </w:r>
    </w:p>
    <w:p w:rsidR="00577860" w:rsidRPr="00433292" w:rsidRDefault="00577860" w:rsidP="00721BBB">
      <w:pPr>
        <w:numPr>
          <w:ilvl w:val="0"/>
          <w:numId w:val="167"/>
        </w:numPr>
        <w:tabs>
          <w:tab w:val="left" w:pos="426"/>
        </w:tabs>
        <w:spacing w:after="0" w:line="360" w:lineRule="auto"/>
        <w:ind w:left="426" w:right="-93" w:hanging="426"/>
        <w:jc w:val="both"/>
        <w:rPr>
          <w:rFonts w:asciiTheme="majorBidi" w:hAnsiTheme="majorBidi" w:cstheme="majorBidi"/>
          <w:iCs/>
          <w:color w:val="000000"/>
          <w:sz w:val="24"/>
          <w:szCs w:val="24"/>
          <w:lang w:val="id-ID"/>
        </w:rPr>
      </w:pPr>
      <w:r w:rsidRPr="00C02546">
        <w:rPr>
          <w:rFonts w:asciiTheme="majorBidi" w:hAnsiTheme="majorBidi" w:cstheme="majorBidi"/>
          <w:iCs/>
          <w:color w:val="000000"/>
          <w:sz w:val="24"/>
          <w:szCs w:val="24"/>
          <w:lang w:val="id-ID"/>
        </w:rPr>
        <w:t>Laporan keuangan konsolidasian perubahan saldo anggaran lebih yang hanya disusun dan disajikan oleh Pemerintah Pusat.</w:t>
      </w:r>
    </w:p>
    <w:p w:rsidR="00433292" w:rsidRPr="00C02546" w:rsidRDefault="00433292" w:rsidP="002410E9">
      <w:pPr>
        <w:tabs>
          <w:tab w:val="left" w:pos="851"/>
        </w:tabs>
        <w:spacing w:after="0" w:line="240" w:lineRule="auto"/>
        <w:ind w:left="360" w:right="-93"/>
        <w:jc w:val="both"/>
        <w:rPr>
          <w:rFonts w:asciiTheme="majorBidi" w:hAnsiTheme="majorBidi" w:cstheme="majorBidi"/>
          <w:iCs/>
          <w:color w:val="000000"/>
          <w:sz w:val="24"/>
          <w:szCs w:val="24"/>
          <w:lang w:val="id-ID"/>
        </w:rPr>
      </w:pPr>
    </w:p>
    <w:p w:rsidR="00433292" w:rsidRPr="00433292" w:rsidRDefault="00577860" w:rsidP="00721BBB">
      <w:pPr>
        <w:numPr>
          <w:ilvl w:val="0"/>
          <w:numId w:val="168"/>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C02546">
        <w:rPr>
          <w:rFonts w:asciiTheme="majorBidi" w:hAnsiTheme="majorBidi" w:cstheme="majorBidi"/>
          <w:b/>
          <w:i/>
          <w:color w:val="000000"/>
          <w:sz w:val="24"/>
          <w:szCs w:val="24"/>
          <w:lang w:val="id-ID"/>
        </w:rPr>
        <w:t xml:space="preserve">Laporan keuangan </w:t>
      </w:r>
      <w:r w:rsidRPr="00C02546">
        <w:rPr>
          <w:rFonts w:asciiTheme="majorBidi" w:hAnsiTheme="majorBidi" w:cstheme="majorBidi"/>
          <w:b/>
          <w:i/>
          <w:iCs/>
          <w:color w:val="000000"/>
          <w:sz w:val="24"/>
          <w:szCs w:val="24"/>
          <w:lang w:val="id-ID"/>
        </w:rPr>
        <w:t xml:space="preserve">konsolidasian disajikan untuk periode pelaporan yang </w:t>
      </w:r>
      <w:r w:rsidRPr="00C02546">
        <w:rPr>
          <w:rFonts w:asciiTheme="majorBidi" w:hAnsiTheme="majorBidi" w:cstheme="majorBidi"/>
          <w:b/>
          <w:i/>
          <w:color w:val="000000"/>
          <w:sz w:val="24"/>
          <w:szCs w:val="24"/>
          <w:lang w:val="id-ID"/>
        </w:rPr>
        <w:t xml:space="preserve">sama </w:t>
      </w:r>
      <w:r w:rsidRPr="00C02546">
        <w:rPr>
          <w:rFonts w:asciiTheme="majorBidi" w:hAnsiTheme="majorBidi" w:cstheme="majorBidi"/>
          <w:b/>
          <w:i/>
          <w:iCs/>
          <w:color w:val="000000"/>
          <w:sz w:val="24"/>
          <w:szCs w:val="24"/>
          <w:lang w:val="id-ID"/>
        </w:rPr>
        <w:t>dengan periode pelaporan keuangan entitas pelaporan dan berisi jumlah komparatif dengan periode sebelumnya.</w:t>
      </w:r>
    </w:p>
    <w:p w:rsidR="00433292" w:rsidRPr="00433292" w:rsidRDefault="00433292" w:rsidP="002410E9">
      <w:pPr>
        <w:tabs>
          <w:tab w:val="left" w:pos="1134"/>
        </w:tabs>
        <w:spacing w:after="0" w:line="240" w:lineRule="auto"/>
        <w:ind w:right="-93" w:firstLine="709"/>
        <w:jc w:val="both"/>
        <w:rPr>
          <w:rFonts w:asciiTheme="majorBidi" w:hAnsiTheme="majorBidi" w:cstheme="majorBidi"/>
          <w:iCs/>
          <w:color w:val="000000"/>
          <w:sz w:val="24"/>
          <w:szCs w:val="24"/>
          <w:lang w:val="id-ID"/>
        </w:rPr>
      </w:pPr>
    </w:p>
    <w:p w:rsidR="00433292" w:rsidRPr="00433292" w:rsidRDefault="00577860" w:rsidP="00721BBB">
      <w:pPr>
        <w:numPr>
          <w:ilvl w:val="0"/>
          <w:numId w:val="168"/>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433292">
        <w:rPr>
          <w:rFonts w:asciiTheme="majorBidi" w:hAnsiTheme="majorBidi" w:cstheme="majorBidi"/>
          <w:color w:val="000000"/>
          <w:sz w:val="24"/>
          <w:szCs w:val="24"/>
          <w:lang w:val="id-ID"/>
        </w:rPr>
        <w:t>Pemerintah Daerah menyampaikan laporan keuangan konsolidasian dari semua Satuan Kerja Perangkat Daerah kepada DPRD.</w:t>
      </w:r>
    </w:p>
    <w:p w:rsidR="00433292" w:rsidRPr="00433292" w:rsidRDefault="00433292" w:rsidP="002410E9">
      <w:pPr>
        <w:tabs>
          <w:tab w:val="left" w:pos="1134"/>
        </w:tabs>
        <w:spacing w:after="0" w:line="240" w:lineRule="auto"/>
        <w:ind w:right="-93" w:firstLine="709"/>
        <w:jc w:val="both"/>
        <w:rPr>
          <w:rFonts w:asciiTheme="majorBidi" w:hAnsiTheme="majorBidi" w:cstheme="majorBidi"/>
          <w:iCs/>
          <w:color w:val="000000"/>
          <w:sz w:val="24"/>
          <w:szCs w:val="24"/>
          <w:lang w:val="id-ID"/>
        </w:rPr>
      </w:pPr>
    </w:p>
    <w:p w:rsidR="00433292" w:rsidRPr="00433292" w:rsidRDefault="00577860" w:rsidP="00721BBB">
      <w:pPr>
        <w:numPr>
          <w:ilvl w:val="0"/>
          <w:numId w:val="168"/>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433292">
        <w:rPr>
          <w:rFonts w:asciiTheme="majorBidi" w:hAnsiTheme="majorBidi" w:cstheme="majorBidi"/>
          <w:b/>
          <w:i/>
          <w:iCs/>
          <w:color w:val="000000"/>
          <w:sz w:val="24"/>
          <w:szCs w:val="24"/>
          <w:lang w:val="id-ID"/>
        </w:rPr>
        <w:t xml:space="preserve">Dalam kebijakan ini proses konsolidasi diikuti dengan eliminasi akun-akun timbal balik </w:t>
      </w:r>
      <w:r w:rsidRPr="00433292">
        <w:rPr>
          <w:rFonts w:asciiTheme="majorBidi" w:hAnsiTheme="majorBidi" w:cstheme="majorBidi"/>
          <w:b/>
          <w:i/>
          <w:color w:val="000000"/>
          <w:sz w:val="24"/>
          <w:szCs w:val="24"/>
          <w:lang w:val="id-ID"/>
        </w:rPr>
        <w:t>(</w:t>
      </w:r>
      <w:r w:rsidRPr="00433292">
        <w:rPr>
          <w:rFonts w:asciiTheme="majorBidi" w:hAnsiTheme="majorBidi" w:cstheme="majorBidi"/>
          <w:b/>
          <w:iCs/>
          <w:color w:val="000000"/>
          <w:sz w:val="24"/>
          <w:szCs w:val="24"/>
          <w:lang w:val="id-ID"/>
        </w:rPr>
        <w:t>reciprocal accounts</w:t>
      </w:r>
      <w:r w:rsidRPr="00433292">
        <w:rPr>
          <w:rFonts w:asciiTheme="majorBidi" w:hAnsiTheme="majorBidi" w:cstheme="majorBidi"/>
          <w:b/>
          <w:i/>
          <w:color w:val="000000"/>
          <w:sz w:val="24"/>
          <w:szCs w:val="24"/>
          <w:lang w:val="id-ID"/>
        </w:rPr>
        <w:t xml:space="preserve">). </w:t>
      </w:r>
      <w:r w:rsidRPr="00433292">
        <w:rPr>
          <w:rFonts w:asciiTheme="majorBidi" w:hAnsiTheme="majorBidi" w:cstheme="majorBidi"/>
          <w:b/>
          <w:i/>
          <w:iCs/>
          <w:color w:val="000000"/>
          <w:sz w:val="24"/>
          <w:szCs w:val="24"/>
          <w:lang w:val="id-ID"/>
        </w:rPr>
        <w:t>Namun demikian, apabila eliminasi dimaksud belum dimungkinkan, maka hal tersebut diungkapkan dalam Catatan atas Laporan Keuangan.</w:t>
      </w:r>
    </w:p>
    <w:p w:rsidR="00433292" w:rsidRPr="00433292" w:rsidRDefault="00433292" w:rsidP="002410E9">
      <w:pPr>
        <w:tabs>
          <w:tab w:val="left" w:pos="1134"/>
        </w:tabs>
        <w:spacing w:after="0" w:line="240" w:lineRule="auto"/>
        <w:ind w:right="-93" w:firstLine="709"/>
        <w:jc w:val="both"/>
        <w:rPr>
          <w:rFonts w:asciiTheme="majorBidi" w:hAnsiTheme="majorBidi" w:cstheme="majorBidi"/>
          <w:iCs/>
          <w:color w:val="000000"/>
          <w:sz w:val="24"/>
          <w:szCs w:val="24"/>
          <w:lang w:val="id-ID"/>
        </w:rPr>
      </w:pPr>
    </w:p>
    <w:p w:rsidR="00577860" w:rsidRPr="00433292" w:rsidRDefault="00577860" w:rsidP="00721BBB">
      <w:pPr>
        <w:numPr>
          <w:ilvl w:val="0"/>
          <w:numId w:val="168"/>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433292">
        <w:rPr>
          <w:rFonts w:asciiTheme="majorBidi" w:hAnsiTheme="majorBidi" w:cstheme="majorBidi"/>
          <w:sz w:val="24"/>
          <w:szCs w:val="24"/>
          <w:lang w:val="id-ID"/>
        </w:rPr>
        <w:lastRenderedPageBreak/>
        <w:t>Contoh akun timbal balik (</w:t>
      </w:r>
      <w:r w:rsidRPr="00433292">
        <w:rPr>
          <w:rFonts w:asciiTheme="majorBidi" w:hAnsiTheme="majorBidi" w:cstheme="majorBidi"/>
          <w:i/>
          <w:iCs/>
          <w:sz w:val="24"/>
          <w:szCs w:val="24"/>
          <w:lang w:val="id-ID"/>
        </w:rPr>
        <w:t>reciprocal accounts</w:t>
      </w:r>
      <w:r w:rsidRPr="00433292">
        <w:rPr>
          <w:rFonts w:asciiTheme="majorBidi" w:hAnsiTheme="majorBidi" w:cstheme="majorBidi"/>
          <w:sz w:val="24"/>
          <w:szCs w:val="24"/>
          <w:lang w:val="id-ID"/>
        </w:rPr>
        <w:t>) antara lain sisa uang persediaan yang belum dipertanggungjawabkan oleh Bendahara pengeluaran sampai dengan akhir periode akuntansi.</w:t>
      </w:r>
    </w:p>
    <w:p w:rsidR="00577860" w:rsidRPr="00C02546" w:rsidRDefault="00577860" w:rsidP="002410E9">
      <w:pPr>
        <w:pStyle w:val="ListParagraph"/>
        <w:autoSpaceDE w:val="0"/>
        <w:autoSpaceDN w:val="0"/>
        <w:adjustRightInd w:val="0"/>
        <w:ind w:left="0" w:right="-93"/>
        <w:jc w:val="both"/>
        <w:rPr>
          <w:rFonts w:asciiTheme="majorBidi" w:hAnsiTheme="majorBidi" w:cstheme="majorBidi"/>
          <w:b/>
          <w:sz w:val="24"/>
          <w:szCs w:val="24"/>
          <w:lang w:val="id-ID"/>
        </w:rPr>
      </w:pPr>
    </w:p>
    <w:p w:rsidR="00577860" w:rsidRPr="00C02546" w:rsidRDefault="00577860" w:rsidP="002410E9">
      <w:pPr>
        <w:pStyle w:val="ListParagraph"/>
        <w:autoSpaceDE w:val="0"/>
        <w:autoSpaceDN w:val="0"/>
        <w:adjustRightInd w:val="0"/>
        <w:spacing w:line="360" w:lineRule="auto"/>
        <w:ind w:left="0" w:right="-93"/>
        <w:jc w:val="both"/>
        <w:rPr>
          <w:rFonts w:asciiTheme="majorBidi" w:hAnsiTheme="majorBidi" w:cstheme="majorBidi"/>
          <w:b/>
          <w:sz w:val="24"/>
          <w:szCs w:val="24"/>
          <w:lang w:val="id-ID"/>
        </w:rPr>
      </w:pPr>
      <w:r w:rsidRPr="00C02546">
        <w:rPr>
          <w:rFonts w:asciiTheme="majorBidi" w:hAnsiTheme="majorBidi" w:cstheme="majorBidi"/>
          <w:b/>
          <w:sz w:val="24"/>
          <w:szCs w:val="24"/>
          <w:lang w:val="id-ID"/>
        </w:rPr>
        <w:t>ENTITAS PELAPORAN</w:t>
      </w:r>
    </w:p>
    <w:p w:rsidR="00577860" w:rsidRPr="00C02546" w:rsidRDefault="00577860" w:rsidP="00721BBB">
      <w:pPr>
        <w:numPr>
          <w:ilvl w:val="0"/>
          <w:numId w:val="168"/>
        </w:numPr>
        <w:tabs>
          <w:tab w:val="left" w:pos="1134"/>
        </w:tabs>
        <w:spacing w:after="0" w:line="360" w:lineRule="auto"/>
        <w:ind w:left="0" w:right="-93" w:firstLine="709"/>
        <w:jc w:val="both"/>
        <w:rPr>
          <w:rFonts w:asciiTheme="majorBidi" w:hAnsiTheme="majorBidi" w:cstheme="majorBidi"/>
          <w:b/>
          <w:bCs/>
          <w:i/>
          <w:iCs/>
          <w:color w:val="000000"/>
          <w:spacing w:val="-5"/>
          <w:w w:val="108"/>
          <w:sz w:val="24"/>
          <w:szCs w:val="24"/>
        </w:rPr>
      </w:pPr>
      <w:r w:rsidRPr="00C02546">
        <w:rPr>
          <w:rFonts w:asciiTheme="majorBidi" w:hAnsiTheme="majorBidi" w:cstheme="majorBidi"/>
          <w:sz w:val="24"/>
          <w:szCs w:val="24"/>
          <w:lang w:val="id-ID"/>
        </w:rPr>
        <w:t>Suatu entitas pelaporan ditetapkan di dalam peraturan perundang-undangan, yang umumnya bercirikan:</w:t>
      </w:r>
    </w:p>
    <w:p w:rsidR="00577860" w:rsidRPr="00C02546" w:rsidRDefault="00577860" w:rsidP="00721BBB">
      <w:pPr>
        <w:numPr>
          <w:ilvl w:val="0"/>
          <w:numId w:val="164"/>
        </w:numPr>
        <w:tabs>
          <w:tab w:val="left" w:pos="426"/>
        </w:tabs>
        <w:spacing w:after="0" w:line="360" w:lineRule="auto"/>
        <w:ind w:left="426" w:right="-93" w:hanging="426"/>
        <w:jc w:val="both"/>
        <w:rPr>
          <w:rFonts w:asciiTheme="majorBidi" w:hAnsiTheme="majorBidi" w:cstheme="majorBidi"/>
          <w:bCs/>
          <w:iCs/>
          <w:color w:val="000000"/>
          <w:spacing w:val="-5"/>
          <w:w w:val="108"/>
          <w:sz w:val="24"/>
          <w:szCs w:val="24"/>
          <w:lang w:val="id-ID"/>
        </w:rPr>
      </w:pPr>
      <w:r w:rsidRPr="00C02546">
        <w:rPr>
          <w:rFonts w:asciiTheme="majorBidi" w:hAnsiTheme="majorBidi" w:cstheme="majorBidi"/>
          <w:sz w:val="24"/>
          <w:szCs w:val="24"/>
          <w:lang w:val="id-ID"/>
        </w:rPr>
        <w:t>Entitas tersebut dibiayai oleh APBN atau dibiayai oleh APBD atau mendapat pemisahan kekayaan dari anggaran;</w:t>
      </w:r>
    </w:p>
    <w:p w:rsidR="00577860" w:rsidRPr="00C02546" w:rsidRDefault="00577860" w:rsidP="00721BBB">
      <w:pPr>
        <w:numPr>
          <w:ilvl w:val="0"/>
          <w:numId w:val="164"/>
        </w:numPr>
        <w:tabs>
          <w:tab w:val="left" w:pos="426"/>
        </w:tabs>
        <w:spacing w:after="0" w:line="360" w:lineRule="auto"/>
        <w:ind w:left="426" w:right="-93" w:hanging="426"/>
        <w:jc w:val="both"/>
        <w:rPr>
          <w:rFonts w:asciiTheme="majorBidi" w:hAnsiTheme="majorBidi" w:cstheme="majorBidi"/>
          <w:bCs/>
          <w:iCs/>
          <w:color w:val="000000"/>
          <w:spacing w:val="-5"/>
          <w:w w:val="108"/>
          <w:sz w:val="24"/>
          <w:szCs w:val="24"/>
          <w:lang w:val="id-ID"/>
        </w:rPr>
      </w:pPr>
      <w:r w:rsidRPr="00C02546">
        <w:rPr>
          <w:rFonts w:asciiTheme="majorBidi" w:hAnsiTheme="majorBidi" w:cstheme="majorBidi"/>
          <w:sz w:val="24"/>
          <w:szCs w:val="24"/>
          <w:lang w:val="id-ID"/>
        </w:rPr>
        <w:t>Entitas tersebut dibentuk dengan peraturan perundang-undangan;</w:t>
      </w:r>
    </w:p>
    <w:p w:rsidR="00577860" w:rsidRPr="00C02546" w:rsidRDefault="00577860" w:rsidP="00721BBB">
      <w:pPr>
        <w:numPr>
          <w:ilvl w:val="0"/>
          <w:numId w:val="164"/>
        </w:numPr>
        <w:tabs>
          <w:tab w:val="left" w:pos="426"/>
        </w:tabs>
        <w:spacing w:after="0" w:line="360" w:lineRule="auto"/>
        <w:ind w:left="426" w:right="-93" w:hanging="426"/>
        <w:jc w:val="both"/>
        <w:rPr>
          <w:rFonts w:asciiTheme="majorBidi" w:hAnsiTheme="majorBidi" w:cstheme="majorBidi"/>
          <w:bCs/>
          <w:iCs/>
          <w:color w:val="000000"/>
          <w:spacing w:val="-5"/>
          <w:w w:val="108"/>
          <w:sz w:val="24"/>
          <w:szCs w:val="24"/>
          <w:lang w:val="id-ID"/>
        </w:rPr>
      </w:pPr>
      <w:r w:rsidRPr="00C02546">
        <w:rPr>
          <w:rFonts w:asciiTheme="majorBidi" w:hAnsiTheme="majorBidi" w:cstheme="majorBidi"/>
          <w:sz w:val="24"/>
          <w:szCs w:val="24"/>
          <w:lang w:val="id-ID"/>
        </w:rPr>
        <w:t>Pimpinan entitas tersebut adalah pejabat pemerintah yang diangkat atau pejabat negara yang ditunjuk atau yang dipilih oleh rakyat; dan</w:t>
      </w:r>
    </w:p>
    <w:p w:rsidR="00577860" w:rsidRPr="00C02546" w:rsidRDefault="00577860" w:rsidP="00721BBB">
      <w:pPr>
        <w:numPr>
          <w:ilvl w:val="0"/>
          <w:numId w:val="164"/>
        </w:numPr>
        <w:tabs>
          <w:tab w:val="left" w:pos="426"/>
        </w:tabs>
        <w:spacing w:after="0" w:line="360" w:lineRule="auto"/>
        <w:ind w:left="426" w:right="-93" w:hanging="426"/>
        <w:jc w:val="both"/>
        <w:rPr>
          <w:rFonts w:asciiTheme="majorBidi" w:hAnsiTheme="majorBidi" w:cstheme="majorBidi"/>
          <w:bCs/>
          <w:iCs/>
          <w:color w:val="000000"/>
          <w:spacing w:val="-5"/>
          <w:w w:val="108"/>
          <w:sz w:val="24"/>
          <w:szCs w:val="24"/>
          <w:lang w:val="id-ID"/>
        </w:rPr>
      </w:pPr>
      <w:r w:rsidRPr="00C02546">
        <w:rPr>
          <w:rFonts w:asciiTheme="majorBidi" w:hAnsiTheme="majorBidi" w:cstheme="majorBidi"/>
          <w:sz w:val="24"/>
          <w:szCs w:val="24"/>
          <w:lang w:val="id-ID"/>
        </w:rPr>
        <w:t>Entitas tersebut membuat pertanggungjawaban baik langsung maupun tidak langsung kepada wakil rakyat sebagai pihak yang menyetujui anggaran.</w:t>
      </w:r>
    </w:p>
    <w:p w:rsidR="00577860" w:rsidRPr="00C02546" w:rsidRDefault="00577860" w:rsidP="002410E9">
      <w:pPr>
        <w:spacing w:line="360" w:lineRule="auto"/>
        <w:ind w:right="-93"/>
        <w:jc w:val="both"/>
        <w:rPr>
          <w:rFonts w:asciiTheme="majorBidi" w:hAnsiTheme="majorBidi" w:cstheme="majorBidi"/>
          <w:b/>
          <w:sz w:val="24"/>
          <w:szCs w:val="24"/>
          <w:lang w:val="id-ID"/>
        </w:rPr>
      </w:pPr>
      <w:r w:rsidRPr="00C02546">
        <w:rPr>
          <w:rFonts w:asciiTheme="majorBidi" w:hAnsiTheme="majorBidi" w:cstheme="majorBidi"/>
          <w:b/>
          <w:sz w:val="24"/>
          <w:szCs w:val="24"/>
          <w:lang w:val="id-ID"/>
        </w:rPr>
        <w:t>ENTITAS AKUNTANSI</w:t>
      </w:r>
    </w:p>
    <w:p w:rsidR="00FC1C36" w:rsidRPr="00FC1C36" w:rsidRDefault="00577860" w:rsidP="00AB1BCD">
      <w:pPr>
        <w:pStyle w:val="ListParagraph"/>
        <w:numPr>
          <w:ilvl w:val="0"/>
          <w:numId w:val="169"/>
        </w:numPr>
        <w:tabs>
          <w:tab w:val="left" w:pos="1134"/>
        </w:tabs>
        <w:spacing w:after="0" w:line="360" w:lineRule="auto"/>
        <w:ind w:left="0" w:right="49" w:firstLine="709"/>
        <w:jc w:val="both"/>
        <w:rPr>
          <w:rFonts w:asciiTheme="majorBidi" w:hAnsiTheme="majorBidi" w:cstheme="majorBidi"/>
          <w:iCs/>
          <w:color w:val="000000"/>
          <w:sz w:val="24"/>
          <w:szCs w:val="24"/>
          <w:lang w:val="id-ID"/>
        </w:rPr>
      </w:pPr>
      <w:r w:rsidRPr="00FC1C36">
        <w:rPr>
          <w:rFonts w:asciiTheme="majorBidi" w:hAnsiTheme="majorBidi" w:cstheme="majorBidi"/>
          <w:b/>
          <w:i/>
          <w:sz w:val="24"/>
          <w:szCs w:val="24"/>
          <w:lang w:val="id-ID"/>
        </w:rPr>
        <w:t>Pengguna anggaran/pengguna barang sebagai entitas akuntansi menyelenggarakan akuntansi dan menyampaikan laporan keuangan sehubungan dengan anggaran/barang yang dikelolanya yang ditujukan kepada entitas pelaporan.</w:t>
      </w:r>
    </w:p>
    <w:p w:rsidR="00FC1C36" w:rsidRPr="00FC1C36" w:rsidRDefault="00FC1C36" w:rsidP="00AB1BCD">
      <w:pPr>
        <w:pStyle w:val="ListParagraph"/>
        <w:tabs>
          <w:tab w:val="left" w:pos="1134"/>
        </w:tabs>
        <w:spacing w:after="0" w:line="240" w:lineRule="auto"/>
        <w:ind w:left="0" w:right="49" w:firstLine="709"/>
        <w:jc w:val="both"/>
        <w:rPr>
          <w:rFonts w:asciiTheme="majorBidi" w:hAnsiTheme="majorBidi" w:cstheme="majorBidi"/>
          <w:iCs/>
          <w:color w:val="000000"/>
          <w:sz w:val="24"/>
          <w:szCs w:val="24"/>
          <w:lang w:val="id-ID"/>
        </w:rPr>
      </w:pPr>
    </w:p>
    <w:p w:rsidR="00FC1C36" w:rsidRPr="007F3167" w:rsidRDefault="00577860" w:rsidP="00AB1BCD">
      <w:pPr>
        <w:pStyle w:val="ListParagraph"/>
        <w:numPr>
          <w:ilvl w:val="0"/>
          <w:numId w:val="169"/>
        </w:numPr>
        <w:tabs>
          <w:tab w:val="left" w:pos="1134"/>
        </w:tabs>
        <w:spacing w:after="0" w:line="360" w:lineRule="auto"/>
        <w:ind w:left="0" w:right="49" w:firstLine="709"/>
        <w:jc w:val="both"/>
        <w:rPr>
          <w:rFonts w:asciiTheme="majorBidi" w:hAnsiTheme="majorBidi" w:cstheme="majorBidi"/>
          <w:iCs/>
          <w:color w:val="000000"/>
          <w:sz w:val="24"/>
          <w:szCs w:val="24"/>
          <w:lang w:val="id-ID"/>
        </w:rPr>
      </w:pPr>
      <w:r w:rsidRPr="00FC1C36">
        <w:rPr>
          <w:rFonts w:asciiTheme="majorBidi" w:hAnsiTheme="majorBidi" w:cstheme="majorBidi"/>
          <w:sz w:val="24"/>
          <w:szCs w:val="24"/>
          <w:lang w:val="id-ID"/>
        </w:rPr>
        <w:t>Setiap unit Pemerintahan Daerah yang menerima anggaran belanja atau mengelola barang adalah entitas akuntansi yang wajib menyelenggarakan akuntansi, dan secara periodik menyiapkan laporan keuangan menurut Standar Akuntansi Pemerintahan. Laporan keuangan tersebut disampaikan secara intern dan berjenjang kepada unit yang lebih tinggi dalam rangka penggabungan laporan keuangan oleh entitas pelaporan.</w:t>
      </w:r>
    </w:p>
    <w:p w:rsidR="007F3167" w:rsidRPr="00FC1C36" w:rsidRDefault="007F3167" w:rsidP="00AB1BCD">
      <w:pPr>
        <w:pStyle w:val="ListParagraph"/>
        <w:tabs>
          <w:tab w:val="left" w:pos="1134"/>
        </w:tabs>
        <w:spacing w:after="0" w:line="240" w:lineRule="auto"/>
        <w:ind w:left="0" w:right="49" w:firstLine="709"/>
        <w:jc w:val="both"/>
        <w:rPr>
          <w:rFonts w:asciiTheme="majorBidi" w:hAnsiTheme="majorBidi" w:cstheme="majorBidi"/>
          <w:iCs/>
          <w:color w:val="000000"/>
          <w:sz w:val="24"/>
          <w:szCs w:val="24"/>
          <w:lang w:val="id-ID"/>
        </w:rPr>
      </w:pPr>
    </w:p>
    <w:p w:rsidR="00577860" w:rsidRPr="00FC1C36" w:rsidRDefault="00577860" w:rsidP="00AB1BCD">
      <w:pPr>
        <w:pStyle w:val="ListParagraph"/>
        <w:numPr>
          <w:ilvl w:val="0"/>
          <w:numId w:val="169"/>
        </w:numPr>
        <w:tabs>
          <w:tab w:val="left" w:pos="1134"/>
        </w:tabs>
        <w:spacing w:before="240" w:after="0" w:line="360" w:lineRule="auto"/>
        <w:ind w:left="0" w:right="49" w:firstLine="709"/>
        <w:jc w:val="both"/>
        <w:rPr>
          <w:rFonts w:asciiTheme="majorBidi" w:hAnsiTheme="majorBidi" w:cstheme="majorBidi"/>
          <w:iCs/>
          <w:color w:val="000000"/>
          <w:sz w:val="24"/>
          <w:szCs w:val="24"/>
          <w:lang w:val="id-ID"/>
        </w:rPr>
      </w:pPr>
      <w:r w:rsidRPr="00FC1C36">
        <w:rPr>
          <w:rFonts w:asciiTheme="majorBidi" w:hAnsiTheme="majorBidi" w:cstheme="majorBidi"/>
          <w:sz w:val="24"/>
          <w:szCs w:val="24"/>
          <w:lang w:val="id-ID"/>
        </w:rPr>
        <w:t>Dengan penetapan menurut peraturan perundang-undangan yang berlaku suatu entitas akuntansi tertentu yang dianggap mempunyai pengaruh signifikan dalam pencapaian program Pemerintah Daerah dapat ditetapkan sebagai entitas pelaporan.</w:t>
      </w:r>
    </w:p>
    <w:p w:rsidR="007F3167" w:rsidRDefault="007F3167" w:rsidP="00AB1BCD">
      <w:pPr>
        <w:tabs>
          <w:tab w:val="left" w:pos="1134"/>
        </w:tabs>
        <w:spacing w:after="0" w:line="240" w:lineRule="auto"/>
        <w:ind w:right="49"/>
        <w:jc w:val="both"/>
        <w:rPr>
          <w:rFonts w:asciiTheme="majorBidi" w:hAnsiTheme="majorBidi" w:cstheme="majorBidi"/>
          <w:b/>
          <w:sz w:val="24"/>
          <w:szCs w:val="24"/>
        </w:rPr>
      </w:pPr>
    </w:p>
    <w:p w:rsidR="00577860" w:rsidRPr="00C02546" w:rsidRDefault="00577860" w:rsidP="00AB1BCD">
      <w:pPr>
        <w:tabs>
          <w:tab w:val="left" w:pos="1134"/>
        </w:tabs>
        <w:spacing w:line="360" w:lineRule="auto"/>
        <w:ind w:right="49"/>
        <w:jc w:val="both"/>
        <w:rPr>
          <w:rFonts w:asciiTheme="majorBidi" w:hAnsiTheme="majorBidi" w:cstheme="majorBidi"/>
          <w:iCs/>
          <w:color w:val="000000"/>
          <w:sz w:val="24"/>
          <w:szCs w:val="24"/>
          <w:lang w:val="id-ID"/>
        </w:rPr>
      </w:pPr>
      <w:r w:rsidRPr="00C02546">
        <w:rPr>
          <w:rFonts w:asciiTheme="majorBidi" w:hAnsiTheme="majorBidi" w:cstheme="majorBidi"/>
          <w:b/>
          <w:sz w:val="24"/>
          <w:szCs w:val="24"/>
          <w:lang w:val="id-ID"/>
        </w:rPr>
        <w:t>BADAN LAYANAN UMUM DAERAH</w:t>
      </w:r>
    </w:p>
    <w:p w:rsidR="00FC1C36" w:rsidRPr="00244E95" w:rsidRDefault="00577860" w:rsidP="00AB1BCD">
      <w:pPr>
        <w:numPr>
          <w:ilvl w:val="0"/>
          <w:numId w:val="169"/>
        </w:numPr>
        <w:tabs>
          <w:tab w:val="left" w:pos="1276"/>
        </w:tabs>
        <w:spacing w:after="0" w:line="360" w:lineRule="auto"/>
        <w:ind w:left="0" w:right="49" w:firstLine="851"/>
        <w:jc w:val="both"/>
        <w:rPr>
          <w:rFonts w:asciiTheme="majorBidi" w:hAnsiTheme="majorBidi" w:cstheme="majorBidi"/>
          <w:iCs/>
          <w:color w:val="000000"/>
          <w:sz w:val="24"/>
          <w:szCs w:val="24"/>
          <w:lang w:val="id-ID"/>
        </w:rPr>
      </w:pPr>
      <w:r w:rsidRPr="00C02546">
        <w:rPr>
          <w:rFonts w:asciiTheme="majorBidi" w:hAnsiTheme="majorBidi" w:cstheme="majorBidi"/>
          <w:sz w:val="24"/>
          <w:szCs w:val="24"/>
          <w:lang w:val="id-ID"/>
        </w:rPr>
        <w:t xml:space="preserve">Badan Layanan Umum Daerah (BLUD) menyelenggarakan pelayanan umum, memungut dan menerima serta membelanjakan dana masyarakat yang diterima </w:t>
      </w:r>
      <w:r w:rsidRPr="00C02546">
        <w:rPr>
          <w:rFonts w:asciiTheme="majorBidi" w:hAnsiTheme="majorBidi" w:cstheme="majorBidi"/>
          <w:color w:val="000000"/>
          <w:sz w:val="24"/>
          <w:szCs w:val="24"/>
          <w:lang w:val="id-ID"/>
        </w:rPr>
        <w:t>berkaitan dengan pelayanan yang diberikan, tetapi tidak berbentuk badan hukum sebagaimana kekayaan daerah yang dipisahkan. Termasuk dalam BLUD antara lain adalah rumah sakit, universitas negeri, dan otorita.</w:t>
      </w:r>
    </w:p>
    <w:p w:rsidR="00244E95" w:rsidRPr="00FC1C36" w:rsidRDefault="00244E95" w:rsidP="00AB1BCD">
      <w:pPr>
        <w:tabs>
          <w:tab w:val="left" w:pos="1276"/>
        </w:tabs>
        <w:spacing w:after="0" w:line="240" w:lineRule="auto"/>
        <w:ind w:right="49" w:firstLine="851"/>
        <w:jc w:val="both"/>
        <w:rPr>
          <w:rFonts w:asciiTheme="majorBidi" w:hAnsiTheme="majorBidi" w:cstheme="majorBidi"/>
          <w:iCs/>
          <w:color w:val="000000"/>
          <w:sz w:val="24"/>
          <w:szCs w:val="24"/>
          <w:lang w:val="id-ID"/>
        </w:rPr>
      </w:pPr>
    </w:p>
    <w:p w:rsidR="00FC1C36" w:rsidRPr="00FC1C36" w:rsidRDefault="00577860" w:rsidP="00AB1BCD">
      <w:pPr>
        <w:numPr>
          <w:ilvl w:val="0"/>
          <w:numId w:val="169"/>
        </w:numPr>
        <w:tabs>
          <w:tab w:val="left" w:pos="1276"/>
        </w:tabs>
        <w:spacing w:line="360" w:lineRule="auto"/>
        <w:ind w:left="0" w:right="49" w:firstLine="851"/>
        <w:jc w:val="both"/>
        <w:rPr>
          <w:rFonts w:asciiTheme="majorBidi" w:hAnsiTheme="majorBidi" w:cstheme="majorBidi"/>
          <w:iCs/>
          <w:color w:val="000000"/>
          <w:sz w:val="24"/>
          <w:szCs w:val="24"/>
          <w:lang w:val="id-ID"/>
        </w:rPr>
      </w:pPr>
      <w:r w:rsidRPr="00FC1C36">
        <w:rPr>
          <w:rFonts w:asciiTheme="majorBidi" w:hAnsiTheme="majorBidi" w:cstheme="majorBidi"/>
          <w:b/>
          <w:i/>
          <w:sz w:val="24"/>
          <w:szCs w:val="24"/>
          <w:lang w:val="id-ID"/>
        </w:rPr>
        <w:lastRenderedPageBreak/>
        <w:t>Selaku penerima anggaran belanja pemerintah daerah (APBD) BLUD adalah entitas akuntansi, yang laporan keuangannya dikonsolidasikan pada entitas pelaporan yang secara organisatoris membawahinya.</w:t>
      </w:r>
    </w:p>
    <w:p w:rsidR="00FC1C36" w:rsidRPr="00FC1C36" w:rsidRDefault="00577860" w:rsidP="00AB1BCD">
      <w:pPr>
        <w:numPr>
          <w:ilvl w:val="0"/>
          <w:numId w:val="169"/>
        </w:numPr>
        <w:tabs>
          <w:tab w:val="left" w:pos="1276"/>
        </w:tabs>
        <w:spacing w:line="360" w:lineRule="auto"/>
        <w:ind w:left="0" w:right="49" w:firstLine="851"/>
        <w:jc w:val="both"/>
        <w:rPr>
          <w:rFonts w:asciiTheme="majorBidi" w:hAnsiTheme="majorBidi" w:cstheme="majorBidi"/>
          <w:iCs/>
          <w:color w:val="000000"/>
          <w:sz w:val="24"/>
          <w:szCs w:val="24"/>
          <w:lang w:val="id-ID"/>
        </w:rPr>
      </w:pPr>
      <w:r w:rsidRPr="00FC1C36">
        <w:rPr>
          <w:rFonts w:asciiTheme="majorBidi" w:hAnsiTheme="majorBidi" w:cstheme="majorBidi"/>
          <w:b/>
          <w:i/>
          <w:sz w:val="24"/>
          <w:szCs w:val="24"/>
          <w:lang w:val="id-ID"/>
        </w:rPr>
        <w:t>Selaku satuan kerja pelayanan berupa Badan, walaupun bukan berbentuk badan hukum yang mengelola kekayaan daerah yang dipisahkan, BLUD adalah entitas pelaporan.</w:t>
      </w:r>
    </w:p>
    <w:p w:rsidR="00577860" w:rsidRPr="00FC1C36" w:rsidRDefault="00577860" w:rsidP="00AB1BCD">
      <w:pPr>
        <w:numPr>
          <w:ilvl w:val="0"/>
          <w:numId w:val="169"/>
        </w:numPr>
        <w:tabs>
          <w:tab w:val="left" w:pos="1276"/>
        </w:tabs>
        <w:spacing w:after="0" w:line="360" w:lineRule="auto"/>
        <w:ind w:left="0" w:right="49" w:firstLine="851"/>
        <w:jc w:val="both"/>
        <w:rPr>
          <w:rFonts w:asciiTheme="majorBidi" w:hAnsiTheme="majorBidi" w:cstheme="majorBidi"/>
          <w:iCs/>
          <w:color w:val="000000"/>
          <w:sz w:val="24"/>
          <w:szCs w:val="24"/>
          <w:lang w:val="id-ID"/>
        </w:rPr>
      </w:pPr>
      <w:r w:rsidRPr="00FC1C36">
        <w:rPr>
          <w:rFonts w:asciiTheme="majorBidi" w:hAnsiTheme="majorBidi" w:cstheme="majorBidi"/>
          <w:sz w:val="24"/>
          <w:szCs w:val="24"/>
          <w:lang w:val="id-ID"/>
        </w:rPr>
        <w:t>Konsolidasi laporan keuangan BLUD pada pemerintah daerah yang secara organisatoris membawahin</w:t>
      </w:r>
      <w:r w:rsidR="00AB1BCD">
        <w:rPr>
          <w:rFonts w:asciiTheme="majorBidi" w:hAnsiTheme="majorBidi" w:cstheme="majorBidi"/>
          <w:sz w:val="24"/>
          <w:szCs w:val="24"/>
        </w:rPr>
        <w:t xml:space="preserve"> </w:t>
      </w:r>
      <w:r w:rsidRPr="00FC1C36">
        <w:rPr>
          <w:rFonts w:asciiTheme="majorBidi" w:hAnsiTheme="majorBidi" w:cstheme="majorBidi"/>
          <w:sz w:val="24"/>
          <w:szCs w:val="24"/>
          <w:lang w:val="id-ID"/>
        </w:rPr>
        <w:t>ya dilaksanakan setelah laporan keuangan BLUD disusun menggunakan standar akuntansi yang sama dengan standar akuantansi yang dipakai oleh organisasi yang membawahinya.</w:t>
      </w:r>
    </w:p>
    <w:p w:rsidR="00577860" w:rsidRPr="00C02546" w:rsidRDefault="00577860" w:rsidP="002410E9">
      <w:pPr>
        <w:tabs>
          <w:tab w:val="left" w:pos="1134"/>
        </w:tabs>
        <w:spacing w:after="0"/>
        <w:ind w:right="-93"/>
        <w:jc w:val="both"/>
        <w:rPr>
          <w:rFonts w:asciiTheme="majorBidi" w:hAnsiTheme="majorBidi" w:cstheme="majorBidi"/>
          <w:b/>
          <w:bCs/>
          <w:color w:val="000000"/>
          <w:sz w:val="24"/>
          <w:szCs w:val="24"/>
          <w:lang w:val="id-ID"/>
        </w:rPr>
      </w:pPr>
    </w:p>
    <w:p w:rsidR="00AB1BCD" w:rsidRDefault="00AB1BCD" w:rsidP="002410E9">
      <w:pPr>
        <w:tabs>
          <w:tab w:val="left" w:pos="1134"/>
        </w:tabs>
        <w:spacing w:line="360" w:lineRule="auto"/>
        <w:ind w:right="-93"/>
        <w:jc w:val="both"/>
        <w:rPr>
          <w:rFonts w:asciiTheme="majorBidi" w:hAnsiTheme="majorBidi" w:cstheme="majorBidi"/>
          <w:b/>
          <w:bCs/>
          <w:color w:val="000000"/>
          <w:sz w:val="24"/>
          <w:szCs w:val="24"/>
        </w:rPr>
      </w:pPr>
    </w:p>
    <w:p w:rsidR="00577860" w:rsidRPr="00C02546" w:rsidRDefault="00577860" w:rsidP="002410E9">
      <w:pPr>
        <w:tabs>
          <w:tab w:val="left" w:pos="1134"/>
        </w:tabs>
        <w:spacing w:line="360" w:lineRule="auto"/>
        <w:ind w:right="-93"/>
        <w:jc w:val="both"/>
        <w:rPr>
          <w:rFonts w:asciiTheme="majorBidi" w:hAnsiTheme="majorBidi" w:cstheme="majorBidi"/>
          <w:b/>
          <w:bCs/>
          <w:color w:val="000000"/>
          <w:sz w:val="24"/>
          <w:szCs w:val="24"/>
          <w:lang w:val="id-ID"/>
        </w:rPr>
      </w:pPr>
      <w:r w:rsidRPr="00C02546">
        <w:rPr>
          <w:rFonts w:asciiTheme="majorBidi" w:hAnsiTheme="majorBidi" w:cstheme="majorBidi"/>
          <w:b/>
          <w:bCs/>
          <w:color w:val="000000"/>
          <w:sz w:val="24"/>
          <w:szCs w:val="24"/>
          <w:lang w:val="id-ID"/>
        </w:rPr>
        <w:t>PROSEDUR KONSOLIDASI</w:t>
      </w:r>
    </w:p>
    <w:p w:rsidR="00FC1C36" w:rsidRPr="00FC1C36" w:rsidRDefault="00577860" w:rsidP="00AB1BCD">
      <w:pPr>
        <w:numPr>
          <w:ilvl w:val="0"/>
          <w:numId w:val="169"/>
        </w:numPr>
        <w:tabs>
          <w:tab w:val="left" w:pos="1134"/>
        </w:tabs>
        <w:spacing w:line="360" w:lineRule="auto"/>
        <w:ind w:left="0" w:right="-93" w:firstLine="709"/>
        <w:jc w:val="both"/>
        <w:rPr>
          <w:rFonts w:asciiTheme="majorBidi" w:hAnsiTheme="majorBidi" w:cstheme="majorBidi"/>
          <w:iCs/>
          <w:color w:val="000000"/>
          <w:sz w:val="24"/>
          <w:szCs w:val="24"/>
          <w:lang w:val="id-ID"/>
        </w:rPr>
      </w:pPr>
      <w:r w:rsidRPr="00C02546">
        <w:rPr>
          <w:rFonts w:asciiTheme="majorBidi" w:hAnsiTheme="majorBidi" w:cstheme="majorBidi"/>
          <w:b/>
          <w:bCs/>
          <w:i/>
          <w:iCs/>
          <w:color w:val="000000"/>
          <w:sz w:val="24"/>
          <w:szCs w:val="24"/>
          <w:lang w:val="id-ID"/>
        </w:rPr>
        <w:t>Konsolidasi yang dimaksud oleh Kebijakan Akuntansi ini dilaksanakan dengan cara menggabungkan dan menjumlahkan akun yang diselenggarakan oleh entitas pelaporan dengan entitas pelaporan lainnya dengan atau tanpa mengeliminasi akun timbal balik.</w:t>
      </w:r>
    </w:p>
    <w:p w:rsidR="00577860" w:rsidRPr="00FC1C36" w:rsidRDefault="00577860" w:rsidP="00AB1BCD">
      <w:pPr>
        <w:numPr>
          <w:ilvl w:val="0"/>
          <w:numId w:val="169"/>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FC1C36">
        <w:rPr>
          <w:rFonts w:asciiTheme="majorBidi" w:hAnsiTheme="majorBidi" w:cstheme="majorBidi"/>
          <w:color w:val="000000"/>
          <w:sz w:val="24"/>
          <w:szCs w:val="24"/>
          <w:lang w:val="id-ID"/>
        </w:rPr>
        <w:t>Entitas pelaporan menyusun laporan keuangan dengan menggabungkan laporan keuangan seluruh entitas akuntansi yang secara organisatoris berada di bawahnya.</w:t>
      </w:r>
    </w:p>
    <w:p w:rsidR="00577860" w:rsidRPr="00C02546" w:rsidRDefault="00577860" w:rsidP="002410E9">
      <w:pPr>
        <w:tabs>
          <w:tab w:val="left" w:pos="1134"/>
        </w:tabs>
        <w:spacing w:after="0"/>
        <w:ind w:right="-93"/>
        <w:jc w:val="both"/>
        <w:rPr>
          <w:rFonts w:asciiTheme="majorBidi" w:hAnsiTheme="majorBidi" w:cstheme="majorBidi"/>
          <w:b/>
          <w:bCs/>
          <w:color w:val="000000"/>
          <w:sz w:val="24"/>
          <w:szCs w:val="24"/>
          <w:lang w:val="id-ID"/>
        </w:rPr>
      </w:pPr>
    </w:p>
    <w:p w:rsidR="00577860" w:rsidRPr="00C02546" w:rsidRDefault="00577860" w:rsidP="002410E9">
      <w:pPr>
        <w:tabs>
          <w:tab w:val="left" w:pos="1134"/>
        </w:tabs>
        <w:spacing w:line="360" w:lineRule="auto"/>
        <w:ind w:right="-93"/>
        <w:jc w:val="both"/>
        <w:rPr>
          <w:rFonts w:asciiTheme="majorBidi" w:hAnsiTheme="majorBidi" w:cstheme="majorBidi"/>
          <w:b/>
          <w:bCs/>
          <w:color w:val="000000"/>
          <w:sz w:val="24"/>
          <w:szCs w:val="24"/>
          <w:lang w:val="id-ID"/>
        </w:rPr>
      </w:pPr>
      <w:r w:rsidRPr="00C02546">
        <w:rPr>
          <w:rFonts w:asciiTheme="majorBidi" w:hAnsiTheme="majorBidi" w:cstheme="majorBidi"/>
          <w:b/>
          <w:bCs/>
          <w:color w:val="000000"/>
          <w:sz w:val="24"/>
          <w:szCs w:val="24"/>
          <w:lang w:val="id-ID"/>
        </w:rPr>
        <w:t>PENGUNGKAPAN</w:t>
      </w:r>
    </w:p>
    <w:p w:rsidR="00FC1C36" w:rsidRPr="00FC1C36" w:rsidRDefault="00577860" w:rsidP="00AB1BCD">
      <w:pPr>
        <w:numPr>
          <w:ilvl w:val="0"/>
          <w:numId w:val="169"/>
        </w:numPr>
        <w:tabs>
          <w:tab w:val="left" w:pos="1134"/>
        </w:tabs>
        <w:spacing w:line="360" w:lineRule="auto"/>
        <w:ind w:left="0" w:right="-93" w:firstLine="709"/>
        <w:jc w:val="both"/>
        <w:rPr>
          <w:rFonts w:asciiTheme="majorBidi" w:hAnsiTheme="majorBidi" w:cstheme="majorBidi"/>
          <w:iCs/>
          <w:color w:val="000000"/>
          <w:sz w:val="24"/>
          <w:szCs w:val="24"/>
          <w:lang w:val="id-ID"/>
        </w:rPr>
      </w:pPr>
      <w:r w:rsidRPr="00C02546">
        <w:rPr>
          <w:rFonts w:asciiTheme="majorBidi" w:hAnsiTheme="majorBidi" w:cstheme="majorBidi"/>
          <w:b/>
          <w:bCs/>
          <w:i/>
          <w:color w:val="000000"/>
          <w:sz w:val="24"/>
          <w:szCs w:val="24"/>
          <w:lang w:val="id-ID"/>
        </w:rPr>
        <w:t>Dalam catatan atas laporan keuangan perlu diungkapkan nama-nama entitas yang dikonsolidasikan atau digabungkan beserta status masing-masing, apakah entitas pelaporan atau entitas akuntansi.</w:t>
      </w:r>
    </w:p>
    <w:p w:rsidR="00577860" w:rsidRPr="00AB1BCD" w:rsidRDefault="00577860" w:rsidP="00AB1BCD">
      <w:pPr>
        <w:numPr>
          <w:ilvl w:val="0"/>
          <w:numId w:val="169"/>
        </w:numPr>
        <w:tabs>
          <w:tab w:val="left" w:pos="1134"/>
        </w:tabs>
        <w:spacing w:after="0" w:line="360" w:lineRule="auto"/>
        <w:ind w:left="0" w:right="-93" w:firstLine="709"/>
        <w:jc w:val="both"/>
        <w:rPr>
          <w:rFonts w:asciiTheme="majorBidi" w:hAnsiTheme="majorBidi" w:cstheme="majorBidi"/>
          <w:iCs/>
          <w:color w:val="000000"/>
          <w:sz w:val="24"/>
          <w:szCs w:val="24"/>
          <w:lang w:val="id-ID"/>
        </w:rPr>
      </w:pPr>
      <w:r w:rsidRPr="00FC1C36">
        <w:rPr>
          <w:rFonts w:asciiTheme="majorBidi" w:hAnsiTheme="majorBidi" w:cstheme="majorBidi"/>
          <w:bCs/>
          <w:color w:val="000000"/>
          <w:sz w:val="24"/>
          <w:szCs w:val="24"/>
          <w:lang w:val="id-ID"/>
        </w:rPr>
        <w:t>Dalam hal konsolidasi tidak diikuti dengan eliminasi akun timbal balik sebagaimana disebut pada paragraf 1</w:t>
      </w:r>
      <w:r w:rsidR="0015715C">
        <w:rPr>
          <w:rFonts w:asciiTheme="majorBidi" w:hAnsiTheme="majorBidi" w:cstheme="majorBidi"/>
          <w:bCs/>
          <w:color w:val="000000"/>
          <w:sz w:val="24"/>
          <w:szCs w:val="24"/>
        </w:rPr>
        <w:t>1</w:t>
      </w:r>
      <w:r w:rsidRPr="00FC1C36">
        <w:rPr>
          <w:rFonts w:asciiTheme="majorBidi" w:hAnsiTheme="majorBidi" w:cstheme="majorBidi"/>
          <w:bCs/>
          <w:color w:val="000000"/>
          <w:sz w:val="24"/>
          <w:szCs w:val="24"/>
          <w:lang w:val="id-ID"/>
        </w:rPr>
        <w:t>, maka perlu diungkapkan nama-nama dan besaran saldo akun timbal balik tersebut, dan disebutkan pula alasan belum dilaksanakannya eliminasi.</w:t>
      </w:r>
    </w:p>
    <w:p w:rsidR="00AB1BCD" w:rsidRPr="004210E5" w:rsidRDefault="00AB1BCD" w:rsidP="00AB1BCD">
      <w:pPr>
        <w:tabs>
          <w:tab w:val="left" w:pos="1134"/>
        </w:tabs>
        <w:spacing w:before="240" w:line="360" w:lineRule="auto"/>
        <w:jc w:val="both"/>
        <w:rPr>
          <w:rFonts w:asciiTheme="majorBidi" w:hAnsiTheme="majorBidi" w:cstheme="majorBidi"/>
          <w:b/>
          <w:bCs/>
          <w:color w:val="000000"/>
          <w:spacing w:val="-2"/>
          <w:sz w:val="24"/>
          <w:szCs w:val="24"/>
        </w:rPr>
      </w:pPr>
      <w:r>
        <w:rPr>
          <w:rFonts w:asciiTheme="majorBidi" w:hAnsiTheme="majorBidi" w:cstheme="majorBidi"/>
          <w:b/>
          <w:bCs/>
          <w:color w:val="000000"/>
          <w:spacing w:val="1"/>
          <w:sz w:val="24"/>
          <w:szCs w:val="24"/>
        </w:rPr>
        <w:t>TANGA</w:t>
      </w:r>
      <w:r w:rsidR="00415CB3">
        <w:rPr>
          <w:rFonts w:asciiTheme="majorBidi" w:hAnsiTheme="majorBidi" w:cstheme="majorBidi"/>
          <w:b/>
          <w:bCs/>
          <w:color w:val="000000"/>
          <w:spacing w:val="1"/>
          <w:sz w:val="24"/>
          <w:szCs w:val="24"/>
        </w:rPr>
        <w:t>L BERLAKU EFEKTIF</w:t>
      </w:r>
    </w:p>
    <w:p w:rsidR="00AB1BCD" w:rsidRPr="00AB1BCD" w:rsidRDefault="00AB1BCD" w:rsidP="00003ECF">
      <w:pPr>
        <w:pStyle w:val="ListParagraph"/>
        <w:tabs>
          <w:tab w:val="left" w:pos="1134"/>
        </w:tabs>
        <w:autoSpaceDE w:val="0"/>
        <w:autoSpaceDN w:val="0"/>
        <w:adjustRightInd w:val="0"/>
        <w:spacing w:before="240" w:after="0" w:line="360" w:lineRule="auto"/>
        <w:ind w:left="0" w:firstLine="709"/>
        <w:jc w:val="both"/>
        <w:rPr>
          <w:rFonts w:asciiTheme="majorBidi" w:hAnsiTheme="majorBidi" w:cstheme="majorBidi"/>
          <w:color w:val="000000"/>
          <w:sz w:val="24"/>
          <w:szCs w:val="24"/>
        </w:rPr>
      </w:pPr>
      <w:r>
        <w:rPr>
          <w:rFonts w:asciiTheme="majorBidi" w:hAnsiTheme="majorBidi" w:cstheme="majorBidi"/>
          <w:color w:val="000000"/>
          <w:spacing w:val="4"/>
          <w:sz w:val="24"/>
          <w:szCs w:val="24"/>
        </w:rPr>
        <w:t xml:space="preserve">Kebijakan Akuntansi </w:t>
      </w:r>
      <w:r w:rsidR="00003ECF">
        <w:rPr>
          <w:rFonts w:asciiTheme="majorBidi" w:hAnsiTheme="majorBidi" w:cstheme="majorBidi"/>
          <w:color w:val="000000"/>
          <w:spacing w:val="4"/>
          <w:sz w:val="24"/>
          <w:szCs w:val="24"/>
        </w:rPr>
        <w:t xml:space="preserve">Pelaporan Keuangan </w:t>
      </w:r>
      <w:r>
        <w:rPr>
          <w:rFonts w:asciiTheme="majorBidi" w:hAnsiTheme="majorBidi" w:cstheme="majorBidi"/>
          <w:color w:val="000000"/>
          <w:spacing w:val="4"/>
          <w:sz w:val="24"/>
          <w:szCs w:val="24"/>
        </w:rPr>
        <w:t>ini berlaku efektif untuk laporan keuangan atas pertanggungjawaban pelaksanaan anggaran Pemerintah Kabupaten Kepulauan Selayar mulai tahun anggaran 2015.</w:t>
      </w:r>
    </w:p>
    <w:p w:rsidR="00AB1BCD" w:rsidRPr="00FA1608" w:rsidRDefault="00AB1BCD" w:rsidP="00AB1BCD">
      <w:pPr>
        <w:pStyle w:val="ListParagraph"/>
        <w:tabs>
          <w:tab w:val="left" w:pos="1134"/>
        </w:tabs>
        <w:autoSpaceDE w:val="0"/>
        <w:autoSpaceDN w:val="0"/>
        <w:adjustRightInd w:val="0"/>
        <w:spacing w:before="240" w:after="0" w:line="360" w:lineRule="auto"/>
        <w:ind w:left="709"/>
        <w:jc w:val="both"/>
        <w:rPr>
          <w:rFonts w:asciiTheme="majorBidi" w:hAnsiTheme="majorBidi" w:cstheme="majorBidi"/>
          <w:color w:val="000000"/>
          <w:sz w:val="24"/>
          <w:szCs w:val="24"/>
        </w:rPr>
      </w:pPr>
    </w:p>
    <w:p w:rsidR="00AB1BCD" w:rsidRDefault="00AB1BCD" w:rsidP="00AB1BCD">
      <w:pPr>
        <w:pStyle w:val="ListParagraph"/>
        <w:tabs>
          <w:tab w:val="left" w:pos="1418"/>
        </w:tabs>
        <w:autoSpaceDE w:val="0"/>
        <w:autoSpaceDN w:val="0"/>
        <w:adjustRightInd w:val="0"/>
        <w:spacing w:before="240" w:after="0" w:line="360" w:lineRule="auto"/>
        <w:ind w:left="851"/>
        <w:jc w:val="both"/>
        <w:rPr>
          <w:rFonts w:asciiTheme="majorBidi" w:hAnsiTheme="majorBidi" w:cstheme="majorBidi"/>
          <w:b/>
          <w:bCs/>
          <w:color w:val="000000"/>
          <w:spacing w:val="4"/>
          <w:sz w:val="24"/>
          <w:szCs w:val="24"/>
        </w:rPr>
      </w:pP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r>
      <w:r>
        <w:rPr>
          <w:rFonts w:asciiTheme="majorBidi" w:hAnsiTheme="majorBidi" w:cstheme="majorBidi"/>
          <w:color w:val="000000"/>
          <w:spacing w:val="4"/>
          <w:sz w:val="24"/>
          <w:szCs w:val="24"/>
        </w:rPr>
        <w:tab/>
        <w:t xml:space="preserve"> </w:t>
      </w:r>
      <w:r>
        <w:rPr>
          <w:rFonts w:asciiTheme="majorBidi" w:hAnsiTheme="majorBidi" w:cstheme="majorBidi"/>
          <w:b/>
          <w:bCs/>
          <w:color w:val="000000"/>
          <w:spacing w:val="4"/>
          <w:sz w:val="24"/>
          <w:szCs w:val="24"/>
        </w:rPr>
        <w:t>BUPATI KEPULAUAN SELAYAR,</w:t>
      </w:r>
    </w:p>
    <w:p w:rsidR="00AB1BCD" w:rsidRDefault="00AB1BCD" w:rsidP="00AB1BCD">
      <w:pPr>
        <w:pStyle w:val="ListParagraph"/>
        <w:tabs>
          <w:tab w:val="left" w:pos="1418"/>
        </w:tabs>
        <w:autoSpaceDE w:val="0"/>
        <w:autoSpaceDN w:val="0"/>
        <w:adjustRightInd w:val="0"/>
        <w:spacing w:before="240" w:after="0" w:line="360" w:lineRule="auto"/>
        <w:ind w:left="851"/>
        <w:jc w:val="both"/>
        <w:rPr>
          <w:rFonts w:asciiTheme="majorBidi" w:hAnsiTheme="majorBidi" w:cstheme="majorBidi"/>
          <w:b/>
          <w:bCs/>
          <w:color w:val="000000"/>
          <w:spacing w:val="4"/>
          <w:sz w:val="24"/>
          <w:szCs w:val="24"/>
        </w:rPr>
      </w:pPr>
    </w:p>
    <w:p w:rsidR="00AB1BCD" w:rsidRDefault="00AB1BCD" w:rsidP="00AB1BCD">
      <w:pPr>
        <w:pStyle w:val="ListParagraph"/>
        <w:tabs>
          <w:tab w:val="left" w:pos="1418"/>
        </w:tabs>
        <w:autoSpaceDE w:val="0"/>
        <w:autoSpaceDN w:val="0"/>
        <w:adjustRightInd w:val="0"/>
        <w:spacing w:before="240" w:after="0" w:line="360" w:lineRule="auto"/>
        <w:ind w:left="851"/>
        <w:jc w:val="both"/>
        <w:rPr>
          <w:rFonts w:asciiTheme="majorBidi" w:hAnsiTheme="majorBidi" w:cstheme="majorBidi"/>
          <w:b/>
          <w:bCs/>
          <w:color w:val="000000"/>
          <w:spacing w:val="4"/>
          <w:sz w:val="24"/>
          <w:szCs w:val="24"/>
        </w:rPr>
      </w:pPr>
    </w:p>
    <w:p w:rsidR="00AB1BCD" w:rsidRPr="00FA1608" w:rsidRDefault="00AB1BCD" w:rsidP="00AB1BCD">
      <w:pPr>
        <w:pStyle w:val="ListParagraph"/>
        <w:tabs>
          <w:tab w:val="left" w:pos="1418"/>
        </w:tabs>
        <w:autoSpaceDE w:val="0"/>
        <w:autoSpaceDN w:val="0"/>
        <w:adjustRightInd w:val="0"/>
        <w:spacing w:before="240" w:after="0" w:line="360" w:lineRule="auto"/>
        <w:ind w:left="851"/>
        <w:jc w:val="both"/>
        <w:rPr>
          <w:rFonts w:asciiTheme="majorBidi" w:hAnsiTheme="majorBidi" w:cstheme="majorBidi"/>
          <w:b/>
          <w:bCs/>
          <w:color w:val="000000"/>
          <w:sz w:val="24"/>
          <w:szCs w:val="24"/>
        </w:rPr>
      </w:pP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r>
      <w:r>
        <w:rPr>
          <w:rFonts w:asciiTheme="majorBidi" w:hAnsiTheme="majorBidi" w:cstheme="majorBidi"/>
          <w:b/>
          <w:bCs/>
          <w:color w:val="000000"/>
          <w:spacing w:val="4"/>
          <w:sz w:val="24"/>
          <w:szCs w:val="24"/>
        </w:rPr>
        <w:tab/>
        <w:t>H. SYAHRIR WAHAB</w:t>
      </w:r>
    </w:p>
    <w:p w:rsidR="00AB1BCD" w:rsidRPr="00AB1BCD" w:rsidRDefault="00AB1BCD" w:rsidP="00AB1BCD">
      <w:pPr>
        <w:tabs>
          <w:tab w:val="left" w:pos="1134"/>
        </w:tabs>
        <w:spacing w:after="0" w:line="360" w:lineRule="auto"/>
        <w:ind w:left="709" w:right="-93"/>
        <w:jc w:val="both"/>
        <w:rPr>
          <w:rFonts w:asciiTheme="majorBidi" w:hAnsiTheme="majorBidi" w:cstheme="majorBidi"/>
          <w:iCs/>
          <w:color w:val="000000"/>
          <w:sz w:val="24"/>
          <w:szCs w:val="24"/>
        </w:rPr>
      </w:pPr>
    </w:p>
    <w:sectPr w:rsidR="00AB1BCD" w:rsidRPr="00AB1BCD" w:rsidSect="00E37B11">
      <w:headerReference w:type="even" r:id="rId8"/>
      <w:headerReference w:type="default" r:id="rId9"/>
      <w:footerReference w:type="even" r:id="rId10"/>
      <w:footerReference w:type="default" r:id="rId11"/>
      <w:headerReference w:type="first" r:id="rId12"/>
      <w:footerReference w:type="first" r:id="rId13"/>
      <w:pgSz w:w="12240" w:h="20160" w:code="5"/>
      <w:pgMar w:top="1701" w:right="1440" w:bottom="3119" w:left="1890" w:header="680" w:footer="1984"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E96" w:rsidRDefault="00B17E96" w:rsidP="00DF04A6">
      <w:pPr>
        <w:spacing w:after="0" w:line="240" w:lineRule="auto"/>
      </w:pPr>
      <w:r>
        <w:separator/>
      </w:r>
    </w:p>
  </w:endnote>
  <w:endnote w:type="continuationSeparator" w:id="0">
    <w:p w:rsidR="00B17E96" w:rsidRDefault="00B17E96" w:rsidP="00DF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49" w:rsidRDefault="003523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B11" w:rsidRPr="001850E4" w:rsidRDefault="00E37B11" w:rsidP="00E37B11">
    <w:pPr>
      <w:pStyle w:val="Footer"/>
      <w:tabs>
        <w:tab w:val="clear" w:pos="4680"/>
        <w:tab w:val="clear" w:pos="9360"/>
      </w:tabs>
      <w:spacing w:after="240"/>
      <w:ind w:left="567"/>
      <w:jc w:val="right"/>
      <w:rPr>
        <w:rFonts w:ascii="Times New Roman" w:hAnsi="Times New Roman"/>
        <w:sz w:val="24"/>
        <w:szCs w:val="24"/>
      </w:rPr>
    </w:pPr>
    <w:r>
      <w:rPr>
        <w:rFonts w:ascii="Monotype Corsiva" w:hAnsi="Monotype Corsiva"/>
        <w:b/>
        <w:color w:val="2510C2"/>
        <w:szCs w:val="24"/>
      </w:rPr>
      <w:tab/>
    </w:r>
    <w:r>
      <w:rPr>
        <w:rFonts w:ascii="Monotype Corsiva" w:hAnsi="Monotype Corsiva"/>
        <w:b/>
        <w:color w:val="2510C2"/>
        <w:szCs w:val="24"/>
      </w:rPr>
      <w:tab/>
    </w:r>
    <w:r>
      <w:rPr>
        <w:rFonts w:ascii="Monotype Corsiva" w:hAnsi="Monotype Corsiva"/>
        <w:b/>
        <w:color w:val="2510C2"/>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543BA0">
      <w:rPr>
        <w:rFonts w:ascii="Times New Roman" w:hAnsi="Times New Roman"/>
        <w:b/>
        <w:sz w:val="24"/>
        <w:szCs w:val="24"/>
      </w:rPr>
      <w:fldChar w:fldCharType="begin"/>
    </w:r>
    <w:r w:rsidRPr="00543BA0">
      <w:rPr>
        <w:rFonts w:ascii="Times New Roman" w:hAnsi="Times New Roman"/>
        <w:b/>
        <w:sz w:val="24"/>
        <w:szCs w:val="24"/>
      </w:rPr>
      <w:instrText xml:space="preserve"> PAGE   \* MERGEFORMAT </w:instrText>
    </w:r>
    <w:r w:rsidRPr="00543BA0">
      <w:rPr>
        <w:rFonts w:ascii="Times New Roman" w:hAnsi="Times New Roman"/>
        <w:b/>
        <w:sz w:val="24"/>
        <w:szCs w:val="24"/>
      </w:rPr>
      <w:fldChar w:fldCharType="separate"/>
    </w:r>
    <w:r w:rsidR="00352349">
      <w:rPr>
        <w:rFonts w:ascii="Times New Roman" w:hAnsi="Times New Roman"/>
        <w:b/>
        <w:noProof/>
        <w:sz w:val="24"/>
        <w:szCs w:val="24"/>
      </w:rPr>
      <w:t>12</w:t>
    </w:r>
    <w:r w:rsidRPr="00543BA0">
      <w:rPr>
        <w:rFonts w:ascii="Times New Roman" w:hAnsi="Times New Roman"/>
        <w:b/>
        <w:sz w:val="24"/>
        <w:szCs w:val="24"/>
      </w:rPr>
      <w:fldChar w:fldCharType="end"/>
    </w:r>
  </w:p>
  <w:p w:rsidR="00E37B11" w:rsidRDefault="00E37B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B11" w:rsidRPr="00183CE9" w:rsidRDefault="00E37B11" w:rsidP="001C3344">
    <w:pPr>
      <w:pStyle w:val="Footer"/>
      <w:spacing w:before="24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E96" w:rsidRDefault="00B17E96" w:rsidP="00DF04A6">
      <w:pPr>
        <w:spacing w:after="0" w:line="240" w:lineRule="auto"/>
      </w:pPr>
      <w:r>
        <w:separator/>
      </w:r>
    </w:p>
  </w:footnote>
  <w:footnote w:type="continuationSeparator" w:id="0">
    <w:p w:rsidR="00B17E96" w:rsidRDefault="00B17E96" w:rsidP="00DF04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49" w:rsidRDefault="003523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49" w:rsidRDefault="003523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B11" w:rsidRPr="007E1633" w:rsidRDefault="00E37B11" w:rsidP="007E1633">
    <w:pPr>
      <w:pStyle w:val="Header"/>
      <w:tabs>
        <w:tab w:val="clear" w:pos="4680"/>
        <w:tab w:val="clear" w:pos="9360"/>
      </w:tabs>
      <w:ind w:left="3261" w:right="-1276"/>
      <w:rPr>
        <w:rFonts w:ascii="Times New Roman" w:hAnsi="Times New Roman"/>
        <w:b/>
        <w:sz w:val="20"/>
      </w:rPr>
    </w:pPr>
    <w:bookmarkStart w:id="0" w:name="_GoBack"/>
    <w:r w:rsidRPr="007E1633">
      <w:rPr>
        <w:rFonts w:ascii="Times New Roman" w:hAnsi="Times New Roman"/>
        <w:b/>
        <w:sz w:val="20"/>
      </w:rPr>
      <w:t>LAMPIRAN I</w:t>
    </w:r>
    <w:r>
      <w:rPr>
        <w:rFonts w:ascii="Times New Roman" w:hAnsi="Times New Roman"/>
        <w:b/>
        <w:sz w:val="20"/>
      </w:rPr>
      <w:t>I</w:t>
    </w:r>
  </w:p>
  <w:p w:rsidR="00E37B11" w:rsidRDefault="00E37B11" w:rsidP="007E1633">
    <w:pPr>
      <w:pStyle w:val="Header"/>
      <w:tabs>
        <w:tab w:val="clear" w:pos="4680"/>
        <w:tab w:val="clear" w:pos="9360"/>
      </w:tabs>
      <w:ind w:left="3261" w:right="-1276"/>
      <w:rPr>
        <w:rFonts w:ascii="Times New Roman" w:hAnsi="Times New Roman"/>
        <w:b/>
        <w:sz w:val="20"/>
      </w:rPr>
    </w:pPr>
    <w:r w:rsidRPr="007E1633">
      <w:rPr>
        <w:rFonts w:ascii="Times New Roman" w:hAnsi="Times New Roman"/>
        <w:b/>
        <w:sz w:val="20"/>
      </w:rPr>
      <w:t>PERATURAN BUPATI KABUPATEN KEPULAUAN SELAYAR</w:t>
    </w:r>
  </w:p>
  <w:p w:rsidR="00E37B11" w:rsidRPr="007E1633" w:rsidRDefault="00E37B11" w:rsidP="007E1633">
    <w:pPr>
      <w:pStyle w:val="Header"/>
      <w:tabs>
        <w:tab w:val="clear" w:pos="4680"/>
        <w:tab w:val="clear" w:pos="9360"/>
      </w:tabs>
      <w:ind w:left="3261" w:right="-1276"/>
      <w:rPr>
        <w:rFonts w:ascii="Times New Roman" w:hAnsi="Times New Roman"/>
        <w:b/>
        <w:sz w:val="20"/>
      </w:rPr>
    </w:pPr>
    <w:proofErr w:type="gramStart"/>
    <w:r>
      <w:rPr>
        <w:rFonts w:ascii="Times New Roman" w:hAnsi="Times New Roman"/>
        <w:b/>
        <w:sz w:val="20"/>
      </w:rPr>
      <w:t>NOMOR  101</w:t>
    </w:r>
    <w:proofErr w:type="gramEnd"/>
    <w:r>
      <w:rPr>
        <w:rFonts w:ascii="Times New Roman" w:hAnsi="Times New Roman"/>
        <w:b/>
        <w:sz w:val="20"/>
      </w:rPr>
      <w:t xml:space="preserve">  TAHUN 2020</w:t>
    </w:r>
  </w:p>
  <w:p w:rsidR="000315D6" w:rsidRDefault="00E37B11" w:rsidP="006230DD">
    <w:pPr>
      <w:pStyle w:val="Header"/>
      <w:tabs>
        <w:tab w:val="clear" w:pos="4680"/>
        <w:tab w:val="clear" w:pos="9360"/>
      </w:tabs>
      <w:ind w:left="3261" w:right="-1276"/>
      <w:rPr>
        <w:rFonts w:ascii="Times New Roman" w:hAnsi="Times New Roman"/>
        <w:b/>
        <w:sz w:val="20"/>
      </w:rPr>
    </w:pPr>
    <w:r>
      <w:rPr>
        <w:rFonts w:ascii="Times New Roman" w:hAnsi="Times New Roman"/>
        <w:b/>
        <w:sz w:val="20"/>
      </w:rPr>
      <w:t xml:space="preserve">TENTANG </w:t>
    </w:r>
  </w:p>
  <w:p w:rsidR="00E37B11" w:rsidRDefault="00E37B11" w:rsidP="006230DD">
    <w:pPr>
      <w:pStyle w:val="Header"/>
      <w:tabs>
        <w:tab w:val="clear" w:pos="4680"/>
        <w:tab w:val="clear" w:pos="9360"/>
      </w:tabs>
      <w:ind w:left="3261" w:right="-1276"/>
      <w:rPr>
        <w:rFonts w:ascii="Times New Roman" w:hAnsi="Times New Roman"/>
        <w:b/>
        <w:sz w:val="20"/>
      </w:rPr>
    </w:pPr>
    <w:r>
      <w:rPr>
        <w:rFonts w:ascii="Times New Roman" w:hAnsi="Times New Roman"/>
        <w:b/>
        <w:sz w:val="20"/>
      </w:rPr>
      <w:t>KEBIJAKAN AKUNTANSI PEMERINTAH DAERAH</w:t>
    </w:r>
  </w:p>
  <w:p w:rsidR="000315D6" w:rsidRPr="007E1633" w:rsidRDefault="000315D6" w:rsidP="006230DD">
    <w:pPr>
      <w:pStyle w:val="Header"/>
      <w:tabs>
        <w:tab w:val="clear" w:pos="4680"/>
        <w:tab w:val="clear" w:pos="9360"/>
      </w:tabs>
      <w:ind w:left="3261" w:right="-1276"/>
      <w:rPr>
        <w:rFonts w:ascii="Times New Roman" w:hAnsi="Times New Roman"/>
        <w:b/>
        <w:sz w:val="20"/>
      </w:rPr>
    </w:pPr>
    <w:r w:rsidRPr="007E1633">
      <w:rPr>
        <w:rFonts w:ascii="Times New Roman" w:hAnsi="Times New Roman"/>
        <w:b/>
        <w:sz w:val="20"/>
      </w:rPr>
      <w:t>KABUPATEN KEPULAUAN SELAYAR</w:t>
    </w:r>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1739E"/>
    <w:multiLevelType w:val="hybridMultilevel"/>
    <w:tmpl w:val="5A340134"/>
    <w:lvl w:ilvl="0" w:tplc="0EC275F2">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9D1B28"/>
    <w:multiLevelType w:val="hybridMultilevel"/>
    <w:tmpl w:val="C1462C5E"/>
    <w:lvl w:ilvl="0" w:tplc="4C608EEE">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72762C"/>
    <w:multiLevelType w:val="hybridMultilevel"/>
    <w:tmpl w:val="F8A0A8A4"/>
    <w:lvl w:ilvl="0" w:tplc="4FF868E0">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3AA2E06"/>
    <w:multiLevelType w:val="hybridMultilevel"/>
    <w:tmpl w:val="DCE28D78"/>
    <w:lvl w:ilvl="0" w:tplc="E27C630A">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40275DB"/>
    <w:multiLevelType w:val="hybridMultilevel"/>
    <w:tmpl w:val="E022FC2C"/>
    <w:lvl w:ilvl="0" w:tplc="8EF00A8C">
      <w:start w:val="1"/>
      <w:numFmt w:val="lowerLetter"/>
      <w:lvlText w:val="(%1)"/>
      <w:lvlJc w:val="left"/>
      <w:pPr>
        <w:ind w:left="720" w:hanging="360"/>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4765316"/>
    <w:multiLevelType w:val="hybridMultilevel"/>
    <w:tmpl w:val="328C785C"/>
    <w:lvl w:ilvl="0" w:tplc="0421000F">
      <w:start w:val="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48918F0"/>
    <w:multiLevelType w:val="hybridMultilevel"/>
    <w:tmpl w:val="EABA98CA"/>
    <w:lvl w:ilvl="0" w:tplc="717C186A">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6127E91"/>
    <w:multiLevelType w:val="hybridMultilevel"/>
    <w:tmpl w:val="CFE89E86"/>
    <w:lvl w:ilvl="0" w:tplc="8A985A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51767A"/>
    <w:multiLevelType w:val="hybridMultilevel"/>
    <w:tmpl w:val="3386ED84"/>
    <w:lvl w:ilvl="0" w:tplc="58287F26">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6B75317"/>
    <w:multiLevelType w:val="hybridMultilevel"/>
    <w:tmpl w:val="9E3C11A0"/>
    <w:lvl w:ilvl="0" w:tplc="06122A2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76D01D6"/>
    <w:multiLevelType w:val="hybridMultilevel"/>
    <w:tmpl w:val="D3F85DE0"/>
    <w:lvl w:ilvl="0" w:tplc="FA46FE78">
      <w:start w:val="44"/>
      <w:numFmt w:val="decimal"/>
      <w:lvlText w:val="%1."/>
      <w:lvlJc w:val="left"/>
      <w:pPr>
        <w:ind w:left="1472" w:hanging="360"/>
      </w:pPr>
      <w:rPr>
        <w:rFonts w:hint="default"/>
      </w:rPr>
    </w:lvl>
    <w:lvl w:ilvl="1" w:tplc="04090019" w:tentative="1">
      <w:start w:val="1"/>
      <w:numFmt w:val="lowerLetter"/>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11">
    <w:nsid w:val="07810E35"/>
    <w:multiLevelType w:val="hybridMultilevel"/>
    <w:tmpl w:val="8368ADE8"/>
    <w:lvl w:ilvl="0" w:tplc="00D2E660">
      <w:start w:val="3"/>
      <w:numFmt w:val="decimal"/>
      <w:lvlText w:val="%1."/>
      <w:lvlJc w:val="left"/>
      <w:pPr>
        <w:ind w:left="720" w:hanging="360"/>
      </w:pPr>
      <w:rPr>
        <w:rFonts w:hint="default"/>
        <w:b w:val="0"/>
        <w:i w:val="0"/>
        <w:w w:val="10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8D32C47"/>
    <w:multiLevelType w:val="hybridMultilevel"/>
    <w:tmpl w:val="6E5C4424"/>
    <w:lvl w:ilvl="0" w:tplc="593E365A">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9302421"/>
    <w:multiLevelType w:val="hybridMultilevel"/>
    <w:tmpl w:val="74DE0BA2"/>
    <w:lvl w:ilvl="0" w:tplc="531843C0">
      <w:start w:val="1"/>
      <w:numFmt w:val="lowerLetter"/>
      <w:lvlText w:val="(%1)"/>
      <w:lvlJc w:val="left"/>
      <w:pPr>
        <w:ind w:left="900" w:hanging="54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0A28642A"/>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0A84264C"/>
    <w:multiLevelType w:val="hybridMultilevel"/>
    <w:tmpl w:val="0B62F8EA"/>
    <w:lvl w:ilvl="0" w:tplc="EB5CD800">
      <w:start w:val="1"/>
      <w:numFmt w:val="upperLetter"/>
      <w:lvlText w:val="%1."/>
      <w:lvlJc w:val="left"/>
      <w:pPr>
        <w:ind w:left="720" w:hanging="360"/>
      </w:pPr>
      <w:rPr>
        <w:rFonts w:hint="default"/>
        <w:b/>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0B237A5F"/>
    <w:multiLevelType w:val="hybridMultilevel"/>
    <w:tmpl w:val="CEBC785A"/>
    <w:lvl w:ilvl="0" w:tplc="F94A1C80">
      <w:start w:val="24"/>
      <w:numFmt w:val="decimal"/>
      <w:lvlText w:val="%1."/>
      <w:lvlJc w:val="left"/>
      <w:pPr>
        <w:ind w:left="735" w:hanging="375"/>
      </w:pPr>
      <w:rPr>
        <w:rFonts w:hint="default"/>
        <w:b/>
        <w:i/>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0C344613"/>
    <w:multiLevelType w:val="hybridMultilevel"/>
    <w:tmpl w:val="C6483DE8"/>
    <w:lvl w:ilvl="0" w:tplc="A16A0EB6">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0D5C2EBB"/>
    <w:multiLevelType w:val="hybridMultilevel"/>
    <w:tmpl w:val="3CFC1036"/>
    <w:lvl w:ilvl="0" w:tplc="87928B72">
      <w:start w:val="1"/>
      <w:numFmt w:val="decimal"/>
      <w:lvlText w:val="%1."/>
      <w:lvlJc w:val="left"/>
      <w:pPr>
        <w:ind w:left="682" w:hanging="360"/>
      </w:pPr>
      <w:rPr>
        <w:rFonts w:hint="default"/>
        <w:color w:val="auto"/>
        <w:sz w:val="24"/>
      </w:rPr>
    </w:lvl>
    <w:lvl w:ilvl="1" w:tplc="04210019" w:tentative="1">
      <w:start w:val="1"/>
      <w:numFmt w:val="lowerLetter"/>
      <w:lvlText w:val="%2."/>
      <w:lvlJc w:val="left"/>
      <w:pPr>
        <w:ind w:left="1402" w:hanging="360"/>
      </w:pPr>
    </w:lvl>
    <w:lvl w:ilvl="2" w:tplc="0421001B" w:tentative="1">
      <w:start w:val="1"/>
      <w:numFmt w:val="lowerRoman"/>
      <w:lvlText w:val="%3."/>
      <w:lvlJc w:val="right"/>
      <w:pPr>
        <w:ind w:left="2122" w:hanging="180"/>
      </w:pPr>
    </w:lvl>
    <w:lvl w:ilvl="3" w:tplc="0421000F" w:tentative="1">
      <w:start w:val="1"/>
      <w:numFmt w:val="decimal"/>
      <w:lvlText w:val="%4."/>
      <w:lvlJc w:val="left"/>
      <w:pPr>
        <w:ind w:left="2842" w:hanging="360"/>
      </w:pPr>
    </w:lvl>
    <w:lvl w:ilvl="4" w:tplc="04210019" w:tentative="1">
      <w:start w:val="1"/>
      <w:numFmt w:val="lowerLetter"/>
      <w:lvlText w:val="%5."/>
      <w:lvlJc w:val="left"/>
      <w:pPr>
        <w:ind w:left="3562" w:hanging="360"/>
      </w:pPr>
    </w:lvl>
    <w:lvl w:ilvl="5" w:tplc="0421001B" w:tentative="1">
      <w:start w:val="1"/>
      <w:numFmt w:val="lowerRoman"/>
      <w:lvlText w:val="%6."/>
      <w:lvlJc w:val="right"/>
      <w:pPr>
        <w:ind w:left="4282" w:hanging="180"/>
      </w:pPr>
    </w:lvl>
    <w:lvl w:ilvl="6" w:tplc="0421000F" w:tentative="1">
      <w:start w:val="1"/>
      <w:numFmt w:val="decimal"/>
      <w:lvlText w:val="%7."/>
      <w:lvlJc w:val="left"/>
      <w:pPr>
        <w:ind w:left="5002" w:hanging="360"/>
      </w:pPr>
    </w:lvl>
    <w:lvl w:ilvl="7" w:tplc="04210019" w:tentative="1">
      <w:start w:val="1"/>
      <w:numFmt w:val="lowerLetter"/>
      <w:lvlText w:val="%8."/>
      <w:lvlJc w:val="left"/>
      <w:pPr>
        <w:ind w:left="5722" w:hanging="360"/>
      </w:pPr>
    </w:lvl>
    <w:lvl w:ilvl="8" w:tplc="0421001B" w:tentative="1">
      <w:start w:val="1"/>
      <w:numFmt w:val="lowerRoman"/>
      <w:lvlText w:val="%9."/>
      <w:lvlJc w:val="right"/>
      <w:pPr>
        <w:ind w:left="6442" w:hanging="180"/>
      </w:pPr>
    </w:lvl>
  </w:abstractNum>
  <w:abstractNum w:abstractNumId="19">
    <w:nsid w:val="0D651DB8"/>
    <w:multiLevelType w:val="hybridMultilevel"/>
    <w:tmpl w:val="CAFE2620"/>
    <w:lvl w:ilvl="0" w:tplc="DBA6308E">
      <w:start w:val="1"/>
      <w:numFmt w:val="decimal"/>
      <w:lvlText w:val="%1."/>
      <w:lvlJc w:val="left"/>
      <w:pPr>
        <w:ind w:left="720" w:hanging="360"/>
      </w:pPr>
      <w:rPr>
        <w:rFonts w:asciiTheme="majorBidi" w:hAnsiTheme="majorBidi" w:cstheme="majorBidi"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E3F3CC8"/>
    <w:multiLevelType w:val="hybridMultilevel"/>
    <w:tmpl w:val="A2A07804"/>
    <w:lvl w:ilvl="0" w:tplc="45D208E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0E981326"/>
    <w:multiLevelType w:val="hybridMultilevel"/>
    <w:tmpl w:val="36CECD76"/>
    <w:lvl w:ilvl="0" w:tplc="D2E4138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3103BF"/>
    <w:multiLevelType w:val="hybridMultilevel"/>
    <w:tmpl w:val="F75C304E"/>
    <w:lvl w:ilvl="0" w:tplc="0421000F">
      <w:start w:val="5"/>
      <w:numFmt w:val="decimal"/>
      <w:lvlText w:val="%1."/>
      <w:lvlJc w:val="left"/>
      <w:pPr>
        <w:ind w:left="72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0F3638BD"/>
    <w:multiLevelType w:val="hybridMultilevel"/>
    <w:tmpl w:val="CCF21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F9E4700"/>
    <w:multiLevelType w:val="hybridMultilevel"/>
    <w:tmpl w:val="7CE6EE58"/>
    <w:lvl w:ilvl="0" w:tplc="30F80A40">
      <w:start w:val="1"/>
      <w:numFmt w:val="lowerLetter"/>
      <w:lvlText w:val="(%1)"/>
      <w:lvlJc w:val="left"/>
      <w:pPr>
        <w:ind w:left="1080" w:hanging="360"/>
      </w:pPr>
      <w:rPr>
        <w:rFonts w:hint="default"/>
        <w:color w:val="00000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103B56FF"/>
    <w:multiLevelType w:val="hybridMultilevel"/>
    <w:tmpl w:val="680E8274"/>
    <w:lvl w:ilvl="0" w:tplc="1820C352">
      <w:start w:val="10"/>
      <w:numFmt w:val="decimal"/>
      <w:lvlText w:val="%1."/>
      <w:lvlJc w:val="left"/>
      <w:pPr>
        <w:ind w:left="735" w:hanging="375"/>
      </w:pPr>
      <w:rPr>
        <w:rFonts w:hint="default"/>
        <w:b w:val="0"/>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108456EA"/>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11D3792D"/>
    <w:multiLevelType w:val="hybridMultilevel"/>
    <w:tmpl w:val="F1D2BF9C"/>
    <w:lvl w:ilvl="0" w:tplc="E25C9998">
      <w:start w:val="1"/>
      <w:numFmt w:val="lowerLetter"/>
      <w:lvlText w:val="(%1)"/>
      <w:lvlJc w:val="left"/>
      <w:pPr>
        <w:ind w:left="720" w:hanging="360"/>
      </w:pPr>
      <w:rPr>
        <w:rFonts w:asciiTheme="majorBidi" w:hAnsiTheme="majorBidi" w:cstheme="majorBidi" w:hint="default"/>
        <w:w w:val="9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2667E50"/>
    <w:multiLevelType w:val="hybridMultilevel"/>
    <w:tmpl w:val="BB4267CC"/>
    <w:lvl w:ilvl="0" w:tplc="69C4E4C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128A7172"/>
    <w:multiLevelType w:val="hybridMultilevel"/>
    <w:tmpl w:val="EF0AEF8A"/>
    <w:lvl w:ilvl="0" w:tplc="E7A2C318">
      <w:start w:val="8"/>
      <w:numFmt w:val="upperLetter"/>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2BE3B89"/>
    <w:multiLevelType w:val="hybridMultilevel"/>
    <w:tmpl w:val="AD1C87D6"/>
    <w:lvl w:ilvl="0" w:tplc="291C5C92">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13142553"/>
    <w:multiLevelType w:val="hybridMultilevel"/>
    <w:tmpl w:val="67325AAC"/>
    <w:lvl w:ilvl="0" w:tplc="40568C36">
      <w:start w:val="1"/>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135308CE"/>
    <w:multiLevelType w:val="hybridMultilevel"/>
    <w:tmpl w:val="BAE2EAAE"/>
    <w:lvl w:ilvl="0" w:tplc="D77E7B1A">
      <w:start w:val="2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137B0C1B"/>
    <w:multiLevelType w:val="hybridMultilevel"/>
    <w:tmpl w:val="1564F6CC"/>
    <w:lvl w:ilvl="0" w:tplc="81AADDB6">
      <w:start w:val="2"/>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14687B0F"/>
    <w:multiLevelType w:val="hybridMultilevel"/>
    <w:tmpl w:val="8CC85B08"/>
    <w:lvl w:ilvl="0" w:tplc="63FA0B3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nsid w:val="147B5815"/>
    <w:multiLevelType w:val="hybridMultilevel"/>
    <w:tmpl w:val="4EBAC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6C820E5"/>
    <w:multiLevelType w:val="hybridMultilevel"/>
    <w:tmpl w:val="9ED6F83E"/>
    <w:lvl w:ilvl="0" w:tplc="10F4B71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16F4534B"/>
    <w:multiLevelType w:val="hybridMultilevel"/>
    <w:tmpl w:val="61B02254"/>
    <w:lvl w:ilvl="0" w:tplc="007CFA0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6FD219B"/>
    <w:multiLevelType w:val="hybridMultilevel"/>
    <w:tmpl w:val="7C8A24F2"/>
    <w:lvl w:ilvl="0" w:tplc="14C8A44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1714038A"/>
    <w:multiLevelType w:val="hybridMultilevel"/>
    <w:tmpl w:val="69288D4A"/>
    <w:lvl w:ilvl="0" w:tplc="29E8065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1820438F"/>
    <w:multiLevelType w:val="hybridMultilevel"/>
    <w:tmpl w:val="722454AA"/>
    <w:lvl w:ilvl="0" w:tplc="526EDDC6">
      <w:start w:val="1"/>
      <w:numFmt w:val="lowerLetter"/>
      <w:lvlText w:val="(%1)"/>
      <w:lvlJc w:val="left"/>
      <w:pPr>
        <w:ind w:left="720" w:hanging="360"/>
      </w:pPr>
      <w:rPr>
        <w:rFont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88B4EAE"/>
    <w:multiLevelType w:val="hybridMultilevel"/>
    <w:tmpl w:val="AD3C426A"/>
    <w:lvl w:ilvl="0" w:tplc="4FAE159E">
      <w:start w:val="1"/>
      <w:numFmt w:val="lowerLetter"/>
      <w:lvlText w:val="(%1)"/>
      <w:lvlJc w:val="left"/>
      <w:pPr>
        <w:ind w:left="1080" w:hanging="360"/>
      </w:pPr>
      <w:rPr>
        <w:rFonts w:cs="Arial" w:hint="default"/>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
    <w:nsid w:val="19730614"/>
    <w:multiLevelType w:val="hybridMultilevel"/>
    <w:tmpl w:val="9736810A"/>
    <w:lvl w:ilvl="0" w:tplc="9DC07552">
      <w:start w:val="4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AD4721C"/>
    <w:multiLevelType w:val="hybridMultilevel"/>
    <w:tmpl w:val="BA80588C"/>
    <w:lvl w:ilvl="0" w:tplc="6DCA50F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1B06787F"/>
    <w:multiLevelType w:val="hybridMultilevel"/>
    <w:tmpl w:val="999EF196"/>
    <w:lvl w:ilvl="0" w:tplc="645C978A">
      <w:start w:val="61"/>
      <w:numFmt w:val="decimal"/>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BBD5C8B"/>
    <w:multiLevelType w:val="hybridMultilevel"/>
    <w:tmpl w:val="26865782"/>
    <w:lvl w:ilvl="0" w:tplc="89E6D790">
      <w:start w:val="36"/>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nsid w:val="1BDE421A"/>
    <w:multiLevelType w:val="hybridMultilevel"/>
    <w:tmpl w:val="2F64814C"/>
    <w:lvl w:ilvl="0" w:tplc="04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7">
    <w:nsid w:val="1CD9620B"/>
    <w:multiLevelType w:val="hybridMultilevel"/>
    <w:tmpl w:val="FE7C60C6"/>
    <w:lvl w:ilvl="0" w:tplc="12E64130">
      <w:start w:val="2"/>
      <w:numFmt w:val="decimal"/>
      <w:lvlText w:val="%1."/>
      <w:lvlJc w:val="left"/>
      <w:pPr>
        <w:ind w:left="682"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1CE23BD5"/>
    <w:multiLevelType w:val="hybridMultilevel"/>
    <w:tmpl w:val="56F8C82C"/>
    <w:lvl w:ilvl="0" w:tplc="D11A63E2">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1D020EA6"/>
    <w:multiLevelType w:val="hybridMultilevel"/>
    <w:tmpl w:val="3016221A"/>
    <w:lvl w:ilvl="0" w:tplc="04090019">
      <w:start w:val="1"/>
      <w:numFmt w:val="lowerLetter"/>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1D1B420C"/>
    <w:multiLevelType w:val="hybridMultilevel"/>
    <w:tmpl w:val="EFFA0ED4"/>
    <w:lvl w:ilvl="0" w:tplc="900CB7A8">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1D2F4D38"/>
    <w:multiLevelType w:val="hybridMultilevel"/>
    <w:tmpl w:val="A156D092"/>
    <w:lvl w:ilvl="0" w:tplc="426456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DFF7FDE"/>
    <w:multiLevelType w:val="hybridMultilevel"/>
    <w:tmpl w:val="B3C8935C"/>
    <w:lvl w:ilvl="0" w:tplc="04D854E2">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1E124671"/>
    <w:multiLevelType w:val="hybridMultilevel"/>
    <w:tmpl w:val="5D70F7E4"/>
    <w:lvl w:ilvl="0" w:tplc="EF1CBA6C">
      <w:start w:val="9"/>
      <w:numFmt w:val="upperLetter"/>
      <w:lvlText w:val="%1."/>
      <w:lvlJc w:val="left"/>
      <w:pPr>
        <w:ind w:left="720" w:hanging="360"/>
      </w:pPr>
      <w:rPr>
        <w:rFonts w:hint="default"/>
        <w:b/>
        <w:color w:val="auto"/>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402B48"/>
    <w:multiLevelType w:val="hybridMultilevel"/>
    <w:tmpl w:val="A1DC17F6"/>
    <w:lvl w:ilvl="0" w:tplc="F694574E">
      <w:start w:val="1"/>
      <w:numFmt w:val="lowerLetter"/>
      <w:lvlText w:val="(%1)"/>
      <w:lvlJc w:val="left"/>
      <w:pPr>
        <w:ind w:left="720" w:hanging="360"/>
      </w:pPr>
      <w:rPr>
        <w:rFonts w:hint="default"/>
        <w:w w:val="9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1E6C4AD0"/>
    <w:multiLevelType w:val="hybridMultilevel"/>
    <w:tmpl w:val="83724BEA"/>
    <w:lvl w:ilvl="0" w:tplc="E4E85946">
      <w:start w:val="1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226D5B7A"/>
    <w:multiLevelType w:val="hybridMultilevel"/>
    <w:tmpl w:val="1EE0B6EA"/>
    <w:lvl w:ilvl="0" w:tplc="D8723C7E">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22BF2D4E"/>
    <w:multiLevelType w:val="hybridMultilevel"/>
    <w:tmpl w:val="0C36E7E6"/>
    <w:lvl w:ilvl="0" w:tplc="24FAD4D4">
      <w:start w:val="1"/>
      <w:numFmt w:val="lowerLetter"/>
      <w:lvlText w:val="(%1)"/>
      <w:lvlJc w:val="left"/>
      <w:pPr>
        <w:ind w:left="720" w:hanging="360"/>
      </w:pPr>
      <w:rPr>
        <w:rFonts w:hint="default"/>
        <w:b w:val="0"/>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235125F9"/>
    <w:multiLevelType w:val="hybridMultilevel"/>
    <w:tmpl w:val="8D7899C0"/>
    <w:lvl w:ilvl="0" w:tplc="57060E5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236D4923"/>
    <w:multiLevelType w:val="hybridMultilevel"/>
    <w:tmpl w:val="0840EF76"/>
    <w:lvl w:ilvl="0" w:tplc="A0403CBA">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23854DC2"/>
    <w:multiLevelType w:val="hybridMultilevel"/>
    <w:tmpl w:val="2C6458D8"/>
    <w:lvl w:ilvl="0" w:tplc="8C807DA2">
      <w:start w:val="1"/>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23F07253"/>
    <w:multiLevelType w:val="hybridMultilevel"/>
    <w:tmpl w:val="5EAC5B80"/>
    <w:lvl w:ilvl="0" w:tplc="A63AADC8">
      <w:start w:val="1"/>
      <w:numFmt w:val="decimal"/>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24021553"/>
    <w:multiLevelType w:val="hybridMultilevel"/>
    <w:tmpl w:val="FADA3CB4"/>
    <w:lvl w:ilvl="0" w:tplc="3F6ECCF8">
      <w:start w:val="1"/>
      <w:numFmt w:val="lowerLetter"/>
      <w:lvlText w:val="(%1)"/>
      <w:lvlJc w:val="left"/>
      <w:pPr>
        <w:ind w:left="1080" w:hanging="360"/>
      </w:pPr>
      <w:rPr>
        <w:rFonts w:ascii="Times New Roman" w:hAnsi="Times New Roman" w:hint="default"/>
        <w:b/>
        <w:i/>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3">
    <w:nsid w:val="265F4BCA"/>
    <w:multiLevelType w:val="hybridMultilevel"/>
    <w:tmpl w:val="8BD026FE"/>
    <w:lvl w:ilvl="0" w:tplc="23B425FA">
      <w:start w:val="2"/>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27CD26FB"/>
    <w:multiLevelType w:val="hybridMultilevel"/>
    <w:tmpl w:val="3F76F4A0"/>
    <w:lvl w:ilvl="0" w:tplc="D3AAB8E8">
      <w:start w:val="3"/>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28EA5496"/>
    <w:multiLevelType w:val="hybridMultilevel"/>
    <w:tmpl w:val="222676FC"/>
    <w:lvl w:ilvl="0" w:tplc="0421000F">
      <w:start w:val="5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2B127A4E"/>
    <w:multiLevelType w:val="hybridMultilevel"/>
    <w:tmpl w:val="7FE4C394"/>
    <w:lvl w:ilvl="0" w:tplc="A962A636">
      <w:start w:val="2"/>
      <w:numFmt w:val="upperLetter"/>
      <w:lvlText w:val="%1."/>
      <w:lvlJc w:val="left"/>
      <w:pPr>
        <w:ind w:left="720" w:hanging="360"/>
      </w:pPr>
      <w:rPr>
        <w:rFonts w:hint="default"/>
        <w:b/>
        <w:color w:val="auto"/>
        <w:sz w:val="28"/>
        <w:szCs w:val="3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2B842FA2"/>
    <w:multiLevelType w:val="hybridMultilevel"/>
    <w:tmpl w:val="E982E596"/>
    <w:lvl w:ilvl="0" w:tplc="96167182">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2CC53522"/>
    <w:multiLevelType w:val="hybridMultilevel"/>
    <w:tmpl w:val="B2E458E0"/>
    <w:lvl w:ilvl="0" w:tplc="6400AD6C">
      <w:start w:val="1"/>
      <w:numFmt w:val="decimal"/>
      <w:lvlText w:val="%1."/>
      <w:lvlJc w:val="left"/>
      <w:pPr>
        <w:ind w:left="678" w:hanging="360"/>
      </w:pPr>
      <w:rPr>
        <w:rFonts w:hint="default"/>
        <w:color w:val="auto"/>
        <w:sz w:val="24"/>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69">
    <w:nsid w:val="2CD35086"/>
    <w:multiLevelType w:val="hybridMultilevel"/>
    <w:tmpl w:val="AE4AE50A"/>
    <w:lvl w:ilvl="0" w:tplc="5EDC893E">
      <w:start w:val="1"/>
      <w:numFmt w:val="decimal"/>
      <w:lvlText w:val="%1."/>
      <w:lvlJc w:val="left"/>
      <w:pPr>
        <w:ind w:left="682" w:hanging="360"/>
      </w:pPr>
      <w:rPr>
        <w:rFonts w:hint="default"/>
      </w:rPr>
    </w:lvl>
    <w:lvl w:ilvl="1" w:tplc="04210019" w:tentative="1">
      <w:start w:val="1"/>
      <w:numFmt w:val="lowerLetter"/>
      <w:lvlText w:val="%2."/>
      <w:lvlJc w:val="left"/>
      <w:pPr>
        <w:ind w:left="1402" w:hanging="360"/>
      </w:pPr>
    </w:lvl>
    <w:lvl w:ilvl="2" w:tplc="0421001B" w:tentative="1">
      <w:start w:val="1"/>
      <w:numFmt w:val="lowerRoman"/>
      <w:lvlText w:val="%3."/>
      <w:lvlJc w:val="right"/>
      <w:pPr>
        <w:ind w:left="2122" w:hanging="180"/>
      </w:pPr>
    </w:lvl>
    <w:lvl w:ilvl="3" w:tplc="0421000F" w:tentative="1">
      <w:start w:val="1"/>
      <w:numFmt w:val="decimal"/>
      <w:lvlText w:val="%4."/>
      <w:lvlJc w:val="left"/>
      <w:pPr>
        <w:ind w:left="2842" w:hanging="360"/>
      </w:pPr>
    </w:lvl>
    <w:lvl w:ilvl="4" w:tplc="04210019" w:tentative="1">
      <w:start w:val="1"/>
      <w:numFmt w:val="lowerLetter"/>
      <w:lvlText w:val="%5."/>
      <w:lvlJc w:val="left"/>
      <w:pPr>
        <w:ind w:left="3562" w:hanging="360"/>
      </w:pPr>
    </w:lvl>
    <w:lvl w:ilvl="5" w:tplc="0421001B" w:tentative="1">
      <w:start w:val="1"/>
      <w:numFmt w:val="lowerRoman"/>
      <w:lvlText w:val="%6."/>
      <w:lvlJc w:val="right"/>
      <w:pPr>
        <w:ind w:left="4282" w:hanging="180"/>
      </w:pPr>
    </w:lvl>
    <w:lvl w:ilvl="6" w:tplc="0421000F" w:tentative="1">
      <w:start w:val="1"/>
      <w:numFmt w:val="decimal"/>
      <w:lvlText w:val="%7."/>
      <w:lvlJc w:val="left"/>
      <w:pPr>
        <w:ind w:left="5002" w:hanging="360"/>
      </w:pPr>
    </w:lvl>
    <w:lvl w:ilvl="7" w:tplc="04210019" w:tentative="1">
      <w:start w:val="1"/>
      <w:numFmt w:val="lowerLetter"/>
      <w:lvlText w:val="%8."/>
      <w:lvlJc w:val="left"/>
      <w:pPr>
        <w:ind w:left="5722" w:hanging="360"/>
      </w:pPr>
    </w:lvl>
    <w:lvl w:ilvl="8" w:tplc="0421001B" w:tentative="1">
      <w:start w:val="1"/>
      <w:numFmt w:val="lowerRoman"/>
      <w:lvlText w:val="%9."/>
      <w:lvlJc w:val="right"/>
      <w:pPr>
        <w:ind w:left="6442" w:hanging="180"/>
      </w:pPr>
    </w:lvl>
  </w:abstractNum>
  <w:abstractNum w:abstractNumId="70">
    <w:nsid w:val="2E181465"/>
    <w:multiLevelType w:val="hybridMultilevel"/>
    <w:tmpl w:val="495EF5E8"/>
    <w:lvl w:ilvl="0" w:tplc="5E20468E">
      <w:start w:val="1"/>
      <w:numFmt w:val="decimal"/>
      <w:lvlText w:val="%1."/>
      <w:lvlJc w:val="left"/>
      <w:pPr>
        <w:ind w:left="682" w:hanging="360"/>
      </w:pPr>
      <w:rPr>
        <w:rFonts w:hint="default"/>
      </w:rPr>
    </w:lvl>
    <w:lvl w:ilvl="1" w:tplc="04210019" w:tentative="1">
      <w:start w:val="1"/>
      <w:numFmt w:val="lowerLetter"/>
      <w:lvlText w:val="%2."/>
      <w:lvlJc w:val="left"/>
      <w:pPr>
        <w:ind w:left="1402" w:hanging="360"/>
      </w:pPr>
    </w:lvl>
    <w:lvl w:ilvl="2" w:tplc="0421001B" w:tentative="1">
      <w:start w:val="1"/>
      <w:numFmt w:val="lowerRoman"/>
      <w:lvlText w:val="%3."/>
      <w:lvlJc w:val="right"/>
      <w:pPr>
        <w:ind w:left="2122" w:hanging="180"/>
      </w:pPr>
    </w:lvl>
    <w:lvl w:ilvl="3" w:tplc="0421000F" w:tentative="1">
      <w:start w:val="1"/>
      <w:numFmt w:val="decimal"/>
      <w:lvlText w:val="%4."/>
      <w:lvlJc w:val="left"/>
      <w:pPr>
        <w:ind w:left="2842" w:hanging="360"/>
      </w:pPr>
    </w:lvl>
    <w:lvl w:ilvl="4" w:tplc="04210019" w:tentative="1">
      <w:start w:val="1"/>
      <w:numFmt w:val="lowerLetter"/>
      <w:lvlText w:val="%5."/>
      <w:lvlJc w:val="left"/>
      <w:pPr>
        <w:ind w:left="3562" w:hanging="360"/>
      </w:pPr>
    </w:lvl>
    <w:lvl w:ilvl="5" w:tplc="0421001B" w:tentative="1">
      <w:start w:val="1"/>
      <w:numFmt w:val="lowerRoman"/>
      <w:lvlText w:val="%6."/>
      <w:lvlJc w:val="right"/>
      <w:pPr>
        <w:ind w:left="4282" w:hanging="180"/>
      </w:pPr>
    </w:lvl>
    <w:lvl w:ilvl="6" w:tplc="0421000F" w:tentative="1">
      <w:start w:val="1"/>
      <w:numFmt w:val="decimal"/>
      <w:lvlText w:val="%7."/>
      <w:lvlJc w:val="left"/>
      <w:pPr>
        <w:ind w:left="5002" w:hanging="360"/>
      </w:pPr>
    </w:lvl>
    <w:lvl w:ilvl="7" w:tplc="04210019" w:tentative="1">
      <w:start w:val="1"/>
      <w:numFmt w:val="lowerLetter"/>
      <w:lvlText w:val="%8."/>
      <w:lvlJc w:val="left"/>
      <w:pPr>
        <w:ind w:left="5722" w:hanging="360"/>
      </w:pPr>
    </w:lvl>
    <w:lvl w:ilvl="8" w:tplc="0421001B" w:tentative="1">
      <w:start w:val="1"/>
      <w:numFmt w:val="lowerRoman"/>
      <w:lvlText w:val="%9."/>
      <w:lvlJc w:val="right"/>
      <w:pPr>
        <w:ind w:left="6442" w:hanging="180"/>
      </w:pPr>
    </w:lvl>
  </w:abstractNum>
  <w:abstractNum w:abstractNumId="71">
    <w:nsid w:val="2E522F53"/>
    <w:multiLevelType w:val="hybridMultilevel"/>
    <w:tmpl w:val="F32C923A"/>
    <w:lvl w:ilvl="0" w:tplc="4232FE9E">
      <w:start w:val="3"/>
      <w:numFmt w:val="upp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2E6A4E6A"/>
    <w:multiLevelType w:val="hybridMultilevel"/>
    <w:tmpl w:val="B628CAD0"/>
    <w:lvl w:ilvl="0" w:tplc="E2D81624">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2ED973EE"/>
    <w:multiLevelType w:val="hybridMultilevel"/>
    <w:tmpl w:val="96B4F4CE"/>
    <w:lvl w:ilvl="0" w:tplc="CC36D8B0">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EF35FE3"/>
    <w:multiLevelType w:val="hybridMultilevel"/>
    <w:tmpl w:val="FAAE8866"/>
    <w:lvl w:ilvl="0" w:tplc="72DCFE86">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2F1B5B7E"/>
    <w:multiLevelType w:val="hybridMultilevel"/>
    <w:tmpl w:val="6A3CD74A"/>
    <w:lvl w:ilvl="0" w:tplc="6AA6E27C">
      <w:start w:val="25"/>
      <w:numFmt w:val="decimal"/>
      <w:lvlText w:val="%1."/>
      <w:lvlJc w:val="left"/>
      <w:pPr>
        <w:ind w:left="107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FCD7806"/>
    <w:multiLevelType w:val="hybridMultilevel"/>
    <w:tmpl w:val="AC20E0D4"/>
    <w:lvl w:ilvl="0" w:tplc="D530266C">
      <w:start w:val="26"/>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1361F41"/>
    <w:multiLevelType w:val="hybridMultilevel"/>
    <w:tmpl w:val="DD92C870"/>
    <w:lvl w:ilvl="0" w:tplc="13B0A880">
      <w:start w:val="23"/>
      <w:numFmt w:val="decimal"/>
      <w:lvlText w:val="%1."/>
      <w:lvlJc w:val="left"/>
      <w:pPr>
        <w:ind w:left="735" w:hanging="37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3189234E"/>
    <w:multiLevelType w:val="hybridMultilevel"/>
    <w:tmpl w:val="4FEEEDFE"/>
    <w:lvl w:ilvl="0" w:tplc="B01C94E4">
      <w:start w:val="10"/>
      <w:numFmt w:val="upperLetter"/>
      <w:lvlText w:val="%1."/>
      <w:lvlJc w:val="left"/>
      <w:pPr>
        <w:ind w:left="720" w:hanging="360"/>
      </w:pPr>
      <w:rPr>
        <w:rFonts w:hint="default"/>
        <w:b/>
        <w:color w:val="auto"/>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18D2C55"/>
    <w:multiLevelType w:val="hybridMultilevel"/>
    <w:tmpl w:val="05CCBB62"/>
    <w:lvl w:ilvl="0" w:tplc="678858A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31E429A8"/>
    <w:multiLevelType w:val="hybridMultilevel"/>
    <w:tmpl w:val="9E50F362"/>
    <w:lvl w:ilvl="0" w:tplc="161A6586">
      <w:start w:val="47"/>
      <w:numFmt w:val="decimal"/>
      <w:lvlText w:val="%1."/>
      <w:lvlJc w:val="left"/>
      <w:pPr>
        <w:ind w:left="735" w:hanging="375"/>
      </w:pPr>
      <w:rPr>
        <w:rFonts w:hint="default"/>
        <w:b/>
        <w:i/>
        <w:w w:val="10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2477ED0"/>
    <w:multiLevelType w:val="hybridMultilevel"/>
    <w:tmpl w:val="54803658"/>
    <w:lvl w:ilvl="0" w:tplc="305A3178">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3304521E"/>
    <w:multiLevelType w:val="hybridMultilevel"/>
    <w:tmpl w:val="CF14BBB0"/>
    <w:lvl w:ilvl="0" w:tplc="FA9E393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3">
    <w:nsid w:val="33E05FBF"/>
    <w:multiLevelType w:val="hybridMultilevel"/>
    <w:tmpl w:val="FD3EC3B8"/>
    <w:lvl w:ilvl="0" w:tplc="98FEAEC2">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344D1AE2"/>
    <w:multiLevelType w:val="hybridMultilevel"/>
    <w:tmpl w:val="9956E042"/>
    <w:lvl w:ilvl="0" w:tplc="1FC08DC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5">
    <w:nsid w:val="35792A8F"/>
    <w:multiLevelType w:val="hybridMultilevel"/>
    <w:tmpl w:val="0E3A1946"/>
    <w:lvl w:ilvl="0" w:tplc="0421000F">
      <w:start w:val="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363C4FE5"/>
    <w:multiLevelType w:val="hybridMultilevel"/>
    <w:tmpl w:val="0D76C55E"/>
    <w:lvl w:ilvl="0" w:tplc="D824833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66E607B"/>
    <w:multiLevelType w:val="hybridMultilevel"/>
    <w:tmpl w:val="15A2394C"/>
    <w:lvl w:ilvl="0" w:tplc="AAD8A562">
      <w:start w:val="57"/>
      <w:numFmt w:val="decimal"/>
      <w:lvlText w:val="%1."/>
      <w:lvlJc w:val="left"/>
      <w:pPr>
        <w:ind w:left="780" w:hanging="420"/>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37C84473"/>
    <w:multiLevelType w:val="hybridMultilevel"/>
    <w:tmpl w:val="80A26394"/>
    <w:lvl w:ilvl="0" w:tplc="6F963764">
      <w:start w:val="3"/>
      <w:numFmt w:val="upperLetter"/>
      <w:lvlText w:val="%1."/>
      <w:lvlJc w:val="left"/>
      <w:pPr>
        <w:ind w:left="720" w:hanging="360"/>
      </w:pPr>
      <w:rPr>
        <w:rFonts w:hint="default"/>
        <w:b/>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nsid w:val="37E92A31"/>
    <w:multiLevelType w:val="hybridMultilevel"/>
    <w:tmpl w:val="AAF0341C"/>
    <w:lvl w:ilvl="0" w:tplc="8F08ADA0">
      <w:start w:val="4"/>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37EB6240"/>
    <w:multiLevelType w:val="hybridMultilevel"/>
    <w:tmpl w:val="17A0B634"/>
    <w:lvl w:ilvl="0" w:tplc="B3F8AC2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384E453E"/>
    <w:multiLevelType w:val="hybridMultilevel"/>
    <w:tmpl w:val="9ACADE14"/>
    <w:lvl w:ilvl="0" w:tplc="2E82ADF8">
      <w:start w:val="1"/>
      <w:numFmt w:val="lowerLetter"/>
      <w:lvlText w:val="(%1)"/>
      <w:lvlJc w:val="left"/>
      <w:pPr>
        <w:ind w:left="1080" w:hanging="360"/>
      </w:pPr>
      <w:rPr>
        <w:rFonts w:hint="default"/>
        <w:b/>
        <w: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2">
    <w:nsid w:val="387523CB"/>
    <w:multiLevelType w:val="hybridMultilevel"/>
    <w:tmpl w:val="C0F64436"/>
    <w:lvl w:ilvl="0" w:tplc="0421000F">
      <w:start w:val="1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39CE6668"/>
    <w:multiLevelType w:val="hybridMultilevel"/>
    <w:tmpl w:val="DCE4C1DA"/>
    <w:lvl w:ilvl="0" w:tplc="57329870">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nsid w:val="3A092EE7"/>
    <w:multiLevelType w:val="hybridMultilevel"/>
    <w:tmpl w:val="90241EF4"/>
    <w:lvl w:ilvl="0" w:tplc="3CBEB2A2">
      <w:start w:val="1"/>
      <w:numFmt w:val="bullet"/>
      <w:lvlText w:val="-"/>
      <w:lvlJc w:val="left"/>
      <w:pPr>
        <w:ind w:left="720" w:hanging="360"/>
      </w:pPr>
      <w:rPr>
        <w:rFonts w:ascii="Bookman Old Style" w:eastAsia="Times New Roman" w:hAnsi="Bookman Old Style" w:cs="Times New Roman"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5">
    <w:nsid w:val="3A367587"/>
    <w:multiLevelType w:val="hybridMultilevel"/>
    <w:tmpl w:val="8416E308"/>
    <w:lvl w:ilvl="0" w:tplc="C016ADDC">
      <w:start w:val="1"/>
      <w:numFmt w:val="lowerLetter"/>
      <w:lvlText w:val="(%1)"/>
      <w:lvlJc w:val="left"/>
      <w:pPr>
        <w:ind w:left="1080" w:hanging="360"/>
      </w:pPr>
      <w:rPr>
        <w:rFonts w:ascii="Times New Roman" w:hAnsi="Times New Roman" w:hint="default"/>
        <w:b/>
        <w:i/>
        <w:color w:val="auto"/>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6">
    <w:nsid w:val="3A4935E7"/>
    <w:multiLevelType w:val="hybridMultilevel"/>
    <w:tmpl w:val="308CC9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A9D4CDA"/>
    <w:multiLevelType w:val="hybridMultilevel"/>
    <w:tmpl w:val="F402ABD2"/>
    <w:lvl w:ilvl="0" w:tplc="9C5268AE">
      <w:start w:val="1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B0314A0"/>
    <w:multiLevelType w:val="hybridMultilevel"/>
    <w:tmpl w:val="F4D06600"/>
    <w:lvl w:ilvl="0" w:tplc="ACBC5252">
      <w:start w:val="1"/>
      <w:numFmt w:val="lowerLetter"/>
      <w:lvlText w:val="(%1)"/>
      <w:lvlJc w:val="left"/>
      <w:pPr>
        <w:ind w:left="1080" w:hanging="360"/>
      </w:pPr>
      <w:rPr>
        <w:rFonts w:hint="default"/>
        <w:b/>
        <w: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9">
    <w:nsid w:val="3C2C1F2F"/>
    <w:multiLevelType w:val="hybridMultilevel"/>
    <w:tmpl w:val="F05468C6"/>
    <w:lvl w:ilvl="0" w:tplc="8E8E51AE">
      <w:start w:val="45"/>
      <w:numFmt w:val="decimal"/>
      <w:lvlText w:val="%1."/>
      <w:lvlJc w:val="left"/>
      <w:pPr>
        <w:ind w:left="735" w:hanging="375"/>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nsid w:val="3CCC1BB6"/>
    <w:multiLevelType w:val="hybridMultilevel"/>
    <w:tmpl w:val="C50873E0"/>
    <w:lvl w:ilvl="0" w:tplc="EC8418AC">
      <w:start w:val="1"/>
      <w:numFmt w:val="lowerLetter"/>
      <w:lvlText w:val="(%1)"/>
      <w:lvlJc w:val="left"/>
      <w:pPr>
        <w:ind w:left="1080" w:hanging="360"/>
      </w:pPr>
      <w:rPr>
        <w:rFonts w:ascii="Times New Roman" w:hAnsi="Times New Roman" w:hint="default"/>
        <w:b w:val="0"/>
        <w:i w:val="0"/>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1">
    <w:nsid w:val="3CDB5567"/>
    <w:multiLevelType w:val="hybridMultilevel"/>
    <w:tmpl w:val="97E0E4C8"/>
    <w:lvl w:ilvl="0" w:tplc="3E7EBE6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2">
    <w:nsid w:val="3D105F9F"/>
    <w:multiLevelType w:val="hybridMultilevel"/>
    <w:tmpl w:val="59D47132"/>
    <w:lvl w:ilvl="0" w:tplc="E186711C">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3">
    <w:nsid w:val="40176EB8"/>
    <w:multiLevelType w:val="hybridMultilevel"/>
    <w:tmpl w:val="B0064436"/>
    <w:lvl w:ilvl="0" w:tplc="8F180504">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412B4205"/>
    <w:multiLevelType w:val="hybridMultilevel"/>
    <w:tmpl w:val="7A9041B4"/>
    <w:lvl w:ilvl="0" w:tplc="E6D4F046">
      <w:start w:val="1"/>
      <w:numFmt w:val="lowerLetter"/>
      <w:lvlText w:val="(%1)"/>
      <w:lvlJc w:val="left"/>
      <w:pPr>
        <w:ind w:left="720" w:hanging="360"/>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nsid w:val="4194112D"/>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nsid w:val="43221F5A"/>
    <w:multiLevelType w:val="hybridMultilevel"/>
    <w:tmpl w:val="EFD8F0AC"/>
    <w:lvl w:ilvl="0" w:tplc="2DF4605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7">
    <w:nsid w:val="43A316CE"/>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nsid w:val="445A017F"/>
    <w:multiLevelType w:val="hybridMultilevel"/>
    <w:tmpl w:val="2D52273A"/>
    <w:lvl w:ilvl="0" w:tplc="5BE2592C">
      <w:start w:val="9"/>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4C02A02"/>
    <w:multiLevelType w:val="hybridMultilevel"/>
    <w:tmpl w:val="89CE2490"/>
    <w:lvl w:ilvl="0" w:tplc="21F077E4">
      <w:start w:val="31"/>
      <w:numFmt w:val="decimal"/>
      <w:lvlText w:val="%1."/>
      <w:lvlJc w:val="left"/>
      <w:pPr>
        <w:ind w:left="735" w:hanging="375"/>
      </w:pPr>
      <w:rPr>
        <w:rFonts w:hint="default"/>
        <w:b w:val="0"/>
        <w:bCs/>
        <w:i w:val="0"/>
        <w:i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nsid w:val="45A17024"/>
    <w:multiLevelType w:val="hybridMultilevel"/>
    <w:tmpl w:val="6D942982"/>
    <w:lvl w:ilvl="0" w:tplc="7862E9DE">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nsid w:val="45B75111"/>
    <w:multiLevelType w:val="hybridMultilevel"/>
    <w:tmpl w:val="6750D982"/>
    <w:lvl w:ilvl="0" w:tplc="2E1A24C8">
      <w:start w:val="12"/>
      <w:numFmt w:val="decimal"/>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615640C"/>
    <w:multiLevelType w:val="hybridMultilevel"/>
    <w:tmpl w:val="64BAB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6852DD1"/>
    <w:multiLevelType w:val="hybridMultilevel"/>
    <w:tmpl w:val="3C3C2728"/>
    <w:lvl w:ilvl="0" w:tplc="DC7E7A02">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nsid w:val="47EF4FE6"/>
    <w:multiLevelType w:val="hybridMultilevel"/>
    <w:tmpl w:val="768C5596"/>
    <w:lvl w:ilvl="0" w:tplc="2DEC1CCE">
      <w:start w:val="55"/>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5">
    <w:nsid w:val="480B1F6F"/>
    <w:multiLevelType w:val="hybridMultilevel"/>
    <w:tmpl w:val="B7500FE4"/>
    <w:lvl w:ilvl="0" w:tplc="0421000F">
      <w:start w:val="6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nsid w:val="481F1D4E"/>
    <w:multiLevelType w:val="hybridMultilevel"/>
    <w:tmpl w:val="0EFE94F4"/>
    <w:lvl w:ilvl="0" w:tplc="76BEC004">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nsid w:val="49383553"/>
    <w:multiLevelType w:val="hybridMultilevel"/>
    <w:tmpl w:val="60ACFE44"/>
    <w:lvl w:ilvl="0" w:tplc="6144D51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nsid w:val="49685D9B"/>
    <w:multiLevelType w:val="hybridMultilevel"/>
    <w:tmpl w:val="7B42F6B0"/>
    <w:lvl w:ilvl="0" w:tplc="0421000F">
      <w:start w:val="2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9">
    <w:nsid w:val="49742B2F"/>
    <w:multiLevelType w:val="hybridMultilevel"/>
    <w:tmpl w:val="99B4F3AE"/>
    <w:lvl w:ilvl="0" w:tplc="CC6615BE">
      <w:start w:val="1"/>
      <w:numFmt w:val="lowerLetter"/>
      <w:lvlText w:val="(%1)"/>
      <w:lvlJc w:val="left"/>
      <w:pPr>
        <w:ind w:left="1080" w:hanging="360"/>
      </w:pPr>
      <w:rPr>
        <w:rFonts w:hint="default"/>
        <w:b w:val="0"/>
        <w:i w:val="0"/>
        <w:w w:val="10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0">
    <w:nsid w:val="4AB84B3D"/>
    <w:multiLevelType w:val="hybridMultilevel"/>
    <w:tmpl w:val="8BC2FFB8"/>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AC4033A"/>
    <w:multiLevelType w:val="hybridMultilevel"/>
    <w:tmpl w:val="4E86FEB8"/>
    <w:lvl w:ilvl="0" w:tplc="0406D3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2">
    <w:nsid w:val="4BE4405A"/>
    <w:multiLevelType w:val="hybridMultilevel"/>
    <w:tmpl w:val="8910C964"/>
    <w:lvl w:ilvl="0" w:tplc="48B489E4">
      <w:start w:val="17"/>
      <w:numFmt w:val="decimal"/>
      <w:lvlText w:val="%1."/>
      <w:lvlJc w:val="left"/>
      <w:pPr>
        <w:ind w:left="735" w:hanging="375"/>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nsid w:val="4D1A2941"/>
    <w:multiLevelType w:val="hybridMultilevel"/>
    <w:tmpl w:val="15D863EE"/>
    <w:lvl w:ilvl="0" w:tplc="28DCC77E">
      <w:start w:val="4"/>
      <w:numFmt w:val="decimal"/>
      <w:lvlText w:val="%1."/>
      <w:lvlJc w:val="left"/>
      <w:pPr>
        <w:ind w:left="720" w:hanging="360"/>
      </w:pPr>
      <w:rPr>
        <w:rFonts w:hint="default"/>
        <w:b w:val="0"/>
        <w:bCs/>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nsid w:val="4D3F22EB"/>
    <w:multiLevelType w:val="hybridMultilevel"/>
    <w:tmpl w:val="A5F2BBF6"/>
    <w:lvl w:ilvl="0" w:tplc="9B5A5678">
      <w:start w:val="61"/>
      <w:numFmt w:val="decimal"/>
      <w:lvlText w:val="%1."/>
      <w:lvlJc w:val="left"/>
      <w:pPr>
        <w:ind w:left="735" w:hanging="375"/>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nsid w:val="4DB96945"/>
    <w:multiLevelType w:val="hybridMultilevel"/>
    <w:tmpl w:val="94888904"/>
    <w:lvl w:ilvl="0" w:tplc="9344FF18">
      <w:start w:val="1"/>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nsid w:val="4DDC3262"/>
    <w:multiLevelType w:val="hybridMultilevel"/>
    <w:tmpl w:val="AA04ECA4"/>
    <w:lvl w:ilvl="0" w:tplc="3442478E">
      <w:start w:val="1"/>
      <w:numFmt w:val="lowerLetter"/>
      <w:lvlText w:val="(%1)"/>
      <w:lvlJc w:val="left"/>
      <w:pPr>
        <w:ind w:left="1080" w:hanging="360"/>
      </w:pPr>
      <w:rPr>
        <w:rFonts w:hint="default"/>
        <w:b/>
        <w:i/>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7">
    <w:nsid w:val="4E2C21F9"/>
    <w:multiLevelType w:val="hybridMultilevel"/>
    <w:tmpl w:val="FE98A99C"/>
    <w:lvl w:ilvl="0" w:tplc="94E6D778">
      <w:start w:val="9"/>
      <w:numFmt w:val="upperLetter"/>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E304EB6"/>
    <w:multiLevelType w:val="hybridMultilevel"/>
    <w:tmpl w:val="A1FEF9AC"/>
    <w:lvl w:ilvl="0" w:tplc="0421000F">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nsid w:val="4E8450B5"/>
    <w:multiLevelType w:val="hybridMultilevel"/>
    <w:tmpl w:val="5A8C364A"/>
    <w:lvl w:ilvl="0" w:tplc="C8CAA124">
      <w:start w:val="1"/>
      <w:numFmt w:val="upperLetter"/>
      <w:lvlText w:val="%1."/>
      <w:lvlJc w:val="left"/>
      <w:pPr>
        <w:ind w:left="720" w:hanging="360"/>
      </w:pPr>
      <w:rPr>
        <w:rFonts w:hint="default"/>
        <w:b/>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nsid w:val="4E8B6DED"/>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nsid w:val="4F2B7DB4"/>
    <w:multiLevelType w:val="hybridMultilevel"/>
    <w:tmpl w:val="C6289E40"/>
    <w:lvl w:ilvl="0" w:tplc="8D0C788A">
      <w:start w:val="37"/>
      <w:numFmt w:val="decimal"/>
      <w:lvlText w:val="%1."/>
      <w:lvlJc w:val="left"/>
      <w:pPr>
        <w:ind w:left="720" w:hanging="360"/>
      </w:pPr>
      <w:rPr>
        <w:rFonts w:hint="default"/>
        <w:b w:val="0"/>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nsid w:val="4FAE0351"/>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nsid w:val="50062D32"/>
    <w:multiLevelType w:val="hybridMultilevel"/>
    <w:tmpl w:val="1CAC713E"/>
    <w:lvl w:ilvl="0" w:tplc="55168444">
      <w:start w:val="26"/>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0F630F2"/>
    <w:multiLevelType w:val="hybridMultilevel"/>
    <w:tmpl w:val="9910A030"/>
    <w:lvl w:ilvl="0" w:tplc="D9C26672">
      <w:start w:val="1"/>
      <w:numFmt w:val="upperLetter"/>
      <w:lvlText w:val="%1."/>
      <w:lvlJc w:val="left"/>
      <w:pPr>
        <w:ind w:left="2061" w:hanging="360"/>
      </w:pPr>
      <w:rPr>
        <w:rFonts w:hint="default"/>
        <w:b/>
        <w:color w:val="auto"/>
        <w:sz w:val="24"/>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35">
    <w:nsid w:val="51737FEB"/>
    <w:multiLevelType w:val="hybridMultilevel"/>
    <w:tmpl w:val="621E9766"/>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nsid w:val="52D751D2"/>
    <w:multiLevelType w:val="hybridMultilevel"/>
    <w:tmpl w:val="51441B3C"/>
    <w:lvl w:ilvl="0" w:tplc="C95682B4">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3994D7C"/>
    <w:multiLevelType w:val="hybridMultilevel"/>
    <w:tmpl w:val="9788A8AA"/>
    <w:lvl w:ilvl="0" w:tplc="AEFEB57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8">
    <w:nsid w:val="54032CBF"/>
    <w:multiLevelType w:val="hybridMultilevel"/>
    <w:tmpl w:val="48287FB0"/>
    <w:lvl w:ilvl="0" w:tplc="4608055A">
      <w:start w:val="27"/>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470247C"/>
    <w:multiLevelType w:val="hybridMultilevel"/>
    <w:tmpl w:val="78A6F020"/>
    <w:lvl w:ilvl="0" w:tplc="E856B97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nsid w:val="557C3056"/>
    <w:multiLevelType w:val="hybridMultilevel"/>
    <w:tmpl w:val="0D3642CC"/>
    <w:lvl w:ilvl="0" w:tplc="1EEA445C">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nsid w:val="55A020DD"/>
    <w:multiLevelType w:val="hybridMultilevel"/>
    <w:tmpl w:val="44EA3934"/>
    <w:lvl w:ilvl="0" w:tplc="98BCE316">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nsid w:val="55A439EE"/>
    <w:multiLevelType w:val="hybridMultilevel"/>
    <w:tmpl w:val="F0CAF440"/>
    <w:lvl w:ilvl="0" w:tplc="AD900096">
      <w:start w:val="1"/>
      <w:numFmt w:val="decimal"/>
      <w:lvlText w:val="%1."/>
      <w:lvlJc w:val="left"/>
      <w:pPr>
        <w:ind w:left="1080" w:hanging="360"/>
      </w:pPr>
      <w:rPr>
        <w:rFonts w:ascii="Times New Roman" w:hAnsi="Times New Roman" w:hint="default"/>
        <w:b/>
        <w:i/>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3">
    <w:nsid w:val="574248BD"/>
    <w:multiLevelType w:val="hybridMultilevel"/>
    <w:tmpl w:val="7F0A148E"/>
    <w:lvl w:ilvl="0" w:tplc="4DFAD21A">
      <w:start w:val="30"/>
      <w:numFmt w:val="decimal"/>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74418FB"/>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5">
    <w:nsid w:val="58673190"/>
    <w:multiLevelType w:val="hybridMultilevel"/>
    <w:tmpl w:val="2A2C63C8"/>
    <w:lvl w:ilvl="0" w:tplc="E854A658">
      <w:start w:val="27"/>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6">
    <w:nsid w:val="58E80943"/>
    <w:multiLevelType w:val="hybridMultilevel"/>
    <w:tmpl w:val="06903762"/>
    <w:lvl w:ilvl="0" w:tplc="B4F0D504">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8F732C2"/>
    <w:multiLevelType w:val="hybridMultilevel"/>
    <w:tmpl w:val="CF8A7B3C"/>
    <w:lvl w:ilvl="0" w:tplc="8E06EF72">
      <w:start w:val="2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8">
    <w:nsid w:val="590676C2"/>
    <w:multiLevelType w:val="hybridMultilevel"/>
    <w:tmpl w:val="100885EC"/>
    <w:lvl w:ilvl="0" w:tplc="8A38F972">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A7A3EE6"/>
    <w:multiLevelType w:val="hybridMultilevel"/>
    <w:tmpl w:val="CBDE95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nsid w:val="5B466926"/>
    <w:multiLevelType w:val="hybridMultilevel"/>
    <w:tmpl w:val="AB0EAE26"/>
    <w:lvl w:ilvl="0" w:tplc="F13C3604">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nsid w:val="5BA2121F"/>
    <w:multiLevelType w:val="hybridMultilevel"/>
    <w:tmpl w:val="55EE2710"/>
    <w:lvl w:ilvl="0" w:tplc="0421000F">
      <w:start w:val="4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2">
    <w:nsid w:val="5C196DD1"/>
    <w:multiLevelType w:val="hybridMultilevel"/>
    <w:tmpl w:val="0C6A906A"/>
    <w:lvl w:ilvl="0" w:tplc="5D24A2D4">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3">
    <w:nsid w:val="5C9165C2"/>
    <w:multiLevelType w:val="hybridMultilevel"/>
    <w:tmpl w:val="9814CBE8"/>
    <w:lvl w:ilvl="0" w:tplc="26063388">
      <w:start w:val="24"/>
      <w:numFmt w:val="decimal"/>
      <w:lvlText w:val="%1."/>
      <w:lvlJc w:val="left"/>
      <w:pPr>
        <w:ind w:left="735" w:hanging="375"/>
      </w:pPr>
      <w:rPr>
        <w:rFonts w:hint="default"/>
        <w:b/>
        <w:i/>
        <w:w w:val="10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4">
    <w:nsid w:val="5CE87A22"/>
    <w:multiLevelType w:val="hybridMultilevel"/>
    <w:tmpl w:val="255EE40A"/>
    <w:lvl w:ilvl="0" w:tplc="CF1E3396">
      <w:start w:val="39"/>
      <w:numFmt w:val="decimal"/>
      <w:lvlText w:val="%1."/>
      <w:lvlJc w:val="left"/>
      <w:pPr>
        <w:ind w:left="735" w:hanging="375"/>
      </w:pPr>
      <w:rPr>
        <w:rFonts w:hint="default"/>
        <w:b/>
        <w:i/>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nsid w:val="5D537B6B"/>
    <w:multiLevelType w:val="hybridMultilevel"/>
    <w:tmpl w:val="D8A82A08"/>
    <w:lvl w:ilvl="0" w:tplc="CB10ACA2">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DD27CBF"/>
    <w:multiLevelType w:val="hybridMultilevel"/>
    <w:tmpl w:val="69FA086A"/>
    <w:lvl w:ilvl="0" w:tplc="11EC0440">
      <w:start w:val="1"/>
      <w:numFmt w:val="decimal"/>
      <w:lvlText w:val="%1."/>
      <w:lvlJc w:val="left"/>
      <w:pPr>
        <w:ind w:left="682" w:hanging="360"/>
      </w:pPr>
      <w:rPr>
        <w:rFonts w:hint="default"/>
        <w:color w:val="auto"/>
        <w:sz w:val="24"/>
      </w:rPr>
    </w:lvl>
    <w:lvl w:ilvl="1" w:tplc="04210019" w:tentative="1">
      <w:start w:val="1"/>
      <w:numFmt w:val="lowerLetter"/>
      <w:lvlText w:val="%2."/>
      <w:lvlJc w:val="left"/>
      <w:pPr>
        <w:ind w:left="1402" w:hanging="360"/>
      </w:pPr>
    </w:lvl>
    <w:lvl w:ilvl="2" w:tplc="0421001B" w:tentative="1">
      <w:start w:val="1"/>
      <w:numFmt w:val="lowerRoman"/>
      <w:lvlText w:val="%3."/>
      <w:lvlJc w:val="right"/>
      <w:pPr>
        <w:ind w:left="2122" w:hanging="180"/>
      </w:pPr>
    </w:lvl>
    <w:lvl w:ilvl="3" w:tplc="0421000F" w:tentative="1">
      <w:start w:val="1"/>
      <w:numFmt w:val="decimal"/>
      <w:lvlText w:val="%4."/>
      <w:lvlJc w:val="left"/>
      <w:pPr>
        <w:ind w:left="2842" w:hanging="360"/>
      </w:pPr>
    </w:lvl>
    <w:lvl w:ilvl="4" w:tplc="04210019" w:tentative="1">
      <w:start w:val="1"/>
      <w:numFmt w:val="lowerLetter"/>
      <w:lvlText w:val="%5."/>
      <w:lvlJc w:val="left"/>
      <w:pPr>
        <w:ind w:left="3562" w:hanging="360"/>
      </w:pPr>
    </w:lvl>
    <w:lvl w:ilvl="5" w:tplc="0421001B" w:tentative="1">
      <w:start w:val="1"/>
      <w:numFmt w:val="lowerRoman"/>
      <w:lvlText w:val="%6."/>
      <w:lvlJc w:val="right"/>
      <w:pPr>
        <w:ind w:left="4282" w:hanging="180"/>
      </w:pPr>
    </w:lvl>
    <w:lvl w:ilvl="6" w:tplc="0421000F" w:tentative="1">
      <w:start w:val="1"/>
      <w:numFmt w:val="decimal"/>
      <w:lvlText w:val="%7."/>
      <w:lvlJc w:val="left"/>
      <w:pPr>
        <w:ind w:left="5002" w:hanging="360"/>
      </w:pPr>
    </w:lvl>
    <w:lvl w:ilvl="7" w:tplc="04210019" w:tentative="1">
      <w:start w:val="1"/>
      <w:numFmt w:val="lowerLetter"/>
      <w:lvlText w:val="%8."/>
      <w:lvlJc w:val="left"/>
      <w:pPr>
        <w:ind w:left="5722" w:hanging="360"/>
      </w:pPr>
    </w:lvl>
    <w:lvl w:ilvl="8" w:tplc="0421001B" w:tentative="1">
      <w:start w:val="1"/>
      <w:numFmt w:val="lowerRoman"/>
      <w:lvlText w:val="%9."/>
      <w:lvlJc w:val="right"/>
      <w:pPr>
        <w:ind w:left="6442" w:hanging="180"/>
      </w:pPr>
    </w:lvl>
  </w:abstractNum>
  <w:abstractNum w:abstractNumId="157">
    <w:nsid w:val="5DE026FF"/>
    <w:multiLevelType w:val="hybridMultilevel"/>
    <w:tmpl w:val="8228E02A"/>
    <w:lvl w:ilvl="0" w:tplc="04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8">
    <w:nsid w:val="5E2860FF"/>
    <w:multiLevelType w:val="hybridMultilevel"/>
    <w:tmpl w:val="886C011E"/>
    <w:lvl w:ilvl="0" w:tplc="37F2CAE2">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E355AF3"/>
    <w:multiLevelType w:val="hybridMultilevel"/>
    <w:tmpl w:val="F000C3D6"/>
    <w:lvl w:ilvl="0" w:tplc="78FCBF4E">
      <w:start w:val="4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E45378D"/>
    <w:multiLevelType w:val="hybridMultilevel"/>
    <w:tmpl w:val="935478CC"/>
    <w:lvl w:ilvl="0" w:tplc="49DE4C74">
      <w:start w:val="1"/>
      <w:numFmt w:val="lowerLetter"/>
      <w:lvlText w:val="(%1)"/>
      <w:lvlJc w:val="left"/>
      <w:pPr>
        <w:ind w:left="1080" w:hanging="360"/>
      </w:pPr>
      <w:rPr>
        <w:rFonts w:ascii="Times New Roman" w:hAnsi="Times New Roman" w:hint="default"/>
        <w:b w:val="0"/>
        <w:i w:val="0"/>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1">
    <w:nsid w:val="5F812F0D"/>
    <w:multiLevelType w:val="hybridMultilevel"/>
    <w:tmpl w:val="0E66CCE2"/>
    <w:lvl w:ilvl="0" w:tplc="93BE4D4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2">
    <w:nsid w:val="6076685C"/>
    <w:multiLevelType w:val="hybridMultilevel"/>
    <w:tmpl w:val="4C747FAC"/>
    <w:lvl w:ilvl="0" w:tplc="99CC8E16">
      <w:start w:val="1"/>
      <w:numFmt w:val="lowerLetter"/>
      <w:lvlText w:val="(%1)"/>
      <w:lvlJc w:val="left"/>
      <w:pPr>
        <w:ind w:left="720" w:hanging="360"/>
      </w:pPr>
      <w:rPr>
        <w:rFonts w:ascii="Times New Roman" w:hAnsi="Times New Roman"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nsid w:val="60E9084B"/>
    <w:multiLevelType w:val="hybridMultilevel"/>
    <w:tmpl w:val="7ED41E6A"/>
    <w:lvl w:ilvl="0" w:tplc="8E06EF72">
      <w:start w:val="2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4">
    <w:nsid w:val="61610CBD"/>
    <w:multiLevelType w:val="hybridMultilevel"/>
    <w:tmpl w:val="790C366C"/>
    <w:lvl w:ilvl="0" w:tplc="12C2EDD4">
      <w:start w:val="1"/>
      <w:numFmt w:val="lowerLetter"/>
      <w:lvlText w:val="(%1)"/>
      <w:lvlJc w:val="left"/>
      <w:pPr>
        <w:ind w:left="720" w:hanging="360"/>
      </w:pPr>
      <w:rPr>
        <w:rFonts w:hint="default"/>
        <w:b/>
        <w:i/>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nsid w:val="61831A8B"/>
    <w:multiLevelType w:val="hybridMultilevel"/>
    <w:tmpl w:val="FBDA8578"/>
    <w:lvl w:ilvl="0" w:tplc="240AEE2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1B35493"/>
    <w:multiLevelType w:val="hybridMultilevel"/>
    <w:tmpl w:val="C192A232"/>
    <w:lvl w:ilvl="0" w:tplc="7E1C96FC">
      <w:start w:val="1"/>
      <w:numFmt w:val="lowerLetter"/>
      <w:lvlText w:val="(%1)"/>
      <w:lvlJc w:val="left"/>
      <w:pPr>
        <w:ind w:left="1080" w:hanging="360"/>
      </w:pPr>
      <w:rPr>
        <w:rFonts w:hint="default"/>
        <w:b/>
        <w: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7">
    <w:nsid w:val="624B123C"/>
    <w:multiLevelType w:val="hybridMultilevel"/>
    <w:tmpl w:val="7CFC3616"/>
    <w:lvl w:ilvl="0" w:tplc="2376D4F8">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2F7624F"/>
    <w:multiLevelType w:val="hybridMultilevel"/>
    <w:tmpl w:val="7BD65A88"/>
    <w:lvl w:ilvl="0" w:tplc="7AB4F1FA">
      <w:start w:val="20"/>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32673BA"/>
    <w:multiLevelType w:val="hybridMultilevel"/>
    <w:tmpl w:val="A67A4918"/>
    <w:lvl w:ilvl="0" w:tplc="BFE89B2E">
      <w:start w:val="1"/>
      <w:numFmt w:val="decimal"/>
      <w:lvlText w:val="%1."/>
      <w:lvlJc w:val="left"/>
      <w:pPr>
        <w:ind w:left="678" w:hanging="360"/>
      </w:pPr>
      <w:rPr>
        <w:rFonts w:hint="default"/>
        <w:color w:val="auto"/>
        <w:sz w:val="24"/>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170">
    <w:nsid w:val="64DE739D"/>
    <w:multiLevelType w:val="hybridMultilevel"/>
    <w:tmpl w:val="42F06B74"/>
    <w:lvl w:ilvl="0" w:tplc="92761D96">
      <w:start w:val="1"/>
      <w:numFmt w:val="lowerLetter"/>
      <w:lvlText w:val="(%1)"/>
      <w:lvlJc w:val="left"/>
      <w:pPr>
        <w:ind w:left="720" w:hanging="360"/>
      </w:pPr>
      <w:rPr>
        <w:rFonts w:ascii="Times New Roman" w:hAnsi="Times New Roman" w:hint="default"/>
        <w:b/>
        <w:i/>
        <w:w w:val="108"/>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nsid w:val="65DB4FF9"/>
    <w:multiLevelType w:val="hybridMultilevel"/>
    <w:tmpl w:val="5B36C350"/>
    <w:lvl w:ilvl="0" w:tplc="7BEA217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2">
    <w:nsid w:val="665E7810"/>
    <w:multiLevelType w:val="hybridMultilevel"/>
    <w:tmpl w:val="09045176"/>
    <w:lvl w:ilvl="0" w:tplc="D5D4B09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3">
    <w:nsid w:val="679879A7"/>
    <w:multiLevelType w:val="hybridMultilevel"/>
    <w:tmpl w:val="DF1601F4"/>
    <w:lvl w:ilvl="0" w:tplc="3006AB0E">
      <w:start w:val="34"/>
      <w:numFmt w:val="decimal"/>
      <w:lvlText w:val="%1."/>
      <w:lvlJc w:val="left"/>
      <w:pPr>
        <w:ind w:left="735" w:hanging="375"/>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4">
    <w:nsid w:val="67BE3257"/>
    <w:multiLevelType w:val="hybridMultilevel"/>
    <w:tmpl w:val="5220E7BA"/>
    <w:lvl w:ilvl="0" w:tplc="6DF6078A">
      <w:start w:val="4"/>
      <w:numFmt w:val="decimal"/>
      <w:lvlText w:val="%1."/>
      <w:lvlJc w:val="left"/>
      <w:pPr>
        <w:ind w:left="785" w:hanging="360"/>
      </w:pPr>
      <w:rPr>
        <w:rFonts w:asciiTheme="majorBidi" w:hAnsiTheme="majorBidi" w:cstheme="majorBidi"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nsid w:val="689E4A52"/>
    <w:multiLevelType w:val="hybridMultilevel"/>
    <w:tmpl w:val="C706EEC6"/>
    <w:lvl w:ilvl="0" w:tplc="0421000F">
      <w:start w:val="1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nsid w:val="68D44944"/>
    <w:multiLevelType w:val="hybridMultilevel"/>
    <w:tmpl w:val="24009A6C"/>
    <w:lvl w:ilvl="0" w:tplc="AFCC96E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nsid w:val="698326CD"/>
    <w:multiLevelType w:val="hybridMultilevel"/>
    <w:tmpl w:val="991A1F48"/>
    <w:lvl w:ilvl="0" w:tplc="0421000F">
      <w:start w:val="4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nsid w:val="6AD5292E"/>
    <w:multiLevelType w:val="hybridMultilevel"/>
    <w:tmpl w:val="F2AE8C44"/>
    <w:lvl w:ilvl="0" w:tplc="0EA89C4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9">
    <w:nsid w:val="6B69662D"/>
    <w:multiLevelType w:val="hybridMultilevel"/>
    <w:tmpl w:val="44C0D744"/>
    <w:lvl w:ilvl="0" w:tplc="0F209818">
      <w:start w:val="7"/>
      <w:numFmt w:val="decimal"/>
      <w:lvlText w:val="%1."/>
      <w:lvlJc w:val="left"/>
      <w:pPr>
        <w:ind w:left="720" w:hanging="360"/>
      </w:pPr>
      <w:rPr>
        <w:rFonts w:hint="default"/>
        <w:w w:val="9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0">
    <w:nsid w:val="6BBC5DBB"/>
    <w:multiLevelType w:val="hybridMultilevel"/>
    <w:tmpl w:val="CBDE95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1">
    <w:nsid w:val="6C0E22E0"/>
    <w:multiLevelType w:val="hybridMultilevel"/>
    <w:tmpl w:val="344CD4B0"/>
    <w:lvl w:ilvl="0" w:tplc="FB941C04">
      <w:start w:val="49"/>
      <w:numFmt w:val="decimal"/>
      <w:lvlText w:val="%1."/>
      <w:lvlJc w:val="left"/>
      <w:pPr>
        <w:ind w:left="720" w:hanging="360"/>
      </w:pPr>
      <w:rPr>
        <w:rFonts w:hint="default"/>
        <w:b/>
        <w:bCs/>
        <w:i/>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2">
    <w:nsid w:val="6C45599E"/>
    <w:multiLevelType w:val="hybridMultilevel"/>
    <w:tmpl w:val="FA763584"/>
    <w:lvl w:ilvl="0" w:tplc="3F8424AA">
      <w:start w:val="9"/>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C902C59"/>
    <w:multiLevelType w:val="hybridMultilevel"/>
    <w:tmpl w:val="0B52A454"/>
    <w:lvl w:ilvl="0" w:tplc="E6FAC1B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CBA6D85"/>
    <w:multiLevelType w:val="hybridMultilevel"/>
    <w:tmpl w:val="B9E4FCAE"/>
    <w:lvl w:ilvl="0" w:tplc="7534E0C8">
      <w:start w:val="3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CD62F1E"/>
    <w:multiLevelType w:val="hybridMultilevel"/>
    <w:tmpl w:val="524A6D82"/>
    <w:lvl w:ilvl="0" w:tplc="24EA7058">
      <w:start w:val="1"/>
      <w:numFmt w:val="bullet"/>
      <w:lvlText w:val="-"/>
      <w:lvlJc w:val="left"/>
      <w:pPr>
        <w:ind w:left="1080" w:hanging="360"/>
      </w:pPr>
      <w:rPr>
        <w:rFonts w:ascii="Bookman Old Style" w:eastAsia="Times New Roman" w:hAnsi="Bookman Old Style"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86">
    <w:nsid w:val="6D3E2EB3"/>
    <w:multiLevelType w:val="hybridMultilevel"/>
    <w:tmpl w:val="7366972C"/>
    <w:lvl w:ilvl="0" w:tplc="0421000F">
      <w:start w:val="4"/>
      <w:numFmt w:val="decimal"/>
      <w:lvlText w:val="%1."/>
      <w:lvlJc w:val="left"/>
      <w:pPr>
        <w:ind w:left="72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nsid w:val="6DDE1B01"/>
    <w:multiLevelType w:val="hybridMultilevel"/>
    <w:tmpl w:val="8416B470"/>
    <w:lvl w:ilvl="0" w:tplc="FD427B3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8">
    <w:nsid w:val="6E6F5A57"/>
    <w:multiLevelType w:val="hybridMultilevel"/>
    <w:tmpl w:val="CC488064"/>
    <w:lvl w:ilvl="0" w:tplc="06DC83FC">
      <w:start w:val="1"/>
      <w:numFmt w:val="lowerLetter"/>
      <w:lvlText w:val="(%1)"/>
      <w:lvlJc w:val="left"/>
      <w:pPr>
        <w:ind w:left="720" w:hanging="360"/>
      </w:pPr>
      <w:rPr>
        <w:rFonts w:ascii="Times New Roman" w:hAnsi="Times New Roman" w:hint="default"/>
        <w:b/>
        <w:i/>
        <w:w w:val="94"/>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9">
    <w:nsid w:val="6E8814CB"/>
    <w:multiLevelType w:val="hybridMultilevel"/>
    <w:tmpl w:val="19C01A3A"/>
    <w:lvl w:ilvl="0" w:tplc="4D3ED7C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F3A4F0D"/>
    <w:multiLevelType w:val="hybridMultilevel"/>
    <w:tmpl w:val="545A5C32"/>
    <w:lvl w:ilvl="0" w:tplc="23340B4A">
      <w:start w:val="5"/>
      <w:numFmt w:val="decimal"/>
      <w:lvlText w:val="%1."/>
      <w:lvlJc w:val="left"/>
      <w:pPr>
        <w:ind w:left="720" w:hanging="360"/>
      </w:pPr>
      <w:rPr>
        <w:rFonts w:hint="default"/>
        <w:color w:val="auto"/>
        <w:w w:val="1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1">
    <w:nsid w:val="6F6B2C1C"/>
    <w:multiLevelType w:val="hybridMultilevel"/>
    <w:tmpl w:val="EC3AFE8C"/>
    <w:lvl w:ilvl="0" w:tplc="B6D69D52">
      <w:start w:val="1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2">
    <w:nsid w:val="70732F21"/>
    <w:multiLevelType w:val="hybridMultilevel"/>
    <w:tmpl w:val="925C60B8"/>
    <w:lvl w:ilvl="0" w:tplc="F5740F8A">
      <w:start w:val="1"/>
      <w:numFmt w:val="lowerLetter"/>
      <w:lvlText w:val="(%1)"/>
      <w:lvlJc w:val="left"/>
      <w:pPr>
        <w:ind w:left="720" w:hanging="360"/>
      </w:pPr>
      <w:rPr>
        <w:rFonts w:ascii="Times New Roman" w:hAnsi="Times New Roman" w:hint="default"/>
        <w:b/>
        <w:i/>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3">
    <w:nsid w:val="72AE4E7D"/>
    <w:multiLevelType w:val="hybridMultilevel"/>
    <w:tmpl w:val="B478EAB0"/>
    <w:lvl w:ilvl="0" w:tplc="678858A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4">
    <w:nsid w:val="72DB1C94"/>
    <w:multiLevelType w:val="hybridMultilevel"/>
    <w:tmpl w:val="E40E8156"/>
    <w:lvl w:ilvl="0" w:tplc="D4487DF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33E63B7"/>
    <w:multiLevelType w:val="hybridMultilevel"/>
    <w:tmpl w:val="AA1C85D8"/>
    <w:lvl w:ilvl="0" w:tplc="81F04E7E">
      <w:start w:val="1"/>
      <w:numFmt w:val="lowerLetter"/>
      <w:lvlText w:val="(%1)"/>
      <w:lvlJc w:val="left"/>
      <w:pPr>
        <w:ind w:left="1080" w:hanging="360"/>
      </w:pPr>
      <w:rPr>
        <w:rFonts w:hint="default"/>
        <w:b w:val="0"/>
        <w:i w:val="0"/>
        <w:color w:val="auto"/>
        <w:w w:val="10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6">
    <w:nsid w:val="73820A3B"/>
    <w:multiLevelType w:val="hybridMultilevel"/>
    <w:tmpl w:val="7A4C3AB0"/>
    <w:lvl w:ilvl="0" w:tplc="9344FF18">
      <w:start w:val="3"/>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7">
    <w:nsid w:val="73DA50DF"/>
    <w:multiLevelType w:val="hybridMultilevel"/>
    <w:tmpl w:val="96548776"/>
    <w:lvl w:ilvl="0" w:tplc="25BAD8F0">
      <w:start w:val="36"/>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45408B5"/>
    <w:multiLevelType w:val="hybridMultilevel"/>
    <w:tmpl w:val="4D3097AA"/>
    <w:lvl w:ilvl="0" w:tplc="DE62D756">
      <w:start w:val="1"/>
      <w:numFmt w:val="lowerLetter"/>
      <w:lvlText w:val="(%1)"/>
      <w:lvlJc w:val="left"/>
      <w:pPr>
        <w:ind w:left="720" w:hanging="360"/>
      </w:pPr>
      <w:rPr>
        <w:rFonts w:hint="default"/>
        <w:b w:val="0"/>
        <w:bCs w:val="0"/>
        <w:i w:val="0"/>
        <w:i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9">
    <w:nsid w:val="749427D1"/>
    <w:multiLevelType w:val="hybridMultilevel"/>
    <w:tmpl w:val="58A29612"/>
    <w:lvl w:ilvl="0" w:tplc="D9C613E4">
      <w:start w:val="1"/>
      <w:numFmt w:val="decimal"/>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200">
    <w:nsid w:val="74BB7FB0"/>
    <w:multiLevelType w:val="hybridMultilevel"/>
    <w:tmpl w:val="A1163ED8"/>
    <w:lvl w:ilvl="0" w:tplc="9E64F6DC">
      <w:start w:val="8"/>
      <w:numFmt w:val="decimal"/>
      <w:lvlText w:val="%1."/>
      <w:lvlJc w:val="left"/>
      <w:pPr>
        <w:ind w:left="107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4D737BB"/>
    <w:multiLevelType w:val="hybridMultilevel"/>
    <w:tmpl w:val="680C28B0"/>
    <w:lvl w:ilvl="0" w:tplc="6BC2752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74E429B7"/>
    <w:multiLevelType w:val="hybridMultilevel"/>
    <w:tmpl w:val="D494A9DA"/>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3">
    <w:nsid w:val="754C38BE"/>
    <w:multiLevelType w:val="hybridMultilevel"/>
    <w:tmpl w:val="DD7A17B6"/>
    <w:lvl w:ilvl="0" w:tplc="CA548E5C">
      <w:start w:val="1"/>
      <w:numFmt w:val="lowerLetter"/>
      <w:lvlText w:val="(%1)"/>
      <w:lvlJc w:val="left"/>
      <w:pPr>
        <w:ind w:left="720" w:hanging="360"/>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4">
    <w:nsid w:val="75976395"/>
    <w:multiLevelType w:val="hybridMultilevel"/>
    <w:tmpl w:val="43A0D098"/>
    <w:lvl w:ilvl="0" w:tplc="070A7DB8">
      <w:start w:val="2"/>
      <w:numFmt w:val="decimal"/>
      <w:lvlText w:val="%1."/>
      <w:lvlJc w:val="left"/>
      <w:pPr>
        <w:ind w:left="720" w:hanging="360"/>
      </w:pPr>
      <w:rPr>
        <w:rFonts w:hint="default"/>
        <w:b/>
        <w:i/>
        <w:w w:val="1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nsid w:val="75C85DCB"/>
    <w:multiLevelType w:val="hybridMultilevel"/>
    <w:tmpl w:val="E2D82984"/>
    <w:lvl w:ilvl="0" w:tplc="D6ECB108">
      <w:start w:val="5"/>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6">
    <w:nsid w:val="76613C94"/>
    <w:multiLevelType w:val="hybridMultilevel"/>
    <w:tmpl w:val="D4C8937A"/>
    <w:lvl w:ilvl="0" w:tplc="748A6930">
      <w:start w:val="1"/>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7">
    <w:nsid w:val="766D0F9E"/>
    <w:multiLevelType w:val="hybridMultilevel"/>
    <w:tmpl w:val="C87E0E64"/>
    <w:lvl w:ilvl="0" w:tplc="04090019">
      <w:start w:val="1"/>
      <w:numFmt w:val="lowerLetter"/>
      <w:lvlText w:val="%1."/>
      <w:lvlJc w:val="left"/>
      <w:pPr>
        <w:ind w:left="72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8">
    <w:nsid w:val="77D91EE1"/>
    <w:multiLevelType w:val="hybridMultilevel"/>
    <w:tmpl w:val="B2388340"/>
    <w:lvl w:ilvl="0" w:tplc="B2388174">
      <w:start w:val="1"/>
      <w:numFmt w:val="decimal"/>
      <w:lvlText w:val="%1."/>
      <w:lvlJc w:val="left"/>
      <w:pPr>
        <w:ind w:left="682" w:hanging="360"/>
      </w:pPr>
      <w:rPr>
        <w:rFonts w:hint="default"/>
        <w:color w:val="auto"/>
        <w:sz w:val="24"/>
      </w:rPr>
    </w:lvl>
    <w:lvl w:ilvl="1" w:tplc="04210019" w:tentative="1">
      <w:start w:val="1"/>
      <w:numFmt w:val="lowerLetter"/>
      <w:lvlText w:val="%2."/>
      <w:lvlJc w:val="left"/>
      <w:pPr>
        <w:ind w:left="1402" w:hanging="360"/>
      </w:pPr>
    </w:lvl>
    <w:lvl w:ilvl="2" w:tplc="0421001B" w:tentative="1">
      <w:start w:val="1"/>
      <w:numFmt w:val="lowerRoman"/>
      <w:lvlText w:val="%3."/>
      <w:lvlJc w:val="right"/>
      <w:pPr>
        <w:ind w:left="2122" w:hanging="180"/>
      </w:pPr>
    </w:lvl>
    <w:lvl w:ilvl="3" w:tplc="0421000F" w:tentative="1">
      <w:start w:val="1"/>
      <w:numFmt w:val="decimal"/>
      <w:lvlText w:val="%4."/>
      <w:lvlJc w:val="left"/>
      <w:pPr>
        <w:ind w:left="2842" w:hanging="360"/>
      </w:pPr>
    </w:lvl>
    <w:lvl w:ilvl="4" w:tplc="04210019" w:tentative="1">
      <w:start w:val="1"/>
      <w:numFmt w:val="lowerLetter"/>
      <w:lvlText w:val="%5."/>
      <w:lvlJc w:val="left"/>
      <w:pPr>
        <w:ind w:left="3562" w:hanging="360"/>
      </w:pPr>
    </w:lvl>
    <w:lvl w:ilvl="5" w:tplc="0421001B" w:tentative="1">
      <w:start w:val="1"/>
      <w:numFmt w:val="lowerRoman"/>
      <w:lvlText w:val="%6."/>
      <w:lvlJc w:val="right"/>
      <w:pPr>
        <w:ind w:left="4282" w:hanging="180"/>
      </w:pPr>
    </w:lvl>
    <w:lvl w:ilvl="6" w:tplc="0421000F" w:tentative="1">
      <w:start w:val="1"/>
      <w:numFmt w:val="decimal"/>
      <w:lvlText w:val="%7."/>
      <w:lvlJc w:val="left"/>
      <w:pPr>
        <w:ind w:left="5002" w:hanging="360"/>
      </w:pPr>
    </w:lvl>
    <w:lvl w:ilvl="7" w:tplc="04210019" w:tentative="1">
      <w:start w:val="1"/>
      <w:numFmt w:val="lowerLetter"/>
      <w:lvlText w:val="%8."/>
      <w:lvlJc w:val="left"/>
      <w:pPr>
        <w:ind w:left="5722" w:hanging="360"/>
      </w:pPr>
    </w:lvl>
    <w:lvl w:ilvl="8" w:tplc="0421001B" w:tentative="1">
      <w:start w:val="1"/>
      <w:numFmt w:val="lowerRoman"/>
      <w:lvlText w:val="%9."/>
      <w:lvlJc w:val="right"/>
      <w:pPr>
        <w:ind w:left="6442" w:hanging="180"/>
      </w:pPr>
    </w:lvl>
  </w:abstractNum>
  <w:abstractNum w:abstractNumId="209">
    <w:nsid w:val="78F46E0C"/>
    <w:multiLevelType w:val="hybridMultilevel"/>
    <w:tmpl w:val="B0D6838A"/>
    <w:lvl w:ilvl="0" w:tplc="C944C93C">
      <w:start w:val="1"/>
      <w:numFmt w:val="lowerLetter"/>
      <w:lvlText w:val="(%1)"/>
      <w:lvlJc w:val="left"/>
      <w:pPr>
        <w:ind w:left="720" w:hanging="360"/>
      </w:pPr>
      <w:rPr>
        <w:rFonts w:hint="default"/>
        <w:b/>
        <w:i/>
        <w:w w:val="10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0">
    <w:nsid w:val="799054F9"/>
    <w:multiLevelType w:val="hybridMultilevel"/>
    <w:tmpl w:val="5AF861E6"/>
    <w:lvl w:ilvl="0" w:tplc="2D24117A">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1">
    <w:nsid w:val="79BA299B"/>
    <w:multiLevelType w:val="hybridMultilevel"/>
    <w:tmpl w:val="D1A2AA36"/>
    <w:lvl w:ilvl="0" w:tplc="2654D138">
      <w:start w:val="4"/>
      <w:numFmt w:val="decimal"/>
      <w:lvlText w:val="%1."/>
      <w:lvlJc w:val="left"/>
      <w:pPr>
        <w:ind w:left="720" w:hanging="360"/>
      </w:pPr>
      <w:rPr>
        <w:rFonts w:hint="default"/>
        <w:b/>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2">
    <w:nsid w:val="7A421B16"/>
    <w:multiLevelType w:val="hybridMultilevel"/>
    <w:tmpl w:val="0FD6E934"/>
    <w:lvl w:ilvl="0" w:tplc="024465E8">
      <w:start w:val="1"/>
      <w:numFmt w:val="decimal"/>
      <w:lvlText w:val="%1."/>
      <w:lvlJc w:val="left"/>
      <w:pPr>
        <w:ind w:left="1070"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nsid w:val="7B7E6820"/>
    <w:multiLevelType w:val="hybridMultilevel"/>
    <w:tmpl w:val="759EC290"/>
    <w:lvl w:ilvl="0" w:tplc="5756025A">
      <w:start w:val="1"/>
      <w:numFmt w:val="lowerLetter"/>
      <w:lvlText w:val="(%1)"/>
      <w:lvlJc w:val="left"/>
      <w:pPr>
        <w:ind w:left="720" w:hanging="360"/>
      </w:pPr>
      <w:rPr>
        <w:rFonts w:ascii="Times New Roman" w:hAnsi="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4">
    <w:nsid w:val="7BCC1B9D"/>
    <w:multiLevelType w:val="hybridMultilevel"/>
    <w:tmpl w:val="17FED22A"/>
    <w:lvl w:ilvl="0" w:tplc="B4EEAA5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5">
    <w:nsid w:val="7E054E11"/>
    <w:multiLevelType w:val="hybridMultilevel"/>
    <w:tmpl w:val="EF5431FC"/>
    <w:lvl w:ilvl="0" w:tplc="11ECFC12">
      <w:start w:val="1"/>
      <w:numFmt w:val="decimal"/>
      <w:lvlText w:val="%1."/>
      <w:lvlJc w:val="left"/>
      <w:pPr>
        <w:ind w:left="927" w:hanging="360"/>
      </w:pPr>
      <w:rPr>
        <w:rFonts w:asciiTheme="majorBidi" w:eastAsia="Times New Roman" w:hAnsiTheme="majorBidi" w:cstheme="majorBidi"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16">
    <w:nsid w:val="7EA00179"/>
    <w:multiLevelType w:val="hybridMultilevel"/>
    <w:tmpl w:val="883ABC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EA010B4"/>
    <w:multiLevelType w:val="hybridMultilevel"/>
    <w:tmpl w:val="C5D2B3F0"/>
    <w:lvl w:ilvl="0" w:tplc="322E9A80">
      <w:start w:val="7"/>
      <w:numFmt w:val="decimal"/>
      <w:lvlText w:val="%1."/>
      <w:lvlJc w:val="left"/>
      <w:pPr>
        <w:ind w:left="720" w:hanging="360"/>
      </w:pPr>
      <w:rPr>
        <w:rFonts w:hint="default"/>
        <w:b w:val="0"/>
        <w:i w:val="0"/>
        <w:color w:val="auto"/>
        <w:w w:val="1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8">
    <w:nsid w:val="7F3A2B2F"/>
    <w:multiLevelType w:val="hybridMultilevel"/>
    <w:tmpl w:val="E9F2833C"/>
    <w:lvl w:ilvl="0" w:tplc="64161DB4">
      <w:start w:val="3"/>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FAB175C"/>
    <w:multiLevelType w:val="hybridMultilevel"/>
    <w:tmpl w:val="AF58555A"/>
    <w:lvl w:ilvl="0" w:tplc="554E151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7FB7700E"/>
    <w:multiLevelType w:val="hybridMultilevel"/>
    <w:tmpl w:val="16FE970C"/>
    <w:lvl w:ilvl="0" w:tplc="3A08AACC">
      <w:start w:val="2"/>
      <w:numFmt w:val="decimal"/>
      <w:lvlText w:val="%1."/>
      <w:lvlJc w:val="left"/>
      <w:pPr>
        <w:ind w:left="720" w:hanging="360"/>
      </w:pPr>
      <w:rPr>
        <w:rFonts w:hint="default"/>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44"/>
  </w:num>
  <w:num w:numId="2">
    <w:abstractNumId w:val="213"/>
  </w:num>
  <w:num w:numId="3">
    <w:abstractNumId w:val="3"/>
  </w:num>
  <w:num w:numId="4">
    <w:abstractNumId w:val="52"/>
  </w:num>
  <w:num w:numId="5">
    <w:abstractNumId w:val="12"/>
  </w:num>
  <w:num w:numId="6">
    <w:abstractNumId w:val="192"/>
  </w:num>
  <w:num w:numId="7">
    <w:abstractNumId w:val="170"/>
  </w:num>
  <w:num w:numId="8">
    <w:abstractNumId w:val="198"/>
  </w:num>
  <w:num w:numId="9">
    <w:abstractNumId w:val="81"/>
  </w:num>
  <w:num w:numId="10">
    <w:abstractNumId w:val="98"/>
  </w:num>
  <w:num w:numId="11">
    <w:abstractNumId w:val="0"/>
  </w:num>
  <w:num w:numId="12">
    <w:abstractNumId w:val="113"/>
  </w:num>
  <w:num w:numId="13">
    <w:abstractNumId w:val="74"/>
  </w:num>
  <w:num w:numId="14">
    <w:abstractNumId w:val="72"/>
  </w:num>
  <w:num w:numId="15">
    <w:abstractNumId w:val="142"/>
  </w:num>
  <w:num w:numId="16">
    <w:abstractNumId w:val="17"/>
  </w:num>
  <w:num w:numId="17">
    <w:abstractNumId w:val="141"/>
  </w:num>
  <w:num w:numId="18">
    <w:abstractNumId w:val="116"/>
  </w:num>
  <w:num w:numId="19">
    <w:abstractNumId w:val="1"/>
  </w:num>
  <w:num w:numId="20">
    <w:abstractNumId w:val="22"/>
  </w:num>
  <w:num w:numId="21">
    <w:abstractNumId w:val="179"/>
  </w:num>
  <w:num w:numId="22">
    <w:abstractNumId w:val="5"/>
  </w:num>
  <w:num w:numId="23">
    <w:abstractNumId w:val="128"/>
  </w:num>
  <w:num w:numId="24">
    <w:abstractNumId w:val="122"/>
  </w:num>
  <w:num w:numId="25">
    <w:abstractNumId w:val="153"/>
  </w:num>
  <w:num w:numId="26">
    <w:abstractNumId w:val="118"/>
  </w:num>
  <w:num w:numId="27">
    <w:abstractNumId w:val="109"/>
  </w:num>
  <w:num w:numId="28">
    <w:abstractNumId w:val="173"/>
  </w:num>
  <w:num w:numId="29">
    <w:abstractNumId w:val="131"/>
  </w:num>
  <w:num w:numId="30">
    <w:abstractNumId w:val="154"/>
  </w:num>
  <w:num w:numId="31">
    <w:abstractNumId w:val="177"/>
  </w:num>
  <w:num w:numId="32">
    <w:abstractNumId w:val="99"/>
  </w:num>
  <w:num w:numId="33">
    <w:abstractNumId w:val="151"/>
  </w:num>
  <w:num w:numId="34">
    <w:abstractNumId w:val="181"/>
  </w:num>
  <w:num w:numId="35">
    <w:abstractNumId w:val="65"/>
  </w:num>
  <w:num w:numId="36">
    <w:abstractNumId w:val="87"/>
  </w:num>
  <w:num w:numId="37">
    <w:abstractNumId w:val="124"/>
  </w:num>
  <w:num w:numId="38">
    <w:abstractNumId w:val="115"/>
  </w:num>
  <w:num w:numId="39">
    <w:abstractNumId w:val="100"/>
  </w:num>
  <w:num w:numId="40">
    <w:abstractNumId w:val="160"/>
  </w:num>
  <w:num w:numId="41">
    <w:abstractNumId w:val="8"/>
  </w:num>
  <w:num w:numId="42">
    <w:abstractNumId w:val="62"/>
  </w:num>
  <w:num w:numId="43">
    <w:abstractNumId w:val="110"/>
  </w:num>
  <w:num w:numId="44">
    <w:abstractNumId w:val="95"/>
  </w:num>
  <w:num w:numId="45">
    <w:abstractNumId w:val="35"/>
  </w:num>
  <w:num w:numId="46">
    <w:abstractNumId w:val="93"/>
  </w:num>
  <w:num w:numId="47">
    <w:abstractNumId w:val="162"/>
  </w:num>
  <w:num w:numId="48">
    <w:abstractNumId w:val="129"/>
  </w:num>
  <w:num w:numId="49">
    <w:abstractNumId w:val="68"/>
  </w:num>
  <w:num w:numId="50">
    <w:abstractNumId w:val="18"/>
  </w:num>
  <w:num w:numId="51">
    <w:abstractNumId w:val="61"/>
  </w:num>
  <w:num w:numId="52">
    <w:abstractNumId w:val="102"/>
  </w:num>
  <w:num w:numId="53">
    <w:abstractNumId w:val="206"/>
  </w:num>
  <w:num w:numId="54">
    <w:abstractNumId w:val="94"/>
  </w:num>
  <w:num w:numId="55">
    <w:abstractNumId w:val="63"/>
  </w:num>
  <w:num w:numId="56">
    <w:abstractNumId w:val="196"/>
  </w:num>
  <w:num w:numId="57">
    <w:abstractNumId w:val="169"/>
  </w:num>
  <w:num w:numId="58">
    <w:abstractNumId w:val="125"/>
  </w:num>
  <w:num w:numId="59">
    <w:abstractNumId w:val="220"/>
  </w:num>
  <w:num w:numId="60">
    <w:abstractNumId w:val="156"/>
  </w:num>
  <w:num w:numId="61">
    <w:abstractNumId w:val="88"/>
  </w:num>
  <w:num w:numId="62">
    <w:abstractNumId w:val="208"/>
  </w:num>
  <w:num w:numId="63">
    <w:abstractNumId w:val="155"/>
  </w:num>
  <w:num w:numId="64">
    <w:abstractNumId w:val="47"/>
  </w:num>
  <w:num w:numId="65">
    <w:abstractNumId w:val="199"/>
  </w:num>
  <w:num w:numId="66">
    <w:abstractNumId w:val="71"/>
  </w:num>
  <w:num w:numId="67">
    <w:abstractNumId w:val="70"/>
  </w:num>
  <w:num w:numId="68">
    <w:abstractNumId w:val="69"/>
  </w:num>
  <w:num w:numId="69">
    <w:abstractNumId w:val="112"/>
  </w:num>
  <w:num w:numId="70">
    <w:abstractNumId w:val="216"/>
  </w:num>
  <w:num w:numId="71">
    <w:abstractNumId w:val="134"/>
  </w:num>
  <w:num w:numId="72">
    <w:abstractNumId w:val="15"/>
  </w:num>
  <w:num w:numId="73">
    <w:abstractNumId w:val="31"/>
  </w:num>
  <w:num w:numId="74">
    <w:abstractNumId w:val="60"/>
  </w:num>
  <w:num w:numId="75">
    <w:abstractNumId w:val="180"/>
  </w:num>
  <w:num w:numId="76">
    <w:abstractNumId w:val="33"/>
  </w:num>
  <w:num w:numId="77">
    <w:abstractNumId w:val="64"/>
  </w:num>
  <w:num w:numId="78">
    <w:abstractNumId w:val="89"/>
  </w:num>
  <w:num w:numId="79">
    <w:abstractNumId w:val="205"/>
  </w:num>
  <w:num w:numId="80">
    <w:abstractNumId w:val="66"/>
  </w:num>
  <w:num w:numId="81">
    <w:abstractNumId w:val="149"/>
  </w:num>
  <w:num w:numId="82">
    <w:abstractNumId w:val="6"/>
  </w:num>
  <w:num w:numId="83">
    <w:abstractNumId w:val="210"/>
  </w:num>
  <w:num w:numId="84">
    <w:abstractNumId w:val="50"/>
  </w:num>
  <w:num w:numId="85">
    <w:abstractNumId w:val="174"/>
  </w:num>
  <w:num w:numId="86">
    <w:abstractNumId w:val="37"/>
  </w:num>
  <w:num w:numId="87">
    <w:abstractNumId w:val="168"/>
  </w:num>
  <w:num w:numId="88">
    <w:abstractNumId w:val="218"/>
  </w:num>
  <w:num w:numId="89">
    <w:abstractNumId w:val="107"/>
  </w:num>
  <w:num w:numId="90">
    <w:abstractNumId w:val="188"/>
  </w:num>
  <w:num w:numId="91">
    <w:abstractNumId w:val="2"/>
  </w:num>
  <w:num w:numId="92">
    <w:abstractNumId w:val="19"/>
  </w:num>
  <w:num w:numId="93">
    <w:abstractNumId w:val="67"/>
  </w:num>
  <w:num w:numId="94">
    <w:abstractNumId w:val="211"/>
  </w:num>
  <w:num w:numId="95">
    <w:abstractNumId w:val="85"/>
  </w:num>
  <w:num w:numId="96">
    <w:abstractNumId w:val="25"/>
  </w:num>
  <w:num w:numId="97">
    <w:abstractNumId w:val="92"/>
  </w:num>
  <w:num w:numId="98">
    <w:abstractNumId w:val="175"/>
  </w:num>
  <w:num w:numId="99">
    <w:abstractNumId w:val="189"/>
  </w:num>
  <w:num w:numId="100">
    <w:abstractNumId w:val="120"/>
  </w:num>
  <w:num w:numId="101">
    <w:abstractNumId w:val="130"/>
  </w:num>
  <w:num w:numId="102">
    <w:abstractNumId w:val="7"/>
  </w:num>
  <w:num w:numId="103">
    <w:abstractNumId w:val="165"/>
  </w:num>
  <w:num w:numId="104">
    <w:abstractNumId w:val="83"/>
  </w:num>
  <w:num w:numId="105">
    <w:abstractNumId w:val="27"/>
  </w:num>
  <w:num w:numId="106">
    <w:abstractNumId w:val="152"/>
  </w:num>
  <w:num w:numId="107">
    <w:abstractNumId w:val="139"/>
  </w:num>
  <w:num w:numId="108">
    <w:abstractNumId w:val="30"/>
  </w:num>
  <w:num w:numId="109">
    <w:abstractNumId w:val="48"/>
  </w:num>
  <w:num w:numId="110">
    <w:abstractNumId w:val="90"/>
  </w:num>
  <w:num w:numId="111">
    <w:abstractNumId w:val="209"/>
  </w:num>
  <w:num w:numId="112">
    <w:abstractNumId w:val="203"/>
  </w:num>
  <w:num w:numId="113">
    <w:abstractNumId w:val="186"/>
  </w:num>
  <w:num w:numId="114">
    <w:abstractNumId w:val="132"/>
  </w:num>
  <w:num w:numId="115">
    <w:abstractNumId w:val="183"/>
  </w:num>
  <w:num w:numId="116">
    <w:abstractNumId w:val="21"/>
  </w:num>
  <w:num w:numId="117">
    <w:abstractNumId w:val="104"/>
  </w:num>
  <w:num w:numId="118">
    <w:abstractNumId w:val="140"/>
  </w:num>
  <w:num w:numId="119">
    <w:abstractNumId w:val="58"/>
  </w:num>
  <w:num w:numId="120">
    <w:abstractNumId w:val="117"/>
  </w:num>
  <w:num w:numId="121">
    <w:abstractNumId w:val="4"/>
  </w:num>
  <w:num w:numId="122">
    <w:abstractNumId w:val="54"/>
  </w:num>
  <w:num w:numId="123">
    <w:abstractNumId w:val="56"/>
  </w:num>
  <w:num w:numId="124">
    <w:abstractNumId w:val="171"/>
  </w:num>
  <w:num w:numId="125">
    <w:abstractNumId w:val="150"/>
  </w:num>
  <w:num w:numId="126">
    <w:abstractNumId w:val="36"/>
  </w:num>
  <w:num w:numId="127">
    <w:abstractNumId w:val="103"/>
  </w:num>
  <w:num w:numId="128">
    <w:abstractNumId w:val="43"/>
  </w:num>
  <w:num w:numId="129">
    <w:abstractNumId w:val="176"/>
  </w:num>
  <w:num w:numId="130">
    <w:abstractNumId w:val="39"/>
  </w:num>
  <w:num w:numId="131">
    <w:abstractNumId w:val="101"/>
  </w:num>
  <w:num w:numId="132">
    <w:abstractNumId w:val="34"/>
  </w:num>
  <w:num w:numId="133">
    <w:abstractNumId w:val="11"/>
  </w:num>
  <w:num w:numId="134">
    <w:abstractNumId w:val="14"/>
  </w:num>
  <w:num w:numId="135">
    <w:abstractNumId w:val="86"/>
  </w:num>
  <w:num w:numId="136">
    <w:abstractNumId w:val="219"/>
  </w:num>
  <w:num w:numId="137">
    <w:abstractNumId w:val="138"/>
  </w:num>
  <w:num w:numId="138">
    <w:abstractNumId w:val="158"/>
  </w:num>
  <w:num w:numId="139">
    <w:abstractNumId w:val="159"/>
  </w:num>
  <w:num w:numId="140">
    <w:abstractNumId w:val="42"/>
  </w:num>
  <w:num w:numId="141">
    <w:abstractNumId w:val="195"/>
  </w:num>
  <w:num w:numId="142">
    <w:abstractNumId w:val="126"/>
  </w:num>
  <w:num w:numId="143">
    <w:abstractNumId w:val="164"/>
  </w:num>
  <w:num w:numId="144">
    <w:abstractNumId w:val="91"/>
  </w:num>
  <w:num w:numId="145">
    <w:abstractNumId w:val="40"/>
  </w:num>
  <w:num w:numId="146">
    <w:abstractNumId w:val="96"/>
  </w:num>
  <w:num w:numId="147">
    <w:abstractNumId w:val="190"/>
  </w:num>
  <w:num w:numId="148">
    <w:abstractNumId w:val="217"/>
  </w:num>
  <w:num w:numId="149">
    <w:abstractNumId w:val="16"/>
  </w:num>
  <w:num w:numId="150">
    <w:abstractNumId w:val="202"/>
  </w:num>
  <w:num w:numId="151">
    <w:abstractNumId w:val="200"/>
  </w:num>
  <w:num w:numId="152">
    <w:abstractNumId w:val="108"/>
  </w:num>
  <w:num w:numId="153">
    <w:abstractNumId w:val="111"/>
  </w:num>
  <w:num w:numId="154">
    <w:abstractNumId w:val="73"/>
  </w:num>
  <w:num w:numId="155">
    <w:abstractNumId w:val="143"/>
  </w:num>
  <w:num w:numId="156">
    <w:abstractNumId w:val="146"/>
  </w:num>
  <w:num w:numId="157">
    <w:abstractNumId w:val="197"/>
  </w:num>
  <w:num w:numId="158">
    <w:abstractNumId w:val="80"/>
  </w:num>
  <w:num w:numId="159">
    <w:abstractNumId w:val="44"/>
  </w:num>
  <w:num w:numId="160">
    <w:abstractNumId w:val="76"/>
  </w:num>
  <w:num w:numId="161">
    <w:abstractNumId w:val="167"/>
  </w:num>
  <w:num w:numId="162">
    <w:abstractNumId w:val="136"/>
  </w:num>
  <w:num w:numId="163">
    <w:abstractNumId w:val="119"/>
  </w:num>
  <w:num w:numId="164">
    <w:abstractNumId w:val="214"/>
  </w:num>
  <w:num w:numId="165">
    <w:abstractNumId w:val="26"/>
  </w:num>
  <w:num w:numId="166">
    <w:abstractNumId w:val="51"/>
  </w:num>
  <w:num w:numId="167">
    <w:abstractNumId w:val="57"/>
  </w:num>
  <w:num w:numId="168">
    <w:abstractNumId w:val="182"/>
  </w:num>
  <w:num w:numId="169">
    <w:abstractNumId w:val="194"/>
  </w:num>
  <w:num w:numId="170">
    <w:abstractNumId w:val="9"/>
  </w:num>
  <w:num w:numId="171">
    <w:abstractNumId w:val="24"/>
  </w:num>
  <w:num w:numId="172">
    <w:abstractNumId w:val="178"/>
  </w:num>
  <w:num w:numId="173">
    <w:abstractNumId w:val="82"/>
  </w:num>
  <w:num w:numId="174">
    <w:abstractNumId w:val="84"/>
  </w:num>
  <w:num w:numId="175">
    <w:abstractNumId w:val="137"/>
  </w:num>
  <w:num w:numId="176">
    <w:abstractNumId w:val="121"/>
  </w:num>
  <w:num w:numId="177">
    <w:abstractNumId w:val="20"/>
  </w:num>
  <w:num w:numId="178">
    <w:abstractNumId w:val="28"/>
  </w:num>
  <w:num w:numId="179">
    <w:abstractNumId w:val="41"/>
  </w:num>
  <w:num w:numId="180">
    <w:abstractNumId w:val="193"/>
  </w:num>
  <w:num w:numId="181">
    <w:abstractNumId w:val="79"/>
  </w:num>
  <w:num w:numId="182">
    <w:abstractNumId w:val="161"/>
  </w:num>
  <w:num w:numId="183">
    <w:abstractNumId w:val="13"/>
  </w:num>
  <w:num w:numId="184">
    <w:abstractNumId w:val="204"/>
  </w:num>
  <w:num w:numId="185">
    <w:abstractNumId w:val="59"/>
  </w:num>
  <w:num w:numId="186">
    <w:abstractNumId w:val="191"/>
  </w:num>
  <w:num w:numId="187">
    <w:abstractNumId w:val="55"/>
  </w:num>
  <w:num w:numId="188">
    <w:abstractNumId w:val="147"/>
  </w:num>
  <w:num w:numId="189">
    <w:abstractNumId w:val="163"/>
  </w:num>
  <w:num w:numId="190">
    <w:abstractNumId w:val="32"/>
  </w:num>
  <w:num w:numId="191">
    <w:abstractNumId w:val="105"/>
  </w:num>
  <w:num w:numId="192">
    <w:abstractNumId w:val="23"/>
  </w:num>
  <w:num w:numId="193">
    <w:abstractNumId w:val="184"/>
  </w:num>
  <w:num w:numId="194">
    <w:abstractNumId w:val="49"/>
  </w:num>
  <w:num w:numId="195">
    <w:abstractNumId w:val="38"/>
  </w:num>
  <w:num w:numId="196">
    <w:abstractNumId w:val="172"/>
  </w:num>
  <w:num w:numId="197">
    <w:abstractNumId w:val="185"/>
  </w:num>
  <w:num w:numId="198">
    <w:abstractNumId w:val="166"/>
  </w:num>
  <w:num w:numId="199">
    <w:abstractNumId w:val="187"/>
  </w:num>
  <w:num w:numId="200">
    <w:abstractNumId w:val="215"/>
  </w:num>
  <w:num w:numId="201">
    <w:abstractNumId w:val="123"/>
  </w:num>
  <w:num w:numId="202">
    <w:abstractNumId w:val="77"/>
  </w:num>
  <w:num w:numId="203">
    <w:abstractNumId w:val="212"/>
  </w:num>
  <w:num w:numId="204">
    <w:abstractNumId w:val="201"/>
  </w:num>
  <w:num w:numId="205">
    <w:abstractNumId w:val="97"/>
  </w:num>
  <w:num w:numId="206">
    <w:abstractNumId w:val="133"/>
  </w:num>
  <w:num w:numId="207">
    <w:abstractNumId w:val="157"/>
  </w:num>
  <w:num w:numId="208">
    <w:abstractNumId w:val="46"/>
  </w:num>
  <w:num w:numId="209">
    <w:abstractNumId w:val="135"/>
  </w:num>
  <w:num w:numId="210">
    <w:abstractNumId w:val="106"/>
  </w:num>
  <w:num w:numId="211">
    <w:abstractNumId w:val="207"/>
  </w:num>
  <w:num w:numId="212">
    <w:abstractNumId w:val="127"/>
  </w:num>
  <w:num w:numId="213">
    <w:abstractNumId w:val="78"/>
  </w:num>
  <w:num w:numId="214">
    <w:abstractNumId w:val="29"/>
  </w:num>
  <w:num w:numId="215">
    <w:abstractNumId w:val="53"/>
  </w:num>
  <w:num w:numId="216">
    <w:abstractNumId w:val="145"/>
  </w:num>
  <w:num w:numId="217">
    <w:abstractNumId w:val="148"/>
  </w:num>
  <w:num w:numId="218">
    <w:abstractNumId w:val="45"/>
  </w:num>
  <w:num w:numId="219">
    <w:abstractNumId w:val="10"/>
  </w:num>
  <w:num w:numId="220">
    <w:abstractNumId w:val="114"/>
  </w:num>
  <w:num w:numId="22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75"/>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763"/>
    <w:rsid w:val="00003ECF"/>
    <w:rsid w:val="000041E0"/>
    <w:rsid w:val="000070ED"/>
    <w:rsid w:val="000079AE"/>
    <w:rsid w:val="00015F90"/>
    <w:rsid w:val="00021758"/>
    <w:rsid w:val="000224F0"/>
    <w:rsid w:val="00022C25"/>
    <w:rsid w:val="000239E1"/>
    <w:rsid w:val="00030D0F"/>
    <w:rsid w:val="000315D6"/>
    <w:rsid w:val="000349C6"/>
    <w:rsid w:val="00034B0D"/>
    <w:rsid w:val="00035784"/>
    <w:rsid w:val="00036B33"/>
    <w:rsid w:val="00041092"/>
    <w:rsid w:val="000564DA"/>
    <w:rsid w:val="00056B9D"/>
    <w:rsid w:val="00064DBC"/>
    <w:rsid w:val="00064EDA"/>
    <w:rsid w:val="0006702B"/>
    <w:rsid w:val="00074870"/>
    <w:rsid w:val="00075A03"/>
    <w:rsid w:val="00075D7F"/>
    <w:rsid w:val="00076650"/>
    <w:rsid w:val="00077026"/>
    <w:rsid w:val="00080E87"/>
    <w:rsid w:val="00081CC7"/>
    <w:rsid w:val="00081FA6"/>
    <w:rsid w:val="000862BD"/>
    <w:rsid w:val="000903CF"/>
    <w:rsid w:val="000952D0"/>
    <w:rsid w:val="000A4121"/>
    <w:rsid w:val="000A48E1"/>
    <w:rsid w:val="000A5CB1"/>
    <w:rsid w:val="000A6241"/>
    <w:rsid w:val="000B3DE4"/>
    <w:rsid w:val="000B7F5F"/>
    <w:rsid w:val="000C06E7"/>
    <w:rsid w:val="000C2DC1"/>
    <w:rsid w:val="000C3E87"/>
    <w:rsid w:val="000C4772"/>
    <w:rsid w:val="000D35E5"/>
    <w:rsid w:val="000D423B"/>
    <w:rsid w:val="000D65E4"/>
    <w:rsid w:val="000E5131"/>
    <w:rsid w:val="000E5530"/>
    <w:rsid w:val="000F2B6F"/>
    <w:rsid w:val="000F4B37"/>
    <w:rsid w:val="00103CCC"/>
    <w:rsid w:val="001044C5"/>
    <w:rsid w:val="00107EED"/>
    <w:rsid w:val="0011447F"/>
    <w:rsid w:val="00117882"/>
    <w:rsid w:val="00121E93"/>
    <w:rsid w:val="0012435E"/>
    <w:rsid w:val="00126036"/>
    <w:rsid w:val="00127D61"/>
    <w:rsid w:val="001314DB"/>
    <w:rsid w:val="00133A49"/>
    <w:rsid w:val="00136A83"/>
    <w:rsid w:val="00136F04"/>
    <w:rsid w:val="001400D7"/>
    <w:rsid w:val="00143EA0"/>
    <w:rsid w:val="00150B0A"/>
    <w:rsid w:val="00151120"/>
    <w:rsid w:val="001552E8"/>
    <w:rsid w:val="00156295"/>
    <w:rsid w:val="0015715C"/>
    <w:rsid w:val="00180F16"/>
    <w:rsid w:val="00183CE9"/>
    <w:rsid w:val="00184322"/>
    <w:rsid w:val="00184D89"/>
    <w:rsid w:val="001850E4"/>
    <w:rsid w:val="001851D3"/>
    <w:rsid w:val="001908AD"/>
    <w:rsid w:val="00192988"/>
    <w:rsid w:val="001940EA"/>
    <w:rsid w:val="001945EA"/>
    <w:rsid w:val="00194FB4"/>
    <w:rsid w:val="00195B12"/>
    <w:rsid w:val="00196E03"/>
    <w:rsid w:val="001A185A"/>
    <w:rsid w:val="001A2E01"/>
    <w:rsid w:val="001A32D1"/>
    <w:rsid w:val="001A3D36"/>
    <w:rsid w:val="001A453B"/>
    <w:rsid w:val="001B251A"/>
    <w:rsid w:val="001B6027"/>
    <w:rsid w:val="001C16B8"/>
    <w:rsid w:val="001C2CFC"/>
    <w:rsid w:val="001C3344"/>
    <w:rsid w:val="001C4685"/>
    <w:rsid w:val="001C4CF8"/>
    <w:rsid w:val="001C61E3"/>
    <w:rsid w:val="001D4E7D"/>
    <w:rsid w:val="001D73B4"/>
    <w:rsid w:val="001E2109"/>
    <w:rsid w:val="001E3103"/>
    <w:rsid w:val="001E446B"/>
    <w:rsid w:val="001E6FE6"/>
    <w:rsid w:val="001E7914"/>
    <w:rsid w:val="001F69DC"/>
    <w:rsid w:val="001F749C"/>
    <w:rsid w:val="001F7B06"/>
    <w:rsid w:val="001F7B50"/>
    <w:rsid w:val="002012BC"/>
    <w:rsid w:val="002068AA"/>
    <w:rsid w:val="00211109"/>
    <w:rsid w:val="00214B64"/>
    <w:rsid w:val="00222040"/>
    <w:rsid w:val="00226F8C"/>
    <w:rsid w:val="00227DFD"/>
    <w:rsid w:val="00230E3B"/>
    <w:rsid w:val="00231D97"/>
    <w:rsid w:val="00233943"/>
    <w:rsid w:val="00237C82"/>
    <w:rsid w:val="002410E9"/>
    <w:rsid w:val="00242BC1"/>
    <w:rsid w:val="00244E95"/>
    <w:rsid w:val="00247323"/>
    <w:rsid w:val="002503D3"/>
    <w:rsid w:val="002509A3"/>
    <w:rsid w:val="00253B80"/>
    <w:rsid w:val="002548D6"/>
    <w:rsid w:val="00263615"/>
    <w:rsid w:val="0026748B"/>
    <w:rsid w:val="00270944"/>
    <w:rsid w:val="002775AB"/>
    <w:rsid w:val="00277CBD"/>
    <w:rsid w:val="00277E35"/>
    <w:rsid w:val="002803A8"/>
    <w:rsid w:val="00283783"/>
    <w:rsid w:val="00283BC2"/>
    <w:rsid w:val="0028761D"/>
    <w:rsid w:val="002926E4"/>
    <w:rsid w:val="002944E4"/>
    <w:rsid w:val="00295D32"/>
    <w:rsid w:val="00296165"/>
    <w:rsid w:val="00296890"/>
    <w:rsid w:val="002A1319"/>
    <w:rsid w:val="002A4600"/>
    <w:rsid w:val="002A7715"/>
    <w:rsid w:val="002B195C"/>
    <w:rsid w:val="002B4AE5"/>
    <w:rsid w:val="002B636E"/>
    <w:rsid w:val="002B6FCB"/>
    <w:rsid w:val="002C0730"/>
    <w:rsid w:val="002D127A"/>
    <w:rsid w:val="002D1CDE"/>
    <w:rsid w:val="002D224A"/>
    <w:rsid w:val="002D4393"/>
    <w:rsid w:val="002D5A9E"/>
    <w:rsid w:val="002D728A"/>
    <w:rsid w:val="002E10C1"/>
    <w:rsid w:val="002E19BF"/>
    <w:rsid w:val="002E452A"/>
    <w:rsid w:val="002F02EE"/>
    <w:rsid w:val="002F2DBC"/>
    <w:rsid w:val="002F37FB"/>
    <w:rsid w:val="002F42AC"/>
    <w:rsid w:val="002F4371"/>
    <w:rsid w:val="00300AB1"/>
    <w:rsid w:val="00303B1C"/>
    <w:rsid w:val="00312036"/>
    <w:rsid w:val="00312C84"/>
    <w:rsid w:val="0031585C"/>
    <w:rsid w:val="00316FDA"/>
    <w:rsid w:val="00322585"/>
    <w:rsid w:val="00327757"/>
    <w:rsid w:val="003305AB"/>
    <w:rsid w:val="00331B1E"/>
    <w:rsid w:val="0033386A"/>
    <w:rsid w:val="00341727"/>
    <w:rsid w:val="0034298C"/>
    <w:rsid w:val="00346B94"/>
    <w:rsid w:val="00347564"/>
    <w:rsid w:val="00347C9D"/>
    <w:rsid w:val="00350EF1"/>
    <w:rsid w:val="00351D2A"/>
    <w:rsid w:val="00352349"/>
    <w:rsid w:val="003565BA"/>
    <w:rsid w:val="00357C1B"/>
    <w:rsid w:val="003603E5"/>
    <w:rsid w:val="00360AB2"/>
    <w:rsid w:val="00366A89"/>
    <w:rsid w:val="00367740"/>
    <w:rsid w:val="003707E2"/>
    <w:rsid w:val="00371DA8"/>
    <w:rsid w:val="003816A5"/>
    <w:rsid w:val="00385F47"/>
    <w:rsid w:val="003A2A1B"/>
    <w:rsid w:val="003A6588"/>
    <w:rsid w:val="003A7DE6"/>
    <w:rsid w:val="003B1677"/>
    <w:rsid w:val="003B2796"/>
    <w:rsid w:val="003B643A"/>
    <w:rsid w:val="003B6B9C"/>
    <w:rsid w:val="003B77B1"/>
    <w:rsid w:val="003C06FA"/>
    <w:rsid w:val="003C1BB4"/>
    <w:rsid w:val="003C61DB"/>
    <w:rsid w:val="003D12EA"/>
    <w:rsid w:val="003D1D85"/>
    <w:rsid w:val="003D55CC"/>
    <w:rsid w:val="003D6FF1"/>
    <w:rsid w:val="003E029E"/>
    <w:rsid w:val="003F5832"/>
    <w:rsid w:val="003F5EEE"/>
    <w:rsid w:val="003F6E2E"/>
    <w:rsid w:val="00412107"/>
    <w:rsid w:val="00415CB3"/>
    <w:rsid w:val="00415E00"/>
    <w:rsid w:val="0041714F"/>
    <w:rsid w:val="00423070"/>
    <w:rsid w:val="00424E33"/>
    <w:rsid w:val="00426999"/>
    <w:rsid w:val="00426C33"/>
    <w:rsid w:val="00427CE7"/>
    <w:rsid w:val="00433292"/>
    <w:rsid w:val="00435C04"/>
    <w:rsid w:val="004407B5"/>
    <w:rsid w:val="0044326D"/>
    <w:rsid w:val="004432AB"/>
    <w:rsid w:val="00443D86"/>
    <w:rsid w:val="00446E20"/>
    <w:rsid w:val="004532F2"/>
    <w:rsid w:val="004560E8"/>
    <w:rsid w:val="00456510"/>
    <w:rsid w:val="0045652F"/>
    <w:rsid w:val="004607FB"/>
    <w:rsid w:val="00462B0C"/>
    <w:rsid w:val="00465781"/>
    <w:rsid w:val="004666D9"/>
    <w:rsid w:val="00471089"/>
    <w:rsid w:val="00471399"/>
    <w:rsid w:val="00471967"/>
    <w:rsid w:val="00471A1E"/>
    <w:rsid w:val="00471F63"/>
    <w:rsid w:val="004727C9"/>
    <w:rsid w:val="00472B48"/>
    <w:rsid w:val="00481140"/>
    <w:rsid w:val="004825B3"/>
    <w:rsid w:val="00487FD7"/>
    <w:rsid w:val="00490F3C"/>
    <w:rsid w:val="004959DF"/>
    <w:rsid w:val="004A0157"/>
    <w:rsid w:val="004A21D7"/>
    <w:rsid w:val="004A7068"/>
    <w:rsid w:val="004A76F6"/>
    <w:rsid w:val="004B031C"/>
    <w:rsid w:val="004B12C2"/>
    <w:rsid w:val="004B2BB2"/>
    <w:rsid w:val="004B7D20"/>
    <w:rsid w:val="004C3E23"/>
    <w:rsid w:val="004C408B"/>
    <w:rsid w:val="004C5779"/>
    <w:rsid w:val="004E30C6"/>
    <w:rsid w:val="004E473C"/>
    <w:rsid w:val="004E5F54"/>
    <w:rsid w:val="004E6AB5"/>
    <w:rsid w:val="004F02B3"/>
    <w:rsid w:val="004F3296"/>
    <w:rsid w:val="004F3A82"/>
    <w:rsid w:val="004F3B50"/>
    <w:rsid w:val="004F7378"/>
    <w:rsid w:val="005005BE"/>
    <w:rsid w:val="00501BF6"/>
    <w:rsid w:val="00501D59"/>
    <w:rsid w:val="00503A09"/>
    <w:rsid w:val="00505D3B"/>
    <w:rsid w:val="005140B1"/>
    <w:rsid w:val="00514883"/>
    <w:rsid w:val="00515E20"/>
    <w:rsid w:val="00516538"/>
    <w:rsid w:val="005169B9"/>
    <w:rsid w:val="00517E17"/>
    <w:rsid w:val="00520D7F"/>
    <w:rsid w:val="00522C83"/>
    <w:rsid w:val="00526D27"/>
    <w:rsid w:val="00531849"/>
    <w:rsid w:val="0053506A"/>
    <w:rsid w:val="00536EC5"/>
    <w:rsid w:val="00543BA0"/>
    <w:rsid w:val="00544C88"/>
    <w:rsid w:val="00547135"/>
    <w:rsid w:val="005474B9"/>
    <w:rsid w:val="00552FC6"/>
    <w:rsid w:val="005545AF"/>
    <w:rsid w:val="0055526B"/>
    <w:rsid w:val="00556A1E"/>
    <w:rsid w:val="00556D6A"/>
    <w:rsid w:val="00557F31"/>
    <w:rsid w:val="00561855"/>
    <w:rsid w:val="00567B52"/>
    <w:rsid w:val="00570732"/>
    <w:rsid w:val="00570EDF"/>
    <w:rsid w:val="00577631"/>
    <w:rsid w:val="00577860"/>
    <w:rsid w:val="0058474C"/>
    <w:rsid w:val="00585B2C"/>
    <w:rsid w:val="00596657"/>
    <w:rsid w:val="005A3ED9"/>
    <w:rsid w:val="005A43D3"/>
    <w:rsid w:val="005A5E40"/>
    <w:rsid w:val="005B4598"/>
    <w:rsid w:val="005C1D6D"/>
    <w:rsid w:val="005C5E25"/>
    <w:rsid w:val="005C76A2"/>
    <w:rsid w:val="005D0F05"/>
    <w:rsid w:val="005D734D"/>
    <w:rsid w:val="005D7370"/>
    <w:rsid w:val="005D7BE4"/>
    <w:rsid w:val="005D7CF9"/>
    <w:rsid w:val="005E38ED"/>
    <w:rsid w:val="005E6874"/>
    <w:rsid w:val="005F0342"/>
    <w:rsid w:val="005F2512"/>
    <w:rsid w:val="005F4812"/>
    <w:rsid w:val="00602132"/>
    <w:rsid w:val="006030DF"/>
    <w:rsid w:val="00603DB4"/>
    <w:rsid w:val="0060410D"/>
    <w:rsid w:val="006102B1"/>
    <w:rsid w:val="00613A84"/>
    <w:rsid w:val="0062225F"/>
    <w:rsid w:val="00622BE7"/>
    <w:rsid w:val="006230DD"/>
    <w:rsid w:val="00623DD3"/>
    <w:rsid w:val="00627B68"/>
    <w:rsid w:val="00630D75"/>
    <w:rsid w:val="00632AB4"/>
    <w:rsid w:val="00633B3F"/>
    <w:rsid w:val="006342B9"/>
    <w:rsid w:val="00636604"/>
    <w:rsid w:val="006379D9"/>
    <w:rsid w:val="00640B43"/>
    <w:rsid w:val="00641730"/>
    <w:rsid w:val="0065042C"/>
    <w:rsid w:val="006577E5"/>
    <w:rsid w:val="00664CC7"/>
    <w:rsid w:val="00664E4C"/>
    <w:rsid w:val="006655F8"/>
    <w:rsid w:val="00665E37"/>
    <w:rsid w:val="00673351"/>
    <w:rsid w:val="00677032"/>
    <w:rsid w:val="006800F1"/>
    <w:rsid w:val="006808A6"/>
    <w:rsid w:val="00684577"/>
    <w:rsid w:val="006875E3"/>
    <w:rsid w:val="00692D0D"/>
    <w:rsid w:val="00694737"/>
    <w:rsid w:val="006B3C5C"/>
    <w:rsid w:val="006C1772"/>
    <w:rsid w:val="006C2BB2"/>
    <w:rsid w:val="006D2D13"/>
    <w:rsid w:val="006D33C2"/>
    <w:rsid w:val="006D3E13"/>
    <w:rsid w:val="006D6781"/>
    <w:rsid w:val="006E1062"/>
    <w:rsid w:val="006E4B18"/>
    <w:rsid w:val="006E5967"/>
    <w:rsid w:val="006E69AA"/>
    <w:rsid w:val="006E7C1A"/>
    <w:rsid w:val="00701056"/>
    <w:rsid w:val="0070202D"/>
    <w:rsid w:val="00702D44"/>
    <w:rsid w:val="00705B0B"/>
    <w:rsid w:val="007078EE"/>
    <w:rsid w:val="0071048F"/>
    <w:rsid w:val="007126BB"/>
    <w:rsid w:val="00713ED9"/>
    <w:rsid w:val="007164D8"/>
    <w:rsid w:val="00720CBC"/>
    <w:rsid w:val="00721BBB"/>
    <w:rsid w:val="00730501"/>
    <w:rsid w:val="007345C7"/>
    <w:rsid w:val="00734F99"/>
    <w:rsid w:val="007357F4"/>
    <w:rsid w:val="007375EF"/>
    <w:rsid w:val="007423A2"/>
    <w:rsid w:val="00750761"/>
    <w:rsid w:val="007602A4"/>
    <w:rsid w:val="00764767"/>
    <w:rsid w:val="007662EF"/>
    <w:rsid w:val="007710C3"/>
    <w:rsid w:val="00773D0D"/>
    <w:rsid w:val="00775C61"/>
    <w:rsid w:val="0078588F"/>
    <w:rsid w:val="00790CEE"/>
    <w:rsid w:val="00790EFC"/>
    <w:rsid w:val="00796875"/>
    <w:rsid w:val="00796AED"/>
    <w:rsid w:val="007A3A8C"/>
    <w:rsid w:val="007A57A0"/>
    <w:rsid w:val="007A7F6E"/>
    <w:rsid w:val="007C0E66"/>
    <w:rsid w:val="007C2F92"/>
    <w:rsid w:val="007C3828"/>
    <w:rsid w:val="007C5F65"/>
    <w:rsid w:val="007C72AC"/>
    <w:rsid w:val="007D0AFA"/>
    <w:rsid w:val="007D46B2"/>
    <w:rsid w:val="007D5E5C"/>
    <w:rsid w:val="007D6487"/>
    <w:rsid w:val="007D6AB2"/>
    <w:rsid w:val="007D6B80"/>
    <w:rsid w:val="007D7CB0"/>
    <w:rsid w:val="007E0D5C"/>
    <w:rsid w:val="007E1633"/>
    <w:rsid w:val="007E1806"/>
    <w:rsid w:val="007E71D2"/>
    <w:rsid w:val="007F0F6F"/>
    <w:rsid w:val="007F1D15"/>
    <w:rsid w:val="007F3167"/>
    <w:rsid w:val="007F3D0D"/>
    <w:rsid w:val="007F4208"/>
    <w:rsid w:val="00800345"/>
    <w:rsid w:val="0080127C"/>
    <w:rsid w:val="00806BC3"/>
    <w:rsid w:val="00812673"/>
    <w:rsid w:val="00813D09"/>
    <w:rsid w:val="008144CE"/>
    <w:rsid w:val="00814E6A"/>
    <w:rsid w:val="00817609"/>
    <w:rsid w:val="00817B99"/>
    <w:rsid w:val="00817E2E"/>
    <w:rsid w:val="0082027D"/>
    <w:rsid w:val="00824094"/>
    <w:rsid w:val="00825A51"/>
    <w:rsid w:val="00826B9F"/>
    <w:rsid w:val="00832276"/>
    <w:rsid w:val="0083573A"/>
    <w:rsid w:val="008361F6"/>
    <w:rsid w:val="00836308"/>
    <w:rsid w:val="00844350"/>
    <w:rsid w:val="0085066F"/>
    <w:rsid w:val="008526F3"/>
    <w:rsid w:val="00852D1C"/>
    <w:rsid w:val="00854806"/>
    <w:rsid w:val="00855620"/>
    <w:rsid w:val="0085706C"/>
    <w:rsid w:val="00857295"/>
    <w:rsid w:val="00862584"/>
    <w:rsid w:val="008778AF"/>
    <w:rsid w:val="0088287C"/>
    <w:rsid w:val="008851D3"/>
    <w:rsid w:val="00886C9F"/>
    <w:rsid w:val="008877C6"/>
    <w:rsid w:val="00890609"/>
    <w:rsid w:val="00890C20"/>
    <w:rsid w:val="00891F6F"/>
    <w:rsid w:val="008926D9"/>
    <w:rsid w:val="00894C2B"/>
    <w:rsid w:val="0089584D"/>
    <w:rsid w:val="008A1535"/>
    <w:rsid w:val="008A32AF"/>
    <w:rsid w:val="008B3AE6"/>
    <w:rsid w:val="008C0FAE"/>
    <w:rsid w:val="008C2EEE"/>
    <w:rsid w:val="008C5044"/>
    <w:rsid w:val="008D01DA"/>
    <w:rsid w:val="008D5C85"/>
    <w:rsid w:val="008E10D0"/>
    <w:rsid w:val="008E29FC"/>
    <w:rsid w:val="008F1166"/>
    <w:rsid w:val="008F1A3D"/>
    <w:rsid w:val="008F3ECD"/>
    <w:rsid w:val="00901260"/>
    <w:rsid w:val="00903A72"/>
    <w:rsid w:val="00904093"/>
    <w:rsid w:val="00912652"/>
    <w:rsid w:val="0091454D"/>
    <w:rsid w:val="00916FB3"/>
    <w:rsid w:val="00922481"/>
    <w:rsid w:val="00924A44"/>
    <w:rsid w:val="00924F0B"/>
    <w:rsid w:val="00927F4E"/>
    <w:rsid w:val="009312BA"/>
    <w:rsid w:val="009361A3"/>
    <w:rsid w:val="00942087"/>
    <w:rsid w:val="0094239F"/>
    <w:rsid w:val="00942B04"/>
    <w:rsid w:val="00944073"/>
    <w:rsid w:val="0094431F"/>
    <w:rsid w:val="00950736"/>
    <w:rsid w:val="00953789"/>
    <w:rsid w:val="009639C3"/>
    <w:rsid w:val="0096760E"/>
    <w:rsid w:val="009712C6"/>
    <w:rsid w:val="00971CB6"/>
    <w:rsid w:val="009734EA"/>
    <w:rsid w:val="009763AD"/>
    <w:rsid w:val="00976EFB"/>
    <w:rsid w:val="0098154F"/>
    <w:rsid w:val="00984A92"/>
    <w:rsid w:val="00985929"/>
    <w:rsid w:val="00993E5C"/>
    <w:rsid w:val="00996727"/>
    <w:rsid w:val="009A3C20"/>
    <w:rsid w:val="009B6A77"/>
    <w:rsid w:val="009B7213"/>
    <w:rsid w:val="009C4870"/>
    <w:rsid w:val="009C7E72"/>
    <w:rsid w:val="009D013D"/>
    <w:rsid w:val="009D0E03"/>
    <w:rsid w:val="009D1C71"/>
    <w:rsid w:val="009D2C0C"/>
    <w:rsid w:val="009D3300"/>
    <w:rsid w:val="009D53B1"/>
    <w:rsid w:val="009D5A13"/>
    <w:rsid w:val="009E121B"/>
    <w:rsid w:val="009E3061"/>
    <w:rsid w:val="009E4297"/>
    <w:rsid w:val="009F0B40"/>
    <w:rsid w:val="009F498B"/>
    <w:rsid w:val="009F6920"/>
    <w:rsid w:val="00A00339"/>
    <w:rsid w:val="00A02237"/>
    <w:rsid w:val="00A042FB"/>
    <w:rsid w:val="00A04431"/>
    <w:rsid w:val="00A1161D"/>
    <w:rsid w:val="00A16B37"/>
    <w:rsid w:val="00A170A5"/>
    <w:rsid w:val="00A209E3"/>
    <w:rsid w:val="00A21CC9"/>
    <w:rsid w:val="00A23D38"/>
    <w:rsid w:val="00A27A9B"/>
    <w:rsid w:val="00A31645"/>
    <w:rsid w:val="00A33E41"/>
    <w:rsid w:val="00A34D45"/>
    <w:rsid w:val="00A35950"/>
    <w:rsid w:val="00A372DF"/>
    <w:rsid w:val="00A40439"/>
    <w:rsid w:val="00A4119E"/>
    <w:rsid w:val="00A46477"/>
    <w:rsid w:val="00A50F1E"/>
    <w:rsid w:val="00A51B99"/>
    <w:rsid w:val="00A56409"/>
    <w:rsid w:val="00A63730"/>
    <w:rsid w:val="00A65DB8"/>
    <w:rsid w:val="00A74673"/>
    <w:rsid w:val="00A7497A"/>
    <w:rsid w:val="00A74B3D"/>
    <w:rsid w:val="00A74E83"/>
    <w:rsid w:val="00A81D65"/>
    <w:rsid w:val="00A84964"/>
    <w:rsid w:val="00A8773E"/>
    <w:rsid w:val="00A92261"/>
    <w:rsid w:val="00A92CA4"/>
    <w:rsid w:val="00A92FA1"/>
    <w:rsid w:val="00A9423B"/>
    <w:rsid w:val="00A97E2E"/>
    <w:rsid w:val="00AA1424"/>
    <w:rsid w:val="00AB1BCD"/>
    <w:rsid w:val="00AB1FB3"/>
    <w:rsid w:val="00AB2806"/>
    <w:rsid w:val="00AB5E51"/>
    <w:rsid w:val="00AB67AD"/>
    <w:rsid w:val="00AC06D1"/>
    <w:rsid w:val="00AC120C"/>
    <w:rsid w:val="00AC1313"/>
    <w:rsid w:val="00AC4F25"/>
    <w:rsid w:val="00AC66D6"/>
    <w:rsid w:val="00AD10A1"/>
    <w:rsid w:val="00AD3173"/>
    <w:rsid w:val="00AD6C9D"/>
    <w:rsid w:val="00AE19EC"/>
    <w:rsid w:val="00AE4205"/>
    <w:rsid w:val="00AE50CC"/>
    <w:rsid w:val="00AE59E0"/>
    <w:rsid w:val="00AF105C"/>
    <w:rsid w:val="00AF1B94"/>
    <w:rsid w:val="00AF2E44"/>
    <w:rsid w:val="00AF3BA3"/>
    <w:rsid w:val="00AF5A14"/>
    <w:rsid w:val="00AF779F"/>
    <w:rsid w:val="00AF7813"/>
    <w:rsid w:val="00B04C0B"/>
    <w:rsid w:val="00B10882"/>
    <w:rsid w:val="00B12BF6"/>
    <w:rsid w:val="00B13364"/>
    <w:rsid w:val="00B13423"/>
    <w:rsid w:val="00B17E96"/>
    <w:rsid w:val="00B20C4D"/>
    <w:rsid w:val="00B2414E"/>
    <w:rsid w:val="00B24CA6"/>
    <w:rsid w:val="00B2513E"/>
    <w:rsid w:val="00B252FD"/>
    <w:rsid w:val="00B254B3"/>
    <w:rsid w:val="00B33B68"/>
    <w:rsid w:val="00B34ADA"/>
    <w:rsid w:val="00B3562F"/>
    <w:rsid w:val="00B35FE6"/>
    <w:rsid w:val="00B3630B"/>
    <w:rsid w:val="00B414E9"/>
    <w:rsid w:val="00B42C16"/>
    <w:rsid w:val="00B45B6F"/>
    <w:rsid w:val="00B46812"/>
    <w:rsid w:val="00B47E09"/>
    <w:rsid w:val="00B504CA"/>
    <w:rsid w:val="00B55D10"/>
    <w:rsid w:val="00B57CB2"/>
    <w:rsid w:val="00B610EC"/>
    <w:rsid w:val="00B61F1A"/>
    <w:rsid w:val="00B643A5"/>
    <w:rsid w:val="00B65E21"/>
    <w:rsid w:val="00B673C0"/>
    <w:rsid w:val="00B72462"/>
    <w:rsid w:val="00B72660"/>
    <w:rsid w:val="00B82CF1"/>
    <w:rsid w:val="00B846F1"/>
    <w:rsid w:val="00B970EC"/>
    <w:rsid w:val="00B97EA3"/>
    <w:rsid w:val="00BA2A6C"/>
    <w:rsid w:val="00BA2C23"/>
    <w:rsid w:val="00BA2CCA"/>
    <w:rsid w:val="00BB271E"/>
    <w:rsid w:val="00BB2A80"/>
    <w:rsid w:val="00BB5DCC"/>
    <w:rsid w:val="00BB76DD"/>
    <w:rsid w:val="00BB7756"/>
    <w:rsid w:val="00BB7FA7"/>
    <w:rsid w:val="00BC0116"/>
    <w:rsid w:val="00BC04A0"/>
    <w:rsid w:val="00BC089B"/>
    <w:rsid w:val="00BC22D1"/>
    <w:rsid w:val="00BC4657"/>
    <w:rsid w:val="00BC6701"/>
    <w:rsid w:val="00BC6FCE"/>
    <w:rsid w:val="00BD718B"/>
    <w:rsid w:val="00BD758B"/>
    <w:rsid w:val="00BD761B"/>
    <w:rsid w:val="00BE1A89"/>
    <w:rsid w:val="00BE4AE6"/>
    <w:rsid w:val="00BE6E5B"/>
    <w:rsid w:val="00BF1232"/>
    <w:rsid w:val="00BF1DFD"/>
    <w:rsid w:val="00BF21F7"/>
    <w:rsid w:val="00BF306B"/>
    <w:rsid w:val="00C0211C"/>
    <w:rsid w:val="00C113ED"/>
    <w:rsid w:val="00C12A68"/>
    <w:rsid w:val="00C12F68"/>
    <w:rsid w:val="00C14D4D"/>
    <w:rsid w:val="00C17354"/>
    <w:rsid w:val="00C173A4"/>
    <w:rsid w:val="00C2462A"/>
    <w:rsid w:val="00C31ACB"/>
    <w:rsid w:val="00C31EFB"/>
    <w:rsid w:val="00C365DB"/>
    <w:rsid w:val="00C372FB"/>
    <w:rsid w:val="00C42F0F"/>
    <w:rsid w:val="00C534D6"/>
    <w:rsid w:val="00C53F6F"/>
    <w:rsid w:val="00C70FEC"/>
    <w:rsid w:val="00C752E4"/>
    <w:rsid w:val="00C77EEC"/>
    <w:rsid w:val="00C80F58"/>
    <w:rsid w:val="00C8123A"/>
    <w:rsid w:val="00C817E7"/>
    <w:rsid w:val="00C902A9"/>
    <w:rsid w:val="00C90A8B"/>
    <w:rsid w:val="00C93511"/>
    <w:rsid w:val="00CA0804"/>
    <w:rsid w:val="00CA285F"/>
    <w:rsid w:val="00CA29ED"/>
    <w:rsid w:val="00CB3372"/>
    <w:rsid w:val="00CB64B1"/>
    <w:rsid w:val="00CB6E84"/>
    <w:rsid w:val="00CB7755"/>
    <w:rsid w:val="00CC2EC3"/>
    <w:rsid w:val="00CD03AE"/>
    <w:rsid w:val="00CD1112"/>
    <w:rsid w:val="00CE1CE1"/>
    <w:rsid w:val="00CE29D8"/>
    <w:rsid w:val="00CE7029"/>
    <w:rsid w:val="00CF0910"/>
    <w:rsid w:val="00CF1B8D"/>
    <w:rsid w:val="00CF2208"/>
    <w:rsid w:val="00CF2B20"/>
    <w:rsid w:val="00CF61FB"/>
    <w:rsid w:val="00D00F38"/>
    <w:rsid w:val="00D02416"/>
    <w:rsid w:val="00D02506"/>
    <w:rsid w:val="00D05517"/>
    <w:rsid w:val="00D05FB7"/>
    <w:rsid w:val="00D07824"/>
    <w:rsid w:val="00D1479A"/>
    <w:rsid w:val="00D15FC0"/>
    <w:rsid w:val="00D20CFF"/>
    <w:rsid w:val="00D25355"/>
    <w:rsid w:val="00D31FB8"/>
    <w:rsid w:val="00D333E1"/>
    <w:rsid w:val="00D365BE"/>
    <w:rsid w:val="00D4234E"/>
    <w:rsid w:val="00D425D4"/>
    <w:rsid w:val="00D44377"/>
    <w:rsid w:val="00D4762A"/>
    <w:rsid w:val="00D52749"/>
    <w:rsid w:val="00D54D71"/>
    <w:rsid w:val="00D57334"/>
    <w:rsid w:val="00D64739"/>
    <w:rsid w:val="00D80093"/>
    <w:rsid w:val="00D801B0"/>
    <w:rsid w:val="00D80C96"/>
    <w:rsid w:val="00D933D9"/>
    <w:rsid w:val="00D9509A"/>
    <w:rsid w:val="00D9791E"/>
    <w:rsid w:val="00DA173E"/>
    <w:rsid w:val="00DA5F78"/>
    <w:rsid w:val="00DA7544"/>
    <w:rsid w:val="00DB2BEF"/>
    <w:rsid w:val="00DB7C52"/>
    <w:rsid w:val="00DC2164"/>
    <w:rsid w:val="00DD0BB6"/>
    <w:rsid w:val="00DD5EDA"/>
    <w:rsid w:val="00DD66CB"/>
    <w:rsid w:val="00DE39CC"/>
    <w:rsid w:val="00DE45F6"/>
    <w:rsid w:val="00DE4ECE"/>
    <w:rsid w:val="00DE4EEC"/>
    <w:rsid w:val="00DE569D"/>
    <w:rsid w:val="00DE5872"/>
    <w:rsid w:val="00DE5FDE"/>
    <w:rsid w:val="00DE67AA"/>
    <w:rsid w:val="00DE7644"/>
    <w:rsid w:val="00DF0197"/>
    <w:rsid w:val="00DF04A6"/>
    <w:rsid w:val="00DF282F"/>
    <w:rsid w:val="00DF2B60"/>
    <w:rsid w:val="00DF2EDA"/>
    <w:rsid w:val="00DF3C9F"/>
    <w:rsid w:val="00E04074"/>
    <w:rsid w:val="00E13410"/>
    <w:rsid w:val="00E173AE"/>
    <w:rsid w:val="00E355FD"/>
    <w:rsid w:val="00E37B11"/>
    <w:rsid w:val="00E37D14"/>
    <w:rsid w:val="00E5299A"/>
    <w:rsid w:val="00E601AC"/>
    <w:rsid w:val="00E62101"/>
    <w:rsid w:val="00E6368B"/>
    <w:rsid w:val="00E655BB"/>
    <w:rsid w:val="00E66355"/>
    <w:rsid w:val="00E713D5"/>
    <w:rsid w:val="00E74A06"/>
    <w:rsid w:val="00E75785"/>
    <w:rsid w:val="00E77FD6"/>
    <w:rsid w:val="00E8450B"/>
    <w:rsid w:val="00E85C2E"/>
    <w:rsid w:val="00E94624"/>
    <w:rsid w:val="00E971BC"/>
    <w:rsid w:val="00E974E4"/>
    <w:rsid w:val="00EA0078"/>
    <w:rsid w:val="00EA092F"/>
    <w:rsid w:val="00EA1A4C"/>
    <w:rsid w:val="00EA727E"/>
    <w:rsid w:val="00EB3549"/>
    <w:rsid w:val="00EB40EA"/>
    <w:rsid w:val="00EB6564"/>
    <w:rsid w:val="00EB6D6A"/>
    <w:rsid w:val="00EC4D53"/>
    <w:rsid w:val="00ED09E9"/>
    <w:rsid w:val="00ED3603"/>
    <w:rsid w:val="00ED5042"/>
    <w:rsid w:val="00EE023F"/>
    <w:rsid w:val="00EE09D2"/>
    <w:rsid w:val="00EE399F"/>
    <w:rsid w:val="00EF051A"/>
    <w:rsid w:val="00EF518B"/>
    <w:rsid w:val="00EF5763"/>
    <w:rsid w:val="00F020CA"/>
    <w:rsid w:val="00F07164"/>
    <w:rsid w:val="00F108FE"/>
    <w:rsid w:val="00F125C4"/>
    <w:rsid w:val="00F127D0"/>
    <w:rsid w:val="00F1702B"/>
    <w:rsid w:val="00F20DF2"/>
    <w:rsid w:val="00F21BBF"/>
    <w:rsid w:val="00F25307"/>
    <w:rsid w:val="00F31517"/>
    <w:rsid w:val="00F31B05"/>
    <w:rsid w:val="00F34353"/>
    <w:rsid w:val="00F40BC9"/>
    <w:rsid w:val="00F4201B"/>
    <w:rsid w:val="00F42B01"/>
    <w:rsid w:val="00F47957"/>
    <w:rsid w:val="00F5079B"/>
    <w:rsid w:val="00F57A86"/>
    <w:rsid w:val="00F629EF"/>
    <w:rsid w:val="00F63175"/>
    <w:rsid w:val="00F64C4A"/>
    <w:rsid w:val="00F70E51"/>
    <w:rsid w:val="00F711B0"/>
    <w:rsid w:val="00F71CB6"/>
    <w:rsid w:val="00F72087"/>
    <w:rsid w:val="00F73D7C"/>
    <w:rsid w:val="00F76A7C"/>
    <w:rsid w:val="00F802DC"/>
    <w:rsid w:val="00F833BD"/>
    <w:rsid w:val="00F8362E"/>
    <w:rsid w:val="00F86773"/>
    <w:rsid w:val="00F8717F"/>
    <w:rsid w:val="00F90219"/>
    <w:rsid w:val="00F94E9B"/>
    <w:rsid w:val="00F96EDB"/>
    <w:rsid w:val="00FA294A"/>
    <w:rsid w:val="00FA6DAC"/>
    <w:rsid w:val="00FA7D7A"/>
    <w:rsid w:val="00FB0A96"/>
    <w:rsid w:val="00FB0E49"/>
    <w:rsid w:val="00FB35D0"/>
    <w:rsid w:val="00FB5B97"/>
    <w:rsid w:val="00FC01F5"/>
    <w:rsid w:val="00FC1C36"/>
    <w:rsid w:val="00FC514F"/>
    <w:rsid w:val="00FC7E24"/>
    <w:rsid w:val="00FD50FB"/>
    <w:rsid w:val="00FD763D"/>
    <w:rsid w:val="00FE2F61"/>
    <w:rsid w:val="00FE657B"/>
    <w:rsid w:val="00FF30D4"/>
    <w:rsid w:val="00FF36A3"/>
    <w:rsid w:val="00FF65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CFFC85-0F36-49DF-8515-656685E2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A8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F5763"/>
    <w:rPr>
      <w:rFonts w:eastAsia="Times New Roman"/>
      <w:sz w:val="22"/>
      <w:szCs w:val="22"/>
    </w:rPr>
  </w:style>
  <w:style w:type="character" w:customStyle="1" w:styleId="NoSpacingChar">
    <w:name w:val="No Spacing Char"/>
    <w:basedOn w:val="DefaultParagraphFont"/>
    <w:link w:val="NoSpacing"/>
    <w:uiPriority w:val="1"/>
    <w:rsid w:val="00EF5763"/>
    <w:rPr>
      <w:rFonts w:eastAsia="Times New Roman"/>
      <w:sz w:val="22"/>
      <w:szCs w:val="22"/>
      <w:lang w:val="en-US" w:eastAsia="en-US" w:bidi="ar-SA"/>
    </w:rPr>
  </w:style>
  <w:style w:type="paragraph" w:styleId="BalloonText">
    <w:name w:val="Balloon Text"/>
    <w:basedOn w:val="Normal"/>
    <w:link w:val="BalloonTextChar"/>
    <w:semiHidden/>
    <w:unhideWhenUsed/>
    <w:rsid w:val="00EF5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EF5763"/>
    <w:rPr>
      <w:rFonts w:ascii="Tahoma" w:hAnsi="Tahoma" w:cs="Tahoma"/>
      <w:sz w:val="16"/>
      <w:szCs w:val="16"/>
    </w:rPr>
  </w:style>
  <w:style w:type="paragraph" w:styleId="Header">
    <w:name w:val="header"/>
    <w:basedOn w:val="Normal"/>
    <w:link w:val="HeaderChar"/>
    <w:uiPriority w:val="99"/>
    <w:unhideWhenUsed/>
    <w:rsid w:val="00DF04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4A6"/>
  </w:style>
  <w:style w:type="paragraph" w:styleId="Footer">
    <w:name w:val="footer"/>
    <w:basedOn w:val="Normal"/>
    <w:link w:val="FooterChar"/>
    <w:uiPriority w:val="99"/>
    <w:unhideWhenUsed/>
    <w:rsid w:val="00DF0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4A6"/>
  </w:style>
  <w:style w:type="paragraph" w:styleId="ListParagraph">
    <w:name w:val="List Paragraph"/>
    <w:basedOn w:val="Normal"/>
    <w:link w:val="ListParagraphChar"/>
    <w:uiPriority w:val="99"/>
    <w:qFormat/>
    <w:rsid w:val="00DF04A6"/>
    <w:pPr>
      <w:ind w:left="720"/>
      <w:contextualSpacing/>
    </w:pPr>
  </w:style>
  <w:style w:type="paragraph" w:customStyle="1" w:styleId="Default">
    <w:name w:val="Default"/>
    <w:rsid w:val="007E1633"/>
    <w:pPr>
      <w:autoSpaceDE w:val="0"/>
      <w:autoSpaceDN w:val="0"/>
      <w:adjustRightInd w:val="0"/>
    </w:pPr>
    <w:rPr>
      <w:rFonts w:ascii="Bookman Old Style" w:eastAsia="Times New Roman" w:hAnsi="Bookman Old Style" w:cs="Bookman Old Style"/>
      <w:color w:val="000000"/>
      <w:sz w:val="24"/>
      <w:szCs w:val="24"/>
    </w:rPr>
  </w:style>
  <w:style w:type="table" w:styleId="TableGrid">
    <w:name w:val="Table Grid"/>
    <w:basedOn w:val="TableNormal"/>
    <w:uiPriority w:val="59"/>
    <w:rsid w:val="00D5733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D57334"/>
    <w:pPr>
      <w:spacing w:before="100" w:beforeAutospacing="1" w:after="100" w:afterAutospacing="1" w:line="240" w:lineRule="auto"/>
    </w:pPr>
    <w:rPr>
      <w:rFonts w:ascii="Times New Roman" w:eastAsia="Times New Roman" w:hAnsi="Times New Roman"/>
      <w:sz w:val="24"/>
      <w:szCs w:val="24"/>
      <w:lang w:val="id-ID" w:eastAsia="id-ID"/>
    </w:rPr>
  </w:style>
  <w:style w:type="character" w:customStyle="1" w:styleId="ListParagraphChar">
    <w:name w:val="List Paragraph Char"/>
    <w:link w:val="ListParagraph"/>
    <w:uiPriority w:val="99"/>
    <w:rsid w:val="004A015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1E6CD-3DFD-4071-A095-C8D62FB4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101</Pages>
  <Words>34186</Words>
  <Characters>194862</Characters>
  <Application>Microsoft Office Word</Application>
  <DocSecurity>0</DocSecurity>
  <Lines>1623</Lines>
  <Paragraphs>457</Paragraphs>
  <ScaleCrop>false</ScaleCrop>
  <HeadingPairs>
    <vt:vector size="2" baseType="variant">
      <vt:variant>
        <vt:lpstr>Title</vt:lpstr>
      </vt:variant>
      <vt:variant>
        <vt:i4>1</vt:i4>
      </vt:variant>
    </vt:vector>
  </HeadingPairs>
  <TitlesOfParts>
    <vt:vector size="1" baseType="lpstr">
      <vt:lpstr>Kebijakan Akuntansi Pelaporan Keuangan</vt:lpstr>
    </vt:vector>
  </TitlesOfParts>
  <Company>Lampiran III -</Company>
  <LinksUpToDate>false</LinksUpToDate>
  <CharactersWithSpaces>228591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Kebijakan Akuntansi Pelaporan Keuangan</dc:title>
  <dc:subject>KEBIJAKAN AKUNTANSI</dc:subject>
  <dc:creator>PEMERINTAH KABUPATEN        KEPULAUAN SELAYAR</dc:creator>
  <cp:lastModifiedBy>Asus</cp:lastModifiedBy>
  <cp:revision>7</cp:revision>
  <cp:lastPrinted>2021-04-14T04:49:00Z</cp:lastPrinted>
  <dcterms:created xsi:type="dcterms:W3CDTF">2021-04-12T04:10:00Z</dcterms:created>
  <dcterms:modified xsi:type="dcterms:W3CDTF">2021-04-14T04:50:00Z</dcterms:modified>
  <cp:contentStatus/>
</cp:coreProperties>
</file>